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58404D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81</w:t>
      </w:r>
      <w:r w:rsidR="008674F7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3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8674F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8674F7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</w:t>
      </w:r>
      <w:r w:rsidR="00B422D4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Executivo</w:t>
      </w:r>
      <w:r w:rsidR="00F37529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8674F7" w:rsidRPr="008674F7">
        <w:rPr>
          <w:rFonts w:asciiTheme="minorHAnsi" w:eastAsia="Times New Roman" w:hAnsiTheme="minorHAnsi" w:cstheme="minorHAnsi"/>
          <w:sz w:val="24"/>
          <w:szCs w:val="24"/>
          <w:lang w:eastAsia="pt-BR"/>
        </w:rPr>
        <w:t>que, por meio da Secretaria Municipal de Segurança Pública, Trânsito e Transportes (ou órgão de trânsito competente), realize estudos de viabilidade e execute a instalação de sinalização vertical e horizontal na Rua Isaac Newton, especificamente no cruzamento com a Rua Quatro, localizada no Bairro São Pedro</w:t>
      </w:r>
      <w:r w:rsidR="006B45AF" w:rsidRPr="006B45AF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8674F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8674F7" w:rsidRPr="008674F7" w:rsidRDefault="008674F7" w:rsidP="008674F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674F7">
        <w:rPr>
          <w:rFonts w:asciiTheme="minorHAnsi" w:eastAsia="Times New Roman" w:hAnsiTheme="minorHAnsi" w:cstheme="minorHAnsi"/>
          <w:sz w:val="24"/>
          <w:szCs w:val="24"/>
          <w:lang w:eastAsia="pt-BR"/>
        </w:rPr>
        <w:t>A presente indicação atende às reiteradas solicitações de moradores e motoristas que trafegam diariamente pela região do Bairro São Pedro, preocupados com a falta de sinalização adequada no cruzamento mencionado.</w:t>
      </w:r>
    </w:p>
    <w:p w:rsidR="008674F7" w:rsidRPr="008674F7" w:rsidRDefault="008674F7" w:rsidP="008674F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674F7">
        <w:rPr>
          <w:rFonts w:asciiTheme="minorHAnsi" w:eastAsia="Times New Roman" w:hAnsiTheme="minorHAnsi" w:cstheme="minorHAnsi"/>
          <w:sz w:val="24"/>
          <w:szCs w:val="24"/>
          <w:lang w:eastAsia="pt-BR"/>
        </w:rPr>
        <w:t>A ausência de placas de "Pare", faixas de pedestres e pintura de solo indicativa tem gerado grande confusão sobre a preferência das vias, aumentando significativamente o risco de colisões entre veículos e atropelamentos. Trata-se de uma medida urgente de segurança viária para organizar o fluxo local e proteger a integridade física dos cidadãos.</w:t>
      </w:r>
    </w:p>
    <w:p w:rsidR="008674F7" w:rsidRPr="008674F7" w:rsidRDefault="008674F7" w:rsidP="008674F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674F7">
        <w:rPr>
          <w:rFonts w:asciiTheme="minorHAnsi" w:eastAsia="Times New Roman" w:hAnsiTheme="minorHAnsi" w:cstheme="minorHAnsi"/>
          <w:sz w:val="24"/>
          <w:szCs w:val="24"/>
          <w:lang w:eastAsia="pt-BR"/>
        </w:rPr>
        <w:t>A implementação desta sinalização permitirá atingir os seguintes objetivos:</w:t>
      </w:r>
    </w:p>
    <w:p w:rsidR="008674F7" w:rsidRPr="008674F7" w:rsidRDefault="008674F7" w:rsidP="008674F7">
      <w:pPr>
        <w:pStyle w:val="PargrafodaLista"/>
        <w:numPr>
          <w:ilvl w:val="0"/>
          <w:numId w:val="24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674F7">
        <w:rPr>
          <w:rFonts w:asciiTheme="minorHAnsi" w:eastAsia="Times New Roman" w:hAnsiTheme="minorHAnsi" w:cstheme="minorHAnsi"/>
          <w:sz w:val="24"/>
          <w:szCs w:val="24"/>
          <w:lang w:eastAsia="pt-BR"/>
        </w:rPr>
        <w:t>Prevenção de Acidentes: Definir claramente a preferência de passagem no cruzamento, reduzindo drasticamente os riscos de batidas e conflitos no trânsito.</w:t>
      </w:r>
    </w:p>
    <w:p w:rsidR="008674F7" w:rsidRPr="008674F7" w:rsidRDefault="008674F7" w:rsidP="008674F7">
      <w:pPr>
        <w:pStyle w:val="PargrafodaLista"/>
        <w:numPr>
          <w:ilvl w:val="0"/>
          <w:numId w:val="24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674F7">
        <w:rPr>
          <w:rFonts w:asciiTheme="minorHAnsi" w:eastAsia="Times New Roman" w:hAnsiTheme="minorHAnsi" w:cstheme="minorHAnsi"/>
          <w:sz w:val="24"/>
          <w:szCs w:val="24"/>
          <w:lang w:eastAsia="pt-BR"/>
        </w:rPr>
        <w:t>Segurança dos Pedestres: Garantir que os moradores do bairro, incluindo crianças e idosos, possam realizar a travessia das vias com maior segurança e visibilidade.</w:t>
      </w:r>
    </w:p>
    <w:p w:rsidR="008674F7" w:rsidRPr="008674F7" w:rsidRDefault="008674F7" w:rsidP="008674F7">
      <w:pPr>
        <w:pStyle w:val="PargrafodaLista"/>
        <w:numPr>
          <w:ilvl w:val="0"/>
          <w:numId w:val="24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674F7">
        <w:rPr>
          <w:rFonts w:asciiTheme="minorHAnsi" w:eastAsia="Times New Roman" w:hAnsiTheme="minorHAnsi" w:cstheme="minorHAnsi"/>
          <w:sz w:val="24"/>
          <w:szCs w:val="24"/>
          <w:lang w:eastAsia="pt-BR"/>
        </w:rPr>
        <w:t>Ordenamento do Fluxo Urbano: Melhorar a fluidez e a organização do tráfego local, disciplinando a conduta dos condutores de acordo com as normas do Código de Trânsito Brasileiro (CTB).</w:t>
      </w:r>
    </w:p>
    <w:p w:rsidR="001C2D93" w:rsidRDefault="008674F7" w:rsidP="008674F7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8674F7">
        <w:rPr>
          <w:rFonts w:asciiTheme="minorHAnsi" w:eastAsia="Times New Roman" w:hAnsiTheme="minorHAnsi" w:cstheme="minorHAnsi"/>
          <w:sz w:val="24"/>
          <w:szCs w:val="24"/>
          <w:lang w:eastAsia="pt-BR"/>
        </w:rPr>
        <w:t>A medida proposta respeita rigorosamente a autonomia administrativa do Poder Executivo, cabendo às pastas e autoridades envolvidas o planejamento técnico, a pintura viária e a fixação das placas necessárias</w:t>
      </w:r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0647D">
        <w:rPr>
          <w:rFonts w:asciiTheme="minorHAnsi" w:hAnsiTheme="minorHAnsi" w:cstheme="minorHAnsi"/>
          <w:sz w:val="24"/>
          <w:szCs w:val="24"/>
        </w:rPr>
        <w:t>01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B0647D">
        <w:rPr>
          <w:rFonts w:asciiTheme="minorHAnsi" w:hAnsiTheme="minorHAnsi" w:cstheme="minorHAnsi"/>
          <w:sz w:val="24"/>
          <w:szCs w:val="24"/>
        </w:rPr>
        <w:t>junho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  <w:r w:rsidR="00F04A9D">
        <w:rPr>
          <w:rFonts w:asciiTheme="minorHAnsi" w:hAnsiTheme="minorHAnsi" w:cstheme="minorHAnsi"/>
          <w:sz w:val="24"/>
          <w:szCs w:val="24"/>
        </w:rPr>
        <w:br/>
      </w:r>
    </w:p>
    <w:p w:rsidR="00CD27E4" w:rsidRPr="00F86A48" w:rsidRDefault="00F04A9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F04A9D">
        <w:rPr>
          <w:rFonts w:asciiTheme="minorHAnsi" w:eastAsia="Arial" w:hAnsiTheme="minorHAnsi" w:cstheme="minorHAnsi"/>
          <w:b/>
          <w:sz w:val="24"/>
          <w:szCs w:val="24"/>
        </w:rPr>
        <w:t>Salim Salema Pimenta</w:t>
      </w:r>
      <w:r w:rsidR="00D35803" w:rsidRPr="002D1BD3">
        <w:rPr>
          <w:rFonts w:asciiTheme="minorHAnsi" w:eastAsia="Arial" w:hAnsiTheme="minorHAnsi" w:cstheme="minorHAnsi"/>
          <w:b/>
          <w:sz w:val="24"/>
          <w:szCs w:val="24"/>
        </w:rPr>
        <w:br/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t>Vereador</w:t>
      </w:r>
    </w:p>
    <w:sectPr w:rsidR="00CD27E4" w:rsidRPr="00F86A48" w:rsidSect="006B45AF">
      <w:headerReference w:type="default" r:id="rId9"/>
      <w:footerReference w:type="default" r:id="rId10"/>
      <w:pgSz w:w="11906" w:h="16838"/>
      <w:pgMar w:top="1134" w:right="566" w:bottom="851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Pr="006B45AF" w:rsidRDefault="005F589E">
    <w:pPr>
      <w:pStyle w:val="Rodap"/>
      <w:pBdr>
        <w:bottom w:val="single" w:sz="12" w:space="1" w:color="auto"/>
      </w:pBdr>
      <w:rPr>
        <w:sz w:val="2"/>
        <w:szCs w:val="2"/>
      </w:rP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2" name="Imagem 2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2FB59B1"/>
    <w:multiLevelType w:val="hybridMultilevel"/>
    <w:tmpl w:val="E7428D04"/>
    <w:lvl w:ilvl="0" w:tplc="09ECFCE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D1153CF"/>
    <w:multiLevelType w:val="hybridMultilevel"/>
    <w:tmpl w:val="D96EF720"/>
    <w:lvl w:ilvl="0" w:tplc="0416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B494885"/>
    <w:multiLevelType w:val="hybridMultilevel"/>
    <w:tmpl w:val="96E420C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6F475ED"/>
    <w:multiLevelType w:val="hybridMultilevel"/>
    <w:tmpl w:val="140A45E4"/>
    <w:lvl w:ilvl="0" w:tplc="A1FA6C0A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0A74E0"/>
    <w:multiLevelType w:val="hybridMultilevel"/>
    <w:tmpl w:val="2A3C981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1FB6961"/>
    <w:multiLevelType w:val="hybridMultilevel"/>
    <w:tmpl w:val="03006B90"/>
    <w:lvl w:ilvl="0" w:tplc="8DBE5944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54CA15FE"/>
    <w:multiLevelType w:val="hybridMultilevel"/>
    <w:tmpl w:val="B87045A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8A62993"/>
    <w:multiLevelType w:val="hybridMultilevel"/>
    <w:tmpl w:val="498E3A9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011217"/>
    <w:multiLevelType w:val="hybridMultilevel"/>
    <w:tmpl w:val="CAA21E76"/>
    <w:lvl w:ilvl="0" w:tplc="49C69B72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1"/>
  </w:num>
  <w:num w:numId="3">
    <w:abstractNumId w:val="12"/>
  </w:num>
  <w:num w:numId="4">
    <w:abstractNumId w:val="5"/>
  </w:num>
  <w:num w:numId="5">
    <w:abstractNumId w:val="21"/>
  </w:num>
  <w:num w:numId="6">
    <w:abstractNumId w:val="7"/>
  </w:num>
  <w:num w:numId="7">
    <w:abstractNumId w:val="22"/>
  </w:num>
  <w:num w:numId="8">
    <w:abstractNumId w:val="14"/>
  </w:num>
  <w:num w:numId="9">
    <w:abstractNumId w:val="19"/>
  </w:num>
  <w:num w:numId="10">
    <w:abstractNumId w:val="0"/>
  </w:num>
  <w:num w:numId="11">
    <w:abstractNumId w:val="17"/>
  </w:num>
  <w:num w:numId="12">
    <w:abstractNumId w:val="4"/>
  </w:num>
  <w:num w:numId="13">
    <w:abstractNumId w:val="8"/>
  </w:num>
  <w:num w:numId="14">
    <w:abstractNumId w:val="15"/>
  </w:num>
  <w:num w:numId="15">
    <w:abstractNumId w:val="20"/>
  </w:num>
  <w:num w:numId="16">
    <w:abstractNumId w:val="6"/>
  </w:num>
  <w:num w:numId="17">
    <w:abstractNumId w:val="2"/>
  </w:num>
  <w:num w:numId="18">
    <w:abstractNumId w:val="10"/>
  </w:num>
  <w:num w:numId="19">
    <w:abstractNumId w:val="18"/>
  </w:num>
  <w:num w:numId="20">
    <w:abstractNumId w:val="16"/>
  </w:num>
  <w:num w:numId="21">
    <w:abstractNumId w:val="11"/>
  </w:num>
  <w:num w:numId="22">
    <w:abstractNumId w:val="13"/>
  </w:num>
  <w:num w:numId="23">
    <w:abstractNumId w:val="9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8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40C19"/>
    <w:rsid w:val="00251136"/>
    <w:rsid w:val="00266674"/>
    <w:rsid w:val="00286FEB"/>
    <w:rsid w:val="002917A9"/>
    <w:rsid w:val="002C3A74"/>
    <w:rsid w:val="002C5BF0"/>
    <w:rsid w:val="002D1BD3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B6C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8404D"/>
    <w:rsid w:val="00584065"/>
    <w:rsid w:val="0059000C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B45AF"/>
    <w:rsid w:val="006B701E"/>
    <w:rsid w:val="006C53B7"/>
    <w:rsid w:val="006D1D5F"/>
    <w:rsid w:val="006F29D9"/>
    <w:rsid w:val="006F2BE5"/>
    <w:rsid w:val="00713324"/>
    <w:rsid w:val="00731137"/>
    <w:rsid w:val="007352CF"/>
    <w:rsid w:val="00741088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674F7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511E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0572"/>
    <w:rsid w:val="00AB2917"/>
    <w:rsid w:val="00AC109D"/>
    <w:rsid w:val="00AC7B31"/>
    <w:rsid w:val="00AD6062"/>
    <w:rsid w:val="00B0647D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53424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72607"/>
    <w:rsid w:val="00E85AC2"/>
    <w:rsid w:val="00E91394"/>
    <w:rsid w:val="00EB2ACD"/>
    <w:rsid w:val="00ED27D2"/>
    <w:rsid w:val="00ED55A2"/>
    <w:rsid w:val="00EE2296"/>
    <w:rsid w:val="00F04A9D"/>
    <w:rsid w:val="00F053BA"/>
    <w:rsid w:val="00F11DF8"/>
    <w:rsid w:val="00F234F3"/>
    <w:rsid w:val="00F337D7"/>
    <w:rsid w:val="00F33869"/>
    <w:rsid w:val="00F37529"/>
    <w:rsid w:val="00F60638"/>
    <w:rsid w:val="00F6720C"/>
    <w:rsid w:val="00F86A48"/>
    <w:rsid w:val="00F938EF"/>
    <w:rsid w:val="00F93B51"/>
    <w:rsid w:val="00FA4833"/>
    <w:rsid w:val="00FB5731"/>
    <w:rsid w:val="00FB681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8657"/>
    <o:shapelayout v:ext="edit">
      <o:idmap v:ext="edit" data="1"/>
    </o:shapelayout>
  </w:shapeDefaults>
  <w:decimalSymbol w:val=","/>
  <w:listSeparator w:val=";"/>
  <w14:docId w14:val="697F4BA9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D949DBC-D905-4546-8D3D-39E863B86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301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119</cp:revision>
  <cp:lastPrinted>2023-06-23T16:25:00Z</cp:lastPrinted>
  <dcterms:created xsi:type="dcterms:W3CDTF">2026-02-09T16:25:00Z</dcterms:created>
  <dcterms:modified xsi:type="dcterms:W3CDTF">2026-05-26T12:54:00Z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