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49384" w14:textId="77777777" w:rsidR="00427622" w:rsidRPr="00427622" w:rsidRDefault="00427622" w:rsidP="00427622">
      <w:pPr>
        <w:rPr>
          <w:b/>
          <w:bCs/>
        </w:rPr>
      </w:pPr>
      <w:r w:rsidRPr="00427622">
        <w:rPr>
          <w:b/>
          <w:bCs/>
        </w:rPr>
        <w:t>PARECER DA COMISSÃO DE SAÚDE E ASSISTÊNCIA SOCIAL</w:t>
      </w:r>
    </w:p>
    <w:p w14:paraId="262C17B4" w14:textId="77777777" w:rsidR="00427622" w:rsidRPr="00427622" w:rsidRDefault="00427622" w:rsidP="00427622">
      <w:r w:rsidRPr="00427622">
        <w:rPr>
          <w:b/>
          <w:bCs/>
        </w:rPr>
        <w:t>Projeto de Lei nº 19/2025</w:t>
      </w:r>
      <w:r w:rsidRPr="00427622">
        <w:br/>
      </w:r>
      <w:r w:rsidRPr="00427622">
        <w:rPr>
          <w:b/>
          <w:bCs/>
        </w:rPr>
        <w:t>Parecer nº 15/2025</w:t>
      </w:r>
    </w:p>
    <w:p w14:paraId="04962BD6" w14:textId="77777777" w:rsidR="00427622" w:rsidRPr="00427622" w:rsidRDefault="00427622" w:rsidP="00427622">
      <w:pPr>
        <w:jc w:val="both"/>
      </w:pPr>
      <w:r w:rsidRPr="00427622">
        <w:rPr>
          <w:b/>
          <w:bCs/>
        </w:rPr>
        <w:t>Ementa:</w:t>
      </w:r>
      <w:r w:rsidRPr="00427622">
        <w:t xml:space="preserve"> Dispõe sobre a concessão de isenção do pagamento da taxa de inscrição em concursos públicos e processos seletivos simplificados aos doadores regulares de sangue, no âmbito do Município de Santo Antônio do Sudoeste</w:t>
      </w:r>
    </w:p>
    <w:p w14:paraId="36513444" w14:textId="77777777" w:rsidR="00427622" w:rsidRPr="00427622" w:rsidRDefault="00427622" w:rsidP="00427622">
      <w:pPr>
        <w:rPr>
          <w:b/>
          <w:bCs/>
        </w:rPr>
      </w:pPr>
      <w:r w:rsidRPr="00427622">
        <w:rPr>
          <w:b/>
          <w:bCs/>
        </w:rPr>
        <w:t>RELATÓRIO</w:t>
      </w:r>
    </w:p>
    <w:p w14:paraId="644EDE0E" w14:textId="77777777" w:rsidR="00427622" w:rsidRPr="00427622" w:rsidRDefault="00427622" w:rsidP="00427622">
      <w:pPr>
        <w:jc w:val="both"/>
      </w:pPr>
      <w:r w:rsidRPr="00427622">
        <w:t>O Projeto de Lei nº 19/2025 visa incentivar a doação regular de sangue, mediante a concessão de isenção de taxa de inscrição em concursos públicos e processos seletivos realizados pelo Município.</w:t>
      </w:r>
    </w:p>
    <w:p w14:paraId="40A9B89F" w14:textId="77777777" w:rsidR="00427622" w:rsidRPr="00427622" w:rsidRDefault="00427622" w:rsidP="00427622">
      <w:pPr>
        <w:rPr>
          <w:b/>
          <w:bCs/>
        </w:rPr>
      </w:pPr>
      <w:r w:rsidRPr="00427622">
        <w:rPr>
          <w:b/>
          <w:bCs/>
        </w:rPr>
        <w:t>FUNDAMENTAÇÃO</w:t>
      </w:r>
    </w:p>
    <w:p w14:paraId="4A1C7710" w14:textId="77777777" w:rsidR="00427622" w:rsidRPr="00427622" w:rsidRDefault="00427622" w:rsidP="00427622">
      <w:pPr>
        <w:jc w:val="both"/>
      </w:pPr>
      <w:r w:rsidRPr="00427622">
        <w:t>A medida é de grande relevância para a saúde pública, considerando a necessidade permanente de manutenção dos estoques de sangue nos hemocentros. O incentivo fortalece políticas de solidariedade, de prevenção e de atendimento médico emergencial, contribuindo diretamente para salvar vidas.</w:t>
      </w:r>
      <w:r w:rsidRPr="00427622">
        <w:br/>
        <w:t>Não há incompatibilidade jurídica ou sanitária, sendo um mecanismo reconhecido em diversos municípios e estados brasileiros.</w:t>
      </w:r>
    </w:p>
    <w:p w14:paraId="41108FB5" w14:textId="77777777" w:rsidR="00427622" w:rsidRPr="00427622" w:rsidRDefault="00427622" w:rsidP="00427622">
      <w:pPr>
        <w:rPr>
          <w:b/>
          <w:bCs/>
        </w:rPr>
      </w:pPr>
      <w:r w:rsidRPr="00427622">
        <w:rPr>
          <w:b/>
          <w:bCs/>
        </w:rPr>
        <w:t>CONCLUSÃO</w:t>
      </w:r>
    </w:p>
    <w:p w14:paraId="3365E600" w14:textId="77777777" w:rsidR="00427622" w:rsidRPr="00427622" w:rsidRDefault="00427622" w:rsidP="00427622">
      <w:pPr>
        <w:jc w:val="both"/>
      </w:pPr>
      <w:r w:rsidRPr="00427622">
        <w:t xml:space="preserve">A Comissão de Saúde e Assistência Social manifesta-se </w:t>
      </w:r>
      <w:r w:rsidRPr="00427622">
        <w:rPr>
          <w:b/>
          <w:bCs/>
        </w:rPr>
        <w:t>favoravelmente</w:t>
      </w:r>
      <w:r w:rsidRPr="00427622">
        <w:t xml:space="preserve"> à aprovação do Projeto de Lei nº 19/2025, por se tratar de medida que promove o interesse social e a saúde coletiva.</w:t>
      </w:r>
    </w:p>
    <w:p w14:paraId="67356045" w14:textId="77777777" w:rsidR="00427622" w:rsidRPr="00427622" w:rsidRDefault="00427622" w:rsidP="00427622">
      <w:r w:rsidRPr="00427622">
        <w:rPr>
          <w:b/>
          <w:bCs/>
        </w:rPr>
        <w:t>Sala das Comissões, 22 de setembro de 2025.</w:t>
      </w:r>
    </w:p>
    <w:p w14:paraId="05BB21D8" w14:textId="29488416" w:rsidR="00427622" w:rsidRPr="00427622" w:rsidRDefault="00427622" w:rsidP="00427622"/>
    <w:p w14:paraId="770E08B9" w14:textId="77777777" w:rsidR="00427622" w:rsidRPr="00427622" w:rsidRDefault="00427622" w:rsidP="00427622">
      <w:r w:rsidRPr="00427622">
        <w:rPr>
          <w:b/>
          <w:bCs/>
        </w:rPr>
        <w:t xml:space="preserve">Vereador Sérgio </w:t>
      </w:r>
      <w:proofErr w:type="spellStart"/>
      <w:r w:rsidRPr="00427622">
        <w:rPr>
          <w:b/>
          <w:bCs/>
        </w:rPr>
        <w:t>Antonio</w:t>
      </w:r>
      <w:proofErr w:type="spellEnd"/>
      <w:r w:rsidRPr="00427622">
        <w:rPr>
          <w:b/>
          <w:bCs/>
        </w:rPr>
        <w:t xml:space="preserve"> de Mattos</w:t>
      </w:r>
      <w:r w:rsidRPr="00427622">
        <w:t xml:space="preserve"> – Presidente</w:t>
      </w:r>
    </w:p>
    <w:p w14:paraId="70719651" w14:textId="5E0005AD" w:rsidR="00427622" w:rsidRPr="00427622" w:rsidRDefault="00427622" w:rsidP="00427622"/>
    <w:p w14:paraId="50A09E08" w14:textId="77777777" w:rsidR="00427622" w:rsidRPr="00427622" w:rsidRDefault="00427622" w:rsidP="00427622">
      <w:r w:rsidRPr="00427622">
        <w:rPr>
          <w:b/>
          <w:bCs/>
        </w:rPr>
        <w:t>Vereador Vilson Lima dos Santos Junior</w:t>
      </w:r>
      <w:r w:rsidRPr="00427622">
        <w:t xml:space="preserve"> – Relator</w:t>
      </w:r>
    </w:p>
    <w:p w14:paraId="3CDB7571" w14:textId="41E694D7" w:rsidR="00427622" w:rsidRPr="00427622" w:rsidRDefault="00427622" w:rsidP="00427622"/>
    <w:p w14:paraId="4A355667" w14:textId="77777777" w:rsidR="00427622" w:rsidRPr="00427622" w:rsidRDefault="00427622" w:rsidP="00427622">
      <w:r w:rsidRPr="00427622">
        <w:rPr>
          <w:b/>
          <w:bCs/>
        </w:rPr>
        <w:t>Vereador Jorge Pereira da Silva</w:t>
      </w:r>
      <w:r w:rsidRPr="00427622">
        <w:t xml:space="preserve"> – Secretário</w:t>
      </w:r>
    </w:p>
    <w:p w14:paraId="077A3B5C" w14:textId="77777777" w:rsidR="00427622" w:rsidRDefault="00427622"/>
    <w:sectPr w:rsidR="00427622" w:rsidSect="00427622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622"/>
    <w:rsid w:val="002E551E"/>
    <w:rsid w:val="0042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1D9B7"/>
  <w15:chartTrackingRefBased/>
  <w15:docId w15:val="{A931EF8A-2996-411A-9CA3-484728A11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276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276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276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276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276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276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276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276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276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276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276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276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2762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2762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2762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2762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2762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2762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276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276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276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276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276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2762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2762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2762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276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2762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276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2025-09-22T14:39:00Z</dcterms:created>
  <dcterms:modified xsi:type="dcterms:W3CDTF">2025-09-22T14:40:00Z</dcterms:modified>
</cp:coreProperties>
</file>