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3FBF5" w14:textId="77777777" w:rsidR="00F21E04" w:rsidRDefault="00F21E04" w:rsidP="00F21E04">
      <w:pPr>
        <w:spacing w:after="0"/>
        <w:jc w:val="center"/>
      </w:pPr>
      <w:r>
        <w:object w:dxaOrig="4411" w:dyaOrig="3975" w14:anchorId="515D6C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5" o:title=""/>
          </v:shape>
          <o:OLEObject Type="Embed" ProgID="PBrush" ShapeID="_x0000_i1025" DrawAspect="Content" ObjectID="_1710824442" r:id="rId6"/>
        </w:object>
      </w:r>
    </w:p>
    <w:p w14:paraId="1F25DBB8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6D12E460" w14:textId="758E8726" w:rsidR="009A7E13" w:rsidRDefault="00F21E04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77E3C3AC" w14:textId="77777777" w:rsidR="004B75F1" w:rsidRPr="004B75F1" w:rsidRDefault="004B75F1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07C45DAC" w14:textId="083BB589" w:rsidR="00F21E04" w:rsidRPr="004B75F1" w:rsidRDefault="00F21E04" w:rsidP="00F21E04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E20CEE">
        <w:rPr>
          <w:rFonts w:ascii="Courier New" w:eastAsia="BatangChe" w:hAnsi="Courier New" w:cs="Courier New"/>
          <w:b/>
          <w:sz w:val="28"/>
          <w:szCs w:val="28"/>
        </w:rPr>
        <w:t>1</w:t>
      </w:r>
      <w:r w:rsidR="00BC4552">
        <w:rPr>
          <w:rFonts w:ascii="Courier New" w:eastAsia="BatangChe" w:hAnsi="Courier New" w:cs="Courier New"/>
          <w:b/>
          <w:sz w:val="28"/>
          <w:szCs w:val="28"/>
        </w:rPr>
        <w:t>2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3B4166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134A436A" w14:textId="77777777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2F023DA4" w14:textId="6B494A6E" w:rsidR="00911B8E" w:rsidRPr="00BC4552" w:rsidRDefault="00F21E04" w:rsidP="00BC4552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  <w:r w:rsidRPr="00E07175">
        <w:rPr>
          <w:rFonts w:ascii="BatangChe" w:eastAsia="BatangChe" w:hAnsi="BatangChe" w:cs="Courier New"/>
          <w:sz w:val="26"/>
          <w:szCs w:val="26"/>
        </w:rPr>
        <w:t>O PRESIDENTE DA CÂMARA MUNICIPAL DE OURIL</w:t>
      </w:r>
      <w:r w:rsidR="004B75F1">
        <w:rPr>
          <w:rFonts w:ascii="BatangChe" w:eastAsia="BatangChe" w:hAnsi="BatangChe" w:cs="Courier New"/>
          <w:sz w:val="26"/>
          <w:szCs w:val="26"/>
        </w:rPr>
        <w:t>Â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NDIA DO NORTE, Sr. </w:t>
      </w:r>
      <w:r w:rsidR="003B4166">
        <w:rPr>
          <w:rFonts w:ascii="BatangChe" w:eastAsia="BatangChe" w:hAnsi="BatangChe" w:cs="Courier New"/>
          <w:sz w:val="26"/>
          <w:szCs w:val="26"/>
        </w:rPr>
        <w:t>RENIVA</w:t>
      </w:r>
      <w:r w:rsidR="00DF793D">
        <w:rPr>
          <w:rFonts w:ascii="BatangChe" w:eastAsia="BatangChe" w:hAnsi="BatangChe" w:cs="Courier New"/>
          <w:sz w:val="26"/>
          <w:szCs w:val="26"/>
        </w:rPr>
        <w:t>L</w:t>
      </w:r>
      <w:r w:rsidR="003B4166">
        <w:rPr>
          <w:rFonts w:ascii="BatangChe" w:eastAsia="BatangChe" w:hAnsi="BatangChe" w:cs="Courier New"/>
          <w:sz w:val="26"/>
          <w:szCs w:val="26"/>
        </w:rPr>
        <w:t>DO MARTINS NUNES</w:t>
      </w:r>
      <w:r w:rsidR="00A71E50">
        <w:rPr>
          <w:rFonts w:ascii="BatangChe" w:eastAsia="BatangChe" w:hAnsi="BatangChe" w:cs="Courier New"/>
          <w:sz w:val="26"/>
          <w:szCs w:val="26"/>
        </w:rPr>
        <w:t>,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no uso de suas atribuições legais, conferidas na alínea “b” inciso XVI do art.20 e § 5º do art. 148; parágrafo único art. 173 do Regimento Interno, torna pú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blico a </w:t>
      </w:r>
      <w:r w:rsidR="00BC4552">
        <w:rPr>
          <w:rFonts w:ascii="BatangChe" w:eastAsia="BatangChe" w:hAnsi="BatangChe" w:cs="Courier New"/>
          <w:sz w:val="26"/>
          <w:szCs w:val="26"/>
        </w:rPr>
        <w:t>5</w:t>
      </w:r>
      <w:r w:rsidR="00CA7BB3">
        <w:rPr>
          <w:rFonts w:ascii="BatangChe" w:eastAsia="BatangChe" w:hAnsi="BatangChe" w:cs="Courier New"/>
          <w:sz w:val="26"/>
          <w:szCs w:val="26"/>
        </w:rPr>
        <w:t>ª Sessão Ordinária do 1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º período do </w:t>
      </w:r>
      <w:r w:rsidR="003B4166">
        <w:rPr>
          <w:rFonts w:ascii="BatangChe" w:eastAsia="BatangChe" w:hAnsi="BatangChe" w:cs="Courier New"/>
          <w:sz w:val="26"/>
          <w:szCs w:val="26"/>
        </w:rPr>
        <w:t>Segundo</w:t>
      </w:r>
      <w:r w:rsidR="000B087F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ano da </w:t>
      </w:r>
      <w:r w:rsidR="00843CAB">
        <w:rPr>
          <w:rFonts w:ascii="BatangChe" w:eastAsia="BatangChe" w:hAnsi="BatangChe" w:cs="Courier New"/>
          <w:sz w:val="26"/>
          <w:szCs w:val="26"/>
        </w:rPr>
        <w:t>nona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Legislatura da Câmara Municipal, que será realizada no </w:t>
      </w:r>
      <w:r w:rsidRPr="00005401">
        <w:rPr>
          <w:rFonts w:ascii="BatangChe" w:eastAsia="BatangChe" w:hAnsi="BatangChe" w:cs="Courier New"/>
          <w:sz w:val="26"/>
          <w:szCs w:val="26"/>
        </w:rPr>
        <w:t>dia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="005224AD">
        <w:rPr>
          <w:rFonts w:ascii="BatangChe" w:eastAsia="BatangChe" w:hAnsi="BatangChe" w:cs="Courier New"/>
          <w:sz w:val="26"/>
          <w:szCs w:val="26"/>
        </w:rPr>
        <w:t>0</w:t>
      </w:r>
      <w:r w:rsidR="00BC4552">
        <w:rPr>
          <w:rFonts w:ascii="BatangChe" w:eastAsia="BatangChe" w:hAnsi="BatangChe" w:cs="Courier New"/>
          <w:sz w:val="26"/>
          <w:szCs w:val="26"/>
        </w:rPr>
        <w:t>8</w:t>
      </w:r>
      <w:r w:rsidR="000032FB">
        <w:rPr>
          <w:rFonts w:ascii="BatangChe" w:eastAsia="BatangChe" w:hAnsi="BatangChe" w:cs="Courier New"/>
          <w:sz w:val="26"/>
          <w:szCs w:val="26"/>
        </w:rPr>
        <w:t xml:space="preserve"> de </w:t>
      </w:r>
      <w:r w:rsidR="005224AD">
        <w:rPr>
          <w:rFonts w:ascii="BatangChe" w:eastAsia="BatangChe" w:hAnsi="BatangChe" w:cs="Courier New"/>
          <w:sz w:val="26"/>
          <w:szCs w:val="26"/>
        </w:rPr>
        <w:t>abril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>de 20</w:t>
      </w:r>
      <w:r w:rsidR="007725F7">
        <w:rPr>
          <w:rFonts w:ascii="BatangChe" w:eastAsia="BatangChe" w:hAnsi="BatangChe" w:cs="Courier New"/>
          <w:sz w:val="26"/>
          <w:szCs w:val="26"/>
        </w:rPr>
        <w:t>2</w:t>
      </w:r>
      <w:r w:rsidR="003B4166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>, no Plenário Vantuir Romão, figurando pauta as seguintes matérias:</w:t>
      </w:r>
    </w:p>
    <w:p w14:paraId="3DECF3C1" w14:textId="53B5C87E" w:rsidR="00911B8E" w:rsidRDefault="00911B8E" w:rsidP="00911B8E">
      <w:pPr>
        <w:spacing w:after="0" w:line="240" w:lineRule="auto"/>
        <w:ind w:right="-142"/>
        <w:jc w:val="both"/>
        <w:rPr>
          <w:rFonts w:ascii="BatangChe" w:eastAsia="BatangChe" w:hAnsi="BatangChe"/>
          <w:b/>
          <w:bCs/>
          <w:sz w:val="24"/>
          <w:szCs w:val="24"/>
        </w:rPr>
      </w:pPr>
    </w:p>
    <w:p w14:paraId="50FD7926" w14:textId="41F5730C" w:rsidR="00DD5A4C" w:rsidRPr="00584488" w:rsidRDefault="00DD5A4C" w:rsidP="00DD5A4C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911B8E">
        <w:rPr>
          <w:rFonts w:ascii="BatangChe" w:eastAsia="BatangChe" w:hAnsi="BatangChe"/>
          <w:b/>
          <w:bCs/>
        </w:rPr>
        <w:t>INDICAÇÃO Nº0</w:t>
      </w:r>
      <w:r>
        <w:rPr>
          <w:rFonts w:ascii="BatangChe" w:eastAsia="BatangChe" w:hAnsi="BatangChe"/>
          <w:b/>
          <w:bCs/>
        </w:rPr>
        <w:t>26</w:t>
      </w:r>
      <w:r w:rsidRPr="00911B8E">
        <w:rPr>
          <w:rFonts w:ascii="BatangChe" w:eastAsia="BatangChe" w:hAnsi="BatangChe"/>
          <w:b/>
          <w:bCs/>
        </w:rPr>
        <w:t xml:space="preserve">/2022 DO VEREADOR </w:t>
      </w:r>
      <w:r>
        <w:rPr>
          <w:rFonts w:ascii="BatangChe" w:eastAsia="BatangChe" w:hAnsi="BatangChe"/>
          <w:b/>
          <w:bCs/>
        </w:rPr>
        <w:t>RENILDO BEZERRA GOMES</w:t>
      </w:r>
      <w:r w:rsidRPr="00911B8E">
        <w:rPr>
          <w:rFonts w:ascii="BatangChe" w:eastAsia="BatangChe" w:hAnsi="BatangChe"/>
          <w:b/>
          <w:bCs/>
        </w:rPr>
        <w:t>:</w:t>
      </w:r>
      <w:r>
        <w:rPr>
          <w:rFonts w:ascii="BatangChe" w:eastAsia="BatangChe" w:hAnsi="BatangChe"/>
          <w:b/>
          <w:bCs/>
        </w:rPr>
        <w:t xml:space="preserve"> </w:t>
      </w:r>
      <w:r w:rsidRPr="007976D9">
        <w:rPr>
          <w:rFonts w:ascii="BatangChe" w:eastAsia="BatangChe" w:hAnsi="BatangChe"/>
        </w:rPr>
        <w:t xml:space="preserve">que indica ao chefe do Poder Executivo Municipal que determine à Secretaria </w:t>
      </w:r>
      <w:r>
        <w:rPr>
          <w:rFonts w:ascii="BatangChe" w:eastAsia="BatangChe" w:hAnsi="BatangChe"/>
        </w:rPr>
        <w:t>de Obras a proceder o trabalho de manutenção</w:t>
      </w:r>
      <w:r w:rsidR="00FC0AE4">
        <w:rPr>
          <w:rFonts w:ascii="BatangChe" w:eastAsia="BatangChe" w:hAnsi="BatangChe"/>
        </w:rPr>
        <w:t xml:space="preserve"> e substituição</w:t>
      </w:r>
      <w:r>
        <w:rPr>
          <w:rFonts w:ascii="BatangChe" w:eastAsia="BatangChe" w:hAnsi="BatangChe"/>
        </w:rPr>
        <w:t xml:space="preserve"> de bueiro</w:t>
      </w:r>
      <w:r w:rsidR="00FC0AE4">
        <w:rPr>
          <w:rFonts w:ascii="BatangChe" w:eastAsia="BatangChe" w:hAnsi="BatangChe"/>
        </w:rPr>
        <w:t xml:space="preserve"> danificado, localizado na Vicinal dos </w:t>
      </w:r>
      <w:r w:rsidR="00A33F65">
        <w:rPr>
          <w:rFonts w:ascii="BatangChe" w:eastAsia="BatangChe" w:hAnsi="BatangChe"/>
        </w:rPr>
        <w:t>Alexandres, bem</w:t>
      </w:r>
      <w:r w:rsidR="00FC0AE4">
        <w:rPr>
          <w:rFonts w:ascii="BatangChe" w:eastAsia="BatangChe" w:hAnsi="BatangChe"/>
        </w:rPr>
        <w:t xml:space="preserve"> como proceder o trabalho de</w:t>
      </w:r>
      <w:r w:rsidR="00A33F65">
        <w:rPr>
          <w:rFonts w:ascii="BatangChe" w:eastAsia="BatangChe" w:hAnsi="BatangChe"/>
        </w:rPr>
        <w:t xml:space="preserve"> recuperação da vicinal citada.</w:t>
      </w:r>
    </w:p>
    <w:p w14:paraId="7FD95E24" w14:textId="77777777" w:rsidR="00DD5A4C" w:rsidRPr="00911B8E" w:rsidRDefault="00DD5A4C" w:rsidP="00911B8E">
      <w:pPr>
        <w:spacing w:after="0" w:line="240" w:lineRule="auto"/>
        <w:ind w:right="-142"/>
        <w:jc w:val="both"/>
        <w:rPr>
          <w:rFonts w:ascii="BatangChe" w:eastAsia="BatangChe" w:hAnsi="BatangChe"/>
          <w:b/>
          <w:bCs/>
          <w:sz w:val="24"/>
          <w:szCs w:val="24"/>
        </w:rPr>
      </w:pPr>
    </w:p>
    <w:p w14:paraId="4207AF8E" w14:textId="0C9875C2" w:rsidR="00584488" w:rsidRPr="00851B7A" w:rsidRDefault="00911B8E" w:rsidP="00DD5A4C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911B8E">
        <w:rPr>
          <w:rFonts w:ascii="BatangChe" w:eastAsia="BatangChe" w:hAnsi="BatangChe"/>
          <w:b/>
          <w:bCs/>
        </w:rPr>
        <w:t>INDICAÇÃO Nº0</w:t>
      </w:r>
      <w:r w:rsidR="00DD5A4C">
        <w:rPr>
          <w:rFonts w:ascii="BatangChe" w:eastAsia="BatangChe" w:hAnsi="BatangChe"/>
          <w:b/>
          <w:bCs/>
        </w:rPr>
        <w:t>27</w:t>
      </w:r>
      <w:r w:rsidRPr="00911B8E">
        <w:rPr>
          <w:rFonts w:ascii="BatangChe" w:eastAsia="BatangChe" w:hAnsi="BatangChe"/>
          <w:b/>
          <w:bCs/>
        </w:rPr>
        <w:t xml:space="preserve">/2022 DO </w:t>
      </w:r>
      <w:r w:rsidR="00E20CEE" w:rsidRPr="00911B8E">
        <w:rPr>
          <w:rFonts w:ascii="BatangChe" w:eastAsia="BatangChe" w:hAnsi="BatangChe"/>
          <w:b/>
          <w:bCs/>
        </w:rPr>
        <w:t xml:space="preserve">VEREADOR </w:t>
      </w:r>
      <w:r w:rsidR="00BC4552">
        <w:rPr>
          <w:rFonts w:ascii="BatangChe" w:eastAsia="BatangChe" w:hAnsi="BatangChe"/>
          <w:b/>
          <w:bCs/>
        </w:rPr>
        <w:t>RENILDO BEZERRA GOMES</w:t>
      </w:r>
      <w:r w:rsidRPr="00911B8E">
        <w:rPr>
          <w:rFonts w:ascii="BatangChe" w:eastAsia="BatangChe" w:hAnsi="BatangChe"/>
          <w:b/>
          <w:bCs/>
        </w:rPr>
        <w:t>:</w:t>
      </w:r>
      <w:r w:rsidR="00E20CEE">
        <w:rPr>
          <w:rFonts w:ascii="BatangChe" w:eastAsia="BatangChe" w:hAnsi="BatangChe"/>
          <w:b/>
          <w:bCs/>
        </w:rPr>
        <w:t xml:space="preserve"> </w:t>
      </w:r>
      <w:r w:rsidR="00E20CEE" w:rsidRPr="007976D9">
        <w:rPr>
          <w:rFonts w:ascii="BatangChe" w:eastAsia="BatangChe" w:hAnsi="BatangChe"/>
        </w:rPr>
        <w:t xml:space="preserve">que </w:t>
      </w:r>
      <w:r w:rsidRPr="007976D9">
        <w:rPr>
          <w:rFonts w:ascii="BatangChe" w:eastAsia="BatangChe" w:hAnsi="BatangChe"/>
        </w:rPr>
        <w:t xml:space="preserve">indica ao </w:t>
      </w:r>
      <w:r w:rsidR="0051541A" w:rsidRPr="007976D9">
        <w:rPr>
          <w:rFonts w:ascii="BatangChe" w:eastAsia="BatangChe" w:hAnsi="BatangChe"/>
        </w:rPr>
        <w:t>chefe do Poder Executivo</w:t>
      </w:r>
      <w:r w:rsidRPr="007976D9">
        <w:rPr>
          <w:rFonts w:ascii="BatangChe" w:eastAsia="BatangChe" w:hAnsi="BatangChe"/>
        </w:rPr>
        <w:t xml:space="preserve"> </w:t>
      </w:r>
      <w:r w:rsidR="0051541A" w:rsidRPr="007976D9">
        <w:rPr>
          <w:rFonts w:ascii="BatangChe" w:eastAsia="BatangChe" w:hAnsi="BatangChe"/>
        </w:rPr>
        <w:t>M</w:t>
      </w:r>
      <w:r w:rsidRPr="007976D9">
        <w:rPr>
          <w:rFonts w:ascii="BatangChe" w:eastAsia="BatangChe" w:hAnsi="BatangChe"/>
        </w:rPr>
        <w:t xml:space="preserve">unicipal </w:t>
      </w:r>
      <w:r w:rsidR="00E20CEE" w:rsidRPr="007976D9">
        <w:rPr>
          <w:rFonts w:ascii="BatangChe" w:eastAsia="BatangChe" w:hAnsi="BatangChe"/>
        </w:rPr>
        <w:t xml:space="preserve">que determine à Secretaria </w:t>
      </w:r>
      <w:r w:rsidR="00BC4552">
        <w:rPr>
          <w:rFonts w:ascii="BatangChe" w:eastAsia="BatangChe" w:hAnsi="BatangChe"/>
        </w:rPr>
        <w:t>de Obras</w:t>
      </w:r>
      <w:r w:rsidR="00D80DEE">
        <w:rPr>
          <w:rFonts w:ascii="BatangChe" w:eastAsia="BatangChe" w:hAnsi="BatangChe"/>
        </w:rPr>
        <w:t xml:space="preserve"> a proceder o trabalho de </w:t>
      </w:r>
      <w:r w:rsidR="00BC4552">
        <w:rPr>
          <w:rFonts w:ascii="BatangChe" w:eastAsia="BatangChe" w:hAnsi="BatangChe"/>
        </w:rPr>
        <w:t xml:space="preserve">recuperação e limpeza </w:t>
      </w:r>
      <w:r w:rsidR="00851B7A">
        <w:rPr>
          <w:rFonts w:ascii="BatangChe" w:eastAsia="BatangChe" w:hAnsi="BatangChe"/>
        </w:rPr>
        <w:t>n</w:t>
      </w:r>
      <w:r w:rsidR="00BC4552">
        <w:rPr>
          <w:rFonts w:ascii="BatangChe" w:eastAsia="BatangChe" w:hAnsi="BatangChe"/>
        </w:rPr>
        <w:t>a</w:t>
      </w:r>
      <w:r w:rsidR="00851B7A">
        <w:rPr>
          <w:rFonts w:ascii="BatangChe" w:eastAsia="BatangChe" w:hAnsi="BatangChe"/>
        </w:rPr>
        <w:t xml:space="preserve"> extensão da</w:t>
      </w:r>
      <w:r w:rsidR="00BC4552">
        <w:rPr>
          <w:rFonts w:ascii="BatangChe" w:eastAsia="BatangChe" w:hAnsi="BatangChe"/>
        </w:rPr>
        <w:t xml:space="preserve"> Rua 04 esquina com a Rua 33 no setor Paulista.</w:t>
      </w:r>
    </w:p>
    <w:p w14:paraId="284FAE76" w14:textId="13E4BC63" w:rsidR="005B5A92" w:rsidRDefault="005B5A92" w:rsidP="005B5A92">
      <w:pPr>
        <w:spacing w:after="0" w:line="240" w:lineRule="auto"/>
        <w:ind w:right="-142"/>
        <w:jc w:val="both"/>
        <w:rPr>
          <w:rFonts w:ascii="BatangChe" w:eastAsia="BatangChe" w:hAnsi="BatangChe"/>
          <w:sz w:val="24"/>
          <w:szCs w:val="24"/>
        </w:rPr>
      </w:pPr>
    </w:p>
    <w:p w14:paraId="1DA17FE4" w14:textId="0E2CA5F5" w:rsidR="00584488" w:rsidRPr="006A07AC" w:rsidRDefault="005B5A92" w:rsidP="00584488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6A07AC">
        <w:rPr>
          <w:rFonts w:ascii="BatangChe" w:eastAsia="BatangChe" w:hAnsi="BatangChe"/>
          <w:b/>
          <w:bCs/>
        </w:rPr>
        <w:t>INDICAÇÃO Nº0</w:t>
      </w:r>
      <w:r w:rsidR="00851B7A" w:rsidRPr="006A07AC">
        <w:rPr>
          <w:rFonts w:ascii="BatangChe" w:eastAsia="BatangChe" w:hAnsi="BatangChe"/>
          <w:b/>
          <w:bCs/>
        </w:rPr>
        <w:t>2</w:t>
      </w:r>
      <w:r w:rsidRPr="006A07AC">
        <w:rPr>
          <w:rFonts w:ascii="BatangChe" w:eastAsia="BatangChe" w:hAnsi="BatangChe"/>
          <w:b/>
          <w:bCs/>
        </w:rPr>
        <w:t xml:space="preserve">8/2022 DO VEREADOR </w:t>
      </w:r>
      <w:r w:rsidR="00851B7A" w:rsidRPr="006A07AC">
        <w:rPr>
          <w:rFonts w:ascii="BatangChe" w:eastAsia="BatangChe" w:hAnsi="BatangChe"/>
          <w:b/>
          <w:bCs/>
        </w:rPr>
        <w:t>EDIVALDO BORGES GOMES</w:t>
      </w:r>
      <w:r w:rsidRPr="006A07AC">
        <w:rPr>
          <w:rFonts w:ascii="BatangChe" w:eastAsia="BatangChe" w:hAnsi="BatangChe"/>
          <w:b/>
          <w:bCs/>
        </w:rPr>
        <w:t xml:space="preserve">: </w:t>
      </w:r>
      <w:r w:rsidRPr="006A07AC">
        <w:rPr>
          <w:rFonts w:ascii="BatangChe" w:eastAsia="BatangChe" w:hAnsi="BatangChe"/>
        </w:rPr>
        <w:t xml:space="preserve">que indica ao chefe do Poder Executivo Municipal que determine à Secretaria </w:t>
      </w:r>
      <w:r w:rsidR="00851B7A" w:rsidRPr="006A07AC">
        <w:rPr>
          <w:rFonts w:ascii="BatangChe" w:eastAsia="BatangChe" w:hAnsi="BatangChe"/>
        </w:rPr>
        <w:t xml:space="preserve">de Obras a </w:t>
      </w:r>
      <w:r w:rsidR="006A07AC">
        <w:rPr>
          <w:rFonts w:ascii="BatangChe" w:eastAsia="BatangChe" w:hAnsi="BatangChe"/>
        </w:rPr>
        <w:t xml:space="preserve">proceder o </w:t>
      </w:r>
      <w:r w:rsidR="002E590B">
        <w:rPr>
          <w:rFonts w:ascii="BatangChe" w:eastAsia="BatangChe" w:hAnsi="BatangChe"/>
        </w:rPr>
        <w:t>t</w:t>
      </w:r>
      <w:r w:rsidR="006A07AC">
        <w:rPr>
          <w:rFonts w:ascii="BatangChe" w:eastAsia="BatangChe" w:hAnsi="BatangChe"/>
        </w:rPr>
        <w:t>rabalho</w:t>
      </w:r>
      <w:r w:rsidR="002E590B">
        <w:rPr>
          <w:rFonts w:ascii="BatangChe" w:eastAsia="BatangChe" w:hAnsi="BatangChe"/>
        </w:rPr>
        <w:t xml:space="preserve"> de </w:t>
      </w:r>
      <w:r w:rsidR="00B5780D">
        <w:rPr>
          <w:rFonts w:ascii="BatangChe" w:eastAsia="BatangChe" w:hAnsi="BatangChe"/>
        </w:rPr>
        <w:t xml:space="preserve">recuperação e revitalização da Vicinal </w:t>
      </w:r>
      <w:r w:rsidR="002E590B">
        <w:rPr>
          <w:rFonts w:ascii="BatangChe" w:eastAsia="BatangChe" w:hAnsi="BatangChe"/>
        </w:rPr>
        <w:t>Castanheira</w:t>
      </w:r>
      <w:r w:rsidR="00B5780D">
        <w:rPr>
          <w:rFonts w:ascii="BatangChe" w:eastAsia="BatangChe" w:hAnsi="BatangChe"/>
        </w:rPr>
        <w:t xml:space="preserve"> por meio de serviços de tapa buracos</w:t>
      </w:r>
      <w:r w:rsidR="006630FF">
        <w:rPr>
          <w:rFonts w:ascii="BatangChe" w:eastAsia="BatangChe" w:hAnsi="BatangChe"/>
        </w:rPr>
        <w:t>, assim provendo</w:t>
      </w:r>
      <w:r w:rsidR="00B5780D">
        <w:rPr>
          <w:rFonts w:ascii="BatangChe" w:eastAsia="BatangChe" w:hAnsi="BatangChe"/>
        </w:rPr>
        <w:t xml:space="preserve"> trafegabilidade </w:t>
      </w:r>
      <w:r w:rsidR="006630FF">
        <w:rPr>
          <w:rFonts w:ascii="BatangChe" w:eastAsia="BatangChe" w:hAnsi="BatangChe"/>
        </w:rPr>
        <w:t>à</w:t>
      </w:r>
      <w:r w:rsidR="00B5780D">
        <w:rPr>
          <w:rFonts w:ascii="BatangChe" w:eastAsia="BatangChe" w:hAnsi="BatangChe"/>
        </w:rPr>
        <w:t xml:space="preserve"> vicinal.</w:t>
      </w:r>
    </w:p>
    <w:p w14:paraId="66BC5ABC" w14:textId="77777777" w:rsidR="00E25EA1" w:rsidRPr="00E25EA1" w:rsidRDefault="00E25EA1" w:rsidP="00E25EA1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510109A9" w14:textId="77777777" w:rsidR="00584488" w:rsidRPr="00584488" w:rsidRDefault="00584488" w:rsidP="00584488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1BA62C5F" w14:textId="77777777" w:rsidR="00584488" w:rsidRPr="00757E60" w:rsidRDefault="00584488" w:rsidP="00584488">
      <w:pPr>
        <w:pStyle w:val="PargrafodaLista"/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</w:p>
    <w:p w14:paraId="568B9A93" w14:textId="77777777" w:rsidR="00757E60" w:rsidRDefault="00757E60" w:rsidP="00E82A41">
      <w:pPr>
        <w:pStyle w:val="PargrafodaLista"/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</w:p>
    <w:p w14:paraId="491BDB6F" w14:textId="77777777" w:rsidR="005B5A92" w:rsidRPr="005B5A92" w:rsidRDefault="005B5A92" w:rsidP="005B5A92">
      <w:pPr>
        <w:spacing w:after="0" w:line="240" w:lineRule="auto"/>
        <w:ind w:right="-142"/>
        <w:jc w:val="both"/>
        <w:rPr>
          <w:rFonts w:ascii="BatangChe" w:eastAsia="BatangChe" w:hAnsi="BatangChe"/>
          <w:sz w:val="24"/>
          <w:szCs w:val="24"/>
        </w:rPr>
      </w:pPr>
    </w:p>
    <w:p w14:paraId="6E98F68B" w14:textId="77777777" w:rsidR="005B5A92" w:rsidRPr="005B5A92" w:rsidRDefault="005B5A92" w:rsidP="005B5A92">
      <w:pPr>
        <w:pStyle w:val="PargrafodaLista"/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</w:p>
    <w:p w14:paraId="2C8E0D63" w14:textId="77777777" w:rsidR="00AC665C" w:rsidRPr="00CF3D64" w:rsidRDefault="00AC665C" w:rsidP="001A0594">
      <w:pPr>
        <w:spacing w:after="0" w:line="240" w:lineRule="auto"/>
        <w:jc w:val="both"/>
        <w:rPr>
          <w:rFonts w:ascii="BatangChe" w:eastAsia="BatangChe" w:hAnsi="BatangChe"/>
          <w:b/>
          <w:bCs/>
        </w:rPr>
      </w:pPr>
    </w:p>
    <w:p w14:paraId="64F88313" w14:textId="77777777" w:rsidR="004B75F1" w:rsidRDefault="004B75F1" w:rsidP="004B75F1">
      <w:pPr>
        <w:spacing w:line="240" w:lineRule="auto"/>
        <w:contextualSpacing/>
        <w:jc w:val="right"/>
        <w:rPr>
          <w:rFonts w:ascii="BatangChe" w:eastAsia="BatangChe" w:hAnsi="BatangChe"/>
          <w:sz w:val="24"/>
          <w:szCs w:val="28"/>
        </w:rPr>
      </w:pPr>
    </w:p>
    <w:p w14:paraId="73DB6130" w14:textId="58221589" w:rsidR="00F21E04" w:rsidRDefault="00F21E04" w:rsidP="004B75F1">
      <w:pPr>
        <w:spacing w:line="240" w:lineRule="auto"/>
        <w:ind w:right="-1"/>
        <w:jc w:val="right"/>
        <w:rPr>
          <w:rFonts w:ascii="BatangChe" w:eastAsia="BatangChe" w:hAnsi="BatangChe"/>
          <w:sz w:val="28"/>
          <w:szCs w:val="28"/>
        </w:rPr>
      </w:pPr>
      <w:r w:rsidRPr="00A030B6">
        <w:rPr>
          <w:rFonts w:ascii="BatangChe" w:eastAsia="BatangChe" w:hAnsi="BatangChe"/>
          <w:sz w:val="24"/>
          <w:szCs w:val="28"/>
        </w:rPr>
        <w:t xml:space="preserve">Gabinete da </w:t>
      </w:r>
      <w:r w:rsidRPr="00005401">
        <w:rPr>
          <w:rFonts w:ascii="BatangChe" w:eastAsia="BatangChe" w:hAnsi="BatangChe"/>
          <w:sz w:val="24"/>
          <w:szCs w:val="28"/>
        </w:rPr>
        <w:t xml:space="preserve">presidência </w:t>
      </w:r>
      <w:r w:rsidR="00A73D84">
        <w:rPr>
          <w:rFonts w:ascii="BatangChe" w:eastAsia="BatangChe" w:hAnsi="BatangChe"/>
          <w:sz w:val="24"/>
          <w:szCs w:val="28"/>
        </w:rPr>
        <w:t>07</w:t>
      </w:r>
      <w:r w:rsidRPr="00005401">
        <w:rPr>
          <w:rFonts w:ascii="BatangChe" w:eastAsia="BatangChe" w:hAnsi="BatangChe"/>
          <w:sz w:val="24"/>
          <w:szCs w:val="28"/>
        </w:rPr>
        <w:t xml:space="preserve"> de </w:t>
      </w:r>
      <w:r w:rsidR="00A73D84">
        <w:rPr>
          <w:rFonts w:ascii="BatangChe" w:eastAsia="BatangChe" w:hAnsi="BatangChe"/>
          <w:sz w:val="24"/>
          <w:szCs w:val="28"/>
        </w:rPr>
        <w:t>abril</w:t>
      </w:r>
      <w:r w:rsidRPr="00005401">
        <w:rPr>
          <w:rFonts w:ascii="BatangChe" w:eastAsia="BatangChe" w:hAnsi="BatangChe"/>
          <w:sz w:val="24"/>
          <w:szCs w:val="28"/>
        </w:rPr>
        <w:t xml:space="preserve"> </w:t>
      </w:r>
      <w:r w:rsidR="00005401">
        <w:rPr>
          <w:rFonts w:ascii="BatangChe" w:eastAsia="BatangChe" w:hAnsi="BatangChe"/>
          <w:sz w:val="24"/>
          <w:szCs w:val="28"/>
        </w:rPr>
        <w:t>202</w:t>
      </w:r>
      <w:r w:rsidR="003B4166">
        <w:rPr>
          <w:rFonts w:ascii="BatangChe" w:eastAsia="BatangChe" w:hAnsi="BatangChe"/>
          <w:sz w:val="24"/>
          <w:szCs w:val="28"/>
        </w:rPr>
        <w:t>2</w:t>
      </w:r>
      <w:r>
        <w:rPr>
          <w:rFonts w:ascii="BatangChe" w:eastAsia="BatangChe" w:hAnsi="BatangChe"/>
          <w:sz w:val="28"/>
          <w:szCs w:val="28"/>
        </w:rPr>
        <w:t>.</w:t>
      </w:r>
    </w:p>
    <w:p w14:paraId="78DEDC14" w14:textId="7B8C3ECF" w:rsidR="003B4166" w:rsidRDefault="003B4166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4E5283E8" w14:textId="7431AB49" w:rsidR="009F0A68" w:rsidRDefault="009F0A68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084F966" w14:textId="77777777" w:rsidR="00584488" w:rsidRDefault="00584488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B8F80D4" w14:textId="77777777" w:rsidR="00843CAB" w:rsidRDefault="00843CAB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C138D1E" w14:textId="57A8FE87" w:rsidR="00F21E04" w:rsidRPr="00062857" w:rsidRDefault="003B4166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5519945C" w14:textId="77777777" w:rsidR="00F21E04" w:rsidRPr="00632BC5" w:rsidRDefault="00F21E04" w:rsidP="00F21E04">
      <w:pPr>
        <w:spacing w:after="0"/>
        <w:jc w:val="center"/>
      </w:pPr>
      <w:r w:rsidRPr="00632BC5">
        <w:rPr>
          <w:rFonts w:ascii="Batang" w:eastAsia="Batang" w:hAnsi="Batang"/>
          <w:sz w:val="16"/>
          <w:szCs w:val="20"/>
        </w:rPr>
        <w:t>VEREADOR PRESIDENTE</w:t>
      </w:r>
      <w:r>
        <w:rPr>
          <w:rFonts w:ascii="Batang" w:eastAsia="Batang" w:hAnsi="Batang"/>
          <w:sz w:val="16"/>
          <w:szCs w:val="20"/>
        </w:rPr>
        <w:t xml:space="preserve"> CMON/PA</w:t>
      </w:r>
      <w:r w:rsidRPr="00632BC5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502992">
      <w:pgSz w:w="11906" w:h="16838"/>
      <w:pgMar w:top="28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AF8"/>
    <w:multiLevelType w:val="hybridMultilevel"/>
    <w:tmpl w:val="35FEA3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365C1"/>
    <w:multiLevelType w:val="hybridMultilevel"/>
    <w:tmpl w:val="E0747B6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967AF"/>
    <w:multiLevelType w:val="hybridMultilevel"/>
    <w:tmpl w:val="83D4E3F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492393">
    <w:abstractNumId w:val="3"/>
  </w:num>
  <w:num w:numId="2" w16cid:durableId="1587425483">
    <w:abstractNumId w:val="2"/>
  </w:num>
  <w:num w:numId="3" w16cid:durableId="1669675725">
    <w:abstractNumId w:val="0"/>
  </w:num>
  <w:num w:numId="4" w16cid:durableId="714934479">
    <w:abstractNumId w:val="1"/>
  </w:num>
  <w:num w:numId="5" w16cid:durableId="351566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32FB"/>
    <w:rsid w:val="00005401"/>
    <w:rsid w:val="000B087F"/>
    <w:rsid w:val="000C4334"/>
    <w:rsid w:val="000C54AB"/>
    <w:rsid w:val="00104356"/>
    <w:rsid w:val="001438D8"/>
    <w:rsid w:val="00173520"/>
    <w:rsid w:val="001A0594"/>
    <w:rsid w:val="001D34B9"/>
    <w:rsid w:val="001E166E"/>
    <w:rsid w:val="002519B4"/>
    <w:rsid w:val="00281809"/>
    <w:rsid w:val="002941EC"/>
    <w:rsid w:val="002D3C7E"/>
    <w:rsid w:val="002E590B"/>
    <w:rsid w:val="003B3274"/>
    <w:rsid w:val="003B4166"/>
    <w:rsid w:val="003E658F"/>
    <w:rsid w:val="004028B3"/>
    <w:rsid w:val="00434739"/>
    <w:rsid w:val="004740F5"/>
    <w:rsid w:val="004925D4"/>
    <w:rsid w:val="004B50B9"/>
    <w:rsid w:val="004B75F1"/>
    <w:rsid w:val="00502992"/>
    <w:rsid w:val="0051541A"/>
    <w:rsid w:val="005224AD"/>
    <w:rsid w:val="00584488"/>
    <w:rsid w:val="005B5A92"/>
    <w:rsid w:val="005B708A"/>
    <w:rsid w:val="005D6230"/>
    <w:rsid w:val="005F628D"/>
    <w:rsid w:val="006409DD"/>
    <w:rsid w:val="006434BE"/>
    <w:rsid w:val="006630FF"/>
    <w:rsid w:val="0069204A"/>
    <w:rsid w:val="006A07AC"/>
    <w:rsid w:val="006D37A5"/>
    <w:rsid w:val="006E45F3"/>
    <w:rsid w:val="006F2B9B"/>
    <w:rsid w:val="00715D43"/>
    <w:rsid w:val="00720CF6"/>
    <w:rsid w:val="00757E60"/>
    <w:rsid w:val="007725F7"/>
    <w:rsid w:val="007976D9"/>
    <w:rsid w:val="007A0D7B"/>
    <w:rsid w:val="007C2381"/>
    <w:rsid w:val="00841100"/>
    <w:rsid w:val="00843CAB"/>
    <w:rsid w:val="00851B7A"/>
    <w:rsid w:val="00896BFD"/>
    <w:rsid w:val="008B671B"/>
    <w:rsid w:val="00911B8E"/>
    <w:rsid w:val="009656EF"/>
    <w:rsid w:val="009A7E13"/>
    <w:rsid w:val="009F0A68"/>
    <w:rsid w:val="00A030B6"/>
    <w:rsid w:val="00A33F65"/>
    <w:rsid w:val="00A46AB5"/>
    <w:rsid w:val="00A640B8"/>
    <w:rsid w:val="00A71E50"/>
    <w:rsid w:val="00A72535"/>
    <w:rsid w:val="00A72E63"/>
    <w:rsid w:val="00A73D84"/>
    <w:rsid w:val="00AA764B"/>
    <w:rsid w:val="00AC665C"/>
    <w:rsid w:val="00B30522"/>
    <w:rsid w:val="00B5780D"/>
    <w:rsid w:val="00B93AAD"/>
    <w:rsid w:val="00BA76FD"/>
    <w:rsid w:val="00BC4552"/>
    <w:rsid w:val="00BF6424"/>
    <w:rsid w:val="00C95D01"/>
    <w:rsid w:val="00CA2618"/>
    <w:rsid w:val="00CA7BB3"/>
    <w:rsid w:val="00CB364A"/>
    <w:rsid w:val="00CB751D"/>
    <w:rsid w:val="00CE6178"/>
    <w:rsid w:val="00D7566A"/>
    <w:rsid w:val="00D80DEE"/>
    <w:rsid w:val="00DB271A"/>
    <w:rsid w:val="00DD5A4C"/>
    <w:rsid w:val="00DF793D"/>
    <w:rsid w:val="00E07175"/>
    <w:rsid w:val="00E20CEE"/>
    <w:rsid w:val="00E25EA1"/>
    <w:rsid w:val="00E81CC4"/>
    <w:rsid w:val="00E82A41"/>
    <w:rsid w:val="00E95A68"/>
    <w:rsid w:val="00EF4392"/>
    <w:rsid w:val="00F21E04"/>
    <w:rsid w:val="00F44FC4"/>
    <w:rsid w:val="00F85159"/>
    <w:rsid w:val="00FB2090"/>
    <w:rsid w:val="00FC0AE4"/>
    <w:rsid w:val="00FF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B363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F21E04"/>
    <w:pPr>
      <w:spacing w:after="200" w:line="276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0C54AB"/>
    <w:rPr>
      <w:b/>
      <w:bCs/>
    </w:rPr>
  </w:style>
  <w:style w:type="paragraph" w:styleId="SemEspaamento">
    <w:name w:val="No Spacing"/>
    <w:uiPriority w:val="1"/>
    <w:qFormat/>
    <w:rsid w:val="00AC66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55</cp:revision>
  <cp:lastPrinted>2022-03-17T15:55:00Z</cp:lastPrinted>
  <dcterms:created xsi:type="dcterms:W3CDTF">2016-02-18T10:27:00Z</dcterms:created>
  <dcterms:modified xsi:type="dcterms:W3CDTF">2022-04-07T11:14:00Z</dcterms:modified>
</cp:coreProperties>
</file>