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EE055" w14:textId="77777777" w:rsidR="009D4C2C" w:rsidRPr="009D4C2C" w:rsidRDefault="009D4C2C" w:rsidP="009D4C2C">
      <w:pPr>
        <w:ind w:left="708" w:firstLine="708"/>
        <w:jc w:val="center"/>
        <w:rPr>
          <w:rFonts w:ascii="Times New Roman" w:hAnsi="Times New Roman" w:cs="Times New Roman"/>
          <w:b/>
          <w:sz w:val="24"/>
          <w:szCs w:val="24"/>
          <w:u w:val="single"/>
        </w:rPr>
      </w:pPr>
    </w:p>
    <w:p w14:paraId="3F20E1E3" w14:textId="0A4F2F72" w:rsidR="009D4C2C" w:rsidRPr="009D4C2C" w:rsidRDefault="009D4C2C" w:rsidP="009D4C2C">
      <w:pPr>
        <w:ind w:left="708" w:firstLine="708"/>
        <w:jc w:val="center"/>
        <w:rPr>
          <w:rFonts w:ascii="Times New Roman" w:hAnsi="Times New Roman" w:cs="Times New Roman"/>
          <w:b/>
          <w:sz w:val="24"/>
          <w:szCs w:val="24"/>
          <w:u w:val="single"/>
        </w:rPr>
      </w:pPr>
      <w:r w:rsidRPr="009D4C2C">
        <w:rPr>
          <w:rFonts w:ascii="Times New Roman" w:hAnsi="Times New Roman" w:cs="Times New Roman"/>
          <w:b/>
          <w:sz w:val="24"/>
          <w:szCs w:val="24"/>
          <w:u w:val="single"/>
        </w:rPr>
        <w:t>RESOLUÇÃO N. 00</w:t>
      </w:r>
      <w:r w:rsidR="00E57740">
        <w:rPr>
          <w:rFonts w:ascii="Times New Roman" w:hAnsi="Times New Roman" w:cs="Times New Roman"/>
          <w:b/>
          <w:sz w:val="24"/>
          <w:szCs w:val="24"/>
          <w:u w:val="single"/>
        </w:rPr>
        <w:t>8</w:t>
      </w:r>
      <w:r w:rsidRPr="009D4C2C">
        <w:rPr>
          <w:rFonts w:ascii="Times New Roman" w:hAnsi="Times New Roman" w:cs="Times New Roman"/>
          <w:b/>
          <w:sz w:val="24"/>
          <w:szCs w:val="24"/>
          <w:u w:val="single"/>
        </w:rPr>
        <w:t>/2023</w:t>
      </w:r>
    </w:p>
    <w:p w14:paraId="6B86A677" w14:textId="77777777" w:rsidR="009D4C2C" w:rsidRPr="009D4C2C" w:rsidRDefault="009D4C2C" w:rsidP="009D4C2C">
      <w:pPr>
        <w:ind w:left="708" w:firstLine="708"/>
        <w:jc w:val="center"/>
        <w:rPr>
          <w:rFonts w:ascii="Times New Roman" w:hAnsi="Times New Roman" w:cs="Times New Roman"/>
          <w:b/>
          <w:sz w:val="24"/>
          <w:szCs w:val="24"/>
          <w:u w:val="single"/>
        </w:rPr>
      </w:pPr>
    </w:p>
    <w:p w14:paraId="2DDAC235" w14:textId="735B4099" w:rsidR="009D4C2C" w:rsidRPr="00C97117" w:rsidRDefault="00C97117" w:rsidP="009D4C2C">
      <w:pPr>
        <w:pStyle w:val="Corpodetexto"/>
        <w:ind w:left="3544"/>
        <w:jc w:val="both"/>
      </w:pPr>
      <w:r w:rsidRPr="00C97117">
        <w:t xml:space="preserve">Regulamenta </w:t>
      </w:r>
      <w:r w:rsidR="00221A81">
        <w:t>as hipóteses de Dispensa de Licitação por Baixo Valor, no âmbito do</w:t>
      </w:r>
      <w:r w:rsidR="009D4C2C" w:rsidRPr="00C97117">
        <w:t xml:space="preserve"> Poder Legislativo do Município de Schroeder.</w:t>
      </w:r>
    </w:p>
    <w:p w14:paraId="3C593F40" w14:textId="77777777" w:rsidR="009D4C2C" w:rsidRPr="009D4C2C" w:rsidRDefault="009D4C2C" w:rsidP="009D4C2C">
      <w:pPr>
        <w:pStyle w:val="Corpodetexto"/>
        <w:ind w:left="3544"/>
        <w:jc w:val="both"/>
        <w:rPr>
          <w:b/>
        </w:rPr>
      </w:pPr>
    </w:p>
    <w:p w14:paraId="0B624140" w14:textId="77777777" w:rsidR="009D4C2C" w:rsidRDefault="009D4C2C" w:rsidP="009D4C2C">
      <w:pPr>
        <w:jc w:val="both"/>
        <w:rPr>
          <w:rFonts w:ascii="Times New Roman" w:hAnsi="Times New Roman" w:cs="Times New Roman"/>
          <w:sz w:val="24"/>
          <w:szCs w:val="24"/>
        </w:rPr>
      </w:pPr>
      <w:r w:rsidRPr="009D4C2C">
        <w:rPr>
          <w:rFonts w:ascii="Times New Roman" w:hAnsi="Times New Roman" w:cs="Times New Roman"/>
          <w:sz w:val="24"/>
          <w:szCs w:val="24"/>
        </w:rPr>
        <w:tab/>
      </w:r>
      <w:r w:rsidRPr="009D4C2C">
        <w:rPr>
          <w:rFonts w:ascii="Times New Roman" w:hAnsi="Times New Roman" w:cs="Times New Roman"/>
          <w:sz w:val="24"/>
          <w:szCs w:val="24"/>
        </w:rPr>
        <w:tab/>
        <w:t>A Mesa Diretora da Câmara de Vereadores de Schroeder, no uso de suas atribuições legais e regimentais, RESOLVE:</w:t>
      </w:r>
    </w:p>
    <w:p w14:paraId="4E7F7335" w14:textId="666F399C" w:rsidR="00C05F9A" w:rsidRPr="00C05F9A" w:rsidRDefault="00E57740" w:rsidP="009D4C2C">
      <w:pPr>
        <w:jc w:val="both"/>
        <w:rPr>
          <w:rFonts w:ascii="Times New Roman" w:hAnsi="Times New Roman" w:cs="Times New Roman"/>
          <w:sz w:val="24"/>
          <w:szCs w:val="24"/>
        </w:rPr>
      </w:pPr>
      <w:r w:rsidRPr="00C05F9A">
        <w:rPr>
          <w:rFonts w:ascii="Times New Roman" w:hAnsi="Times New Roman" w:cs="Times New Roman"/>
          <w:sz w:val="24"/>
          <w:szCs w:val="24"/>
        </w:rPr>
        <w:t xml:space="preserve">Art. 1º </w:t>
      </w:r>
      <w:r w:rsidR="00C05F9A" w:rsidRPr="00C05F9A">
        <w:rPr>
          <w:rFonts w:ascii="Times New Roman" w:hAnsi="Times New Roman" w:cs="Times New Roman"/>
          <w:sz w:val="24"/>
          <w:szCs w:val="24"/>
        </w:rPr>
        <w:t xml:space="preserve">Regulamenta os critérios e os procedimentos internos para as contratações diretas de pequeno valor, com fundamento no seu art. 75, incisos I e II, Lei n. 14.133, de 2021, no âmbito da Câmara Municipal de Schroeder. </w:t>
      </w:r>
    </w:p>
    <w:p w14:paraId="61AF2806" w14:textId="77777777" w:rsidR="00A733D1" w:rsidRPr="00A733D1" w:rsidRDefault="00E57740" w:rsidP="009D4C2C">
      <w:pPr>
        <w:jc w:val="both"/>
        <w:rPr>
          <w:rFonts w:ascii="Times New Roman" w:hAnsi="Times New Roman" w:cs="Times New Roman"/>
          <w:sz w:val="24"/>
          <w:szCs w:val="24"/>
        </w:rPr>
      </w:pPr>
      <w:r w:rsidRPr="00A733D1">
        <w:rPr>
          <w:rFonts w:ascii="Times New Roman" w:hAnsi="Times New Roman" w:cs="Times New Roman"/>
          <w:sz w:val="24"/>
          <w:szCs w:val="24"/>
        </w:rPr>
        <w:t xml:space="preserve">Art. 2º O processo de contratação direta atenderá às etapas descritas no art. 72 da Lei n. 14.133, de 2021. </w:t>
      </w:r>
    </w:p>
    <w:p w14:paraId="1C547A0A" w14:textId="2A0B3C69" w:rsidR="00E57740" w:rsidRPr="00A733D1" w:rsidRDefault="00E57740" w:rsidP="009D4C2C">
      <w:pPr>
        <w:jc w:val="both"/>
        <w:rPr>
          <w:rFonts w:ascii="Times New Roman" w:hAnsi="Times New Roman" w:cs="Times New Roman"/>
          <w:sz w:val="24"/>
          <w:szCs w:val="24"/>
        </w:rPr>
      </w:pPr>
      <w:r w:rsidRPr="00A733D1">
        <w:rPr>
          <w:rFonts w:ascii="Times New Roman" w:hAnsi="Times New Roman" w:cs="Times New Roman"/>
          <w:sz w:val="24"/>
          <w:szCs w:val="24"/>
        </w:rPr>
        <w:t>Parágrafo Único. Os procedimentos de dispensa eletrônica previst</w:t>
      </w:r>
      <w:r w:rsidR="00A733D1" w:rsidRPr="00A733D1">
        <w:rPr>
          <w:rFonts w:ascii="Times New Roman" w:hAnsi="Times New Roman" w:cs="Times New Roman"/>
          <w:sz w:val="24"/>
          <w:szCs w:val="24"/>
        </w:rPr>
        <w:t>a</w:t>
      </w:r>
      <w:r w:rsidRPr="00A733D1">
        <w:rPr>
          <w:rFonts w:ascii="Times New Roman" w:hAnsi="Times New Roman" w:cs="Times New Roman"/>
          <w:sz w:val="24"/>
          <w:szCs w:val="24"/>
        </w:rPr>
        <w:t>s nest</w:t>
      </w:r>
      <w:r w:rsidR="00A733D1" w:rsidRPr="00A733D1">
        <w:rPr>
          <w:rFonts w:ascii="Times New Roman" w:hAnsi="Times New Roman" w:cs="Times New Roman"/>
          <w:sz w:val="24"/>
          <w:szCs w:val="24"/>
        </w:rPr>
        <w:t>a</w:t>
      </w:r>
      <w:r w:rsidRPr="00A733D1">
        <w:rPr>
          <w:rFonts w:ascii="Times New Roman" w:hAnsi="Times New Roman" w:cs="Times New Roman"/>
          <w:sz w:val="24"/>
          <w:szCs w:val="24"/>
        </w:rPr>
        <w:t xml:space="preserve"> </w:t>
      </w:r>
      <w:r w:rsidR="00A733D1" w:rsidRPr="00A733D1">
        <w:rPr>
          <w:rFonts w:ascii="Times New Roman" w:hAnsi="Times New Roman" w:cs="Times New Roman"/>
          <w:sz w:val="24"/>
          <w:szCs w:val="24"/>
        </w:rPr>
        <w:t>Resolução</w:t>
      </w:r>
      <w:r w:rsidRPr="00A733D1">
        <w:rPr>
          <w:rFonts w:ascii="Times New Roman" w:hAnsi="Times New Roman" w:cs="Times New Roman"/>
          <w:sz w:val="24"/>
          <w:szCs w:val="24"/>
        </w:rPr>
        <w:t xml:space="preserve"> serão, preferencialmente, conduzidos por agente de contratação ou por servidor designado pel</w:t>
      </w:r>
      <w:r w:rsidR="00A733D1" w:rsidRPr="00A733D1">
        <w:rPr>
          <w:rFonts w:ascii="Times New Roman" w:hAnsi="Times New Roman" w:cs="Times New Roman"/>
          <w:sz w:val="24"/>
          <w:szCs w:val="24"/>
        </w:rPr>
        <w:t>o Presidente da Câmara.</w:t>
      </w:r>
      <w:r w:rsidRPr="00A733D1">
        <w:rPr>
          <w:rFonts w:ascii="Times New Roman" w:hAnsi="Times New Roman" w:cs="Times New Roman"/>
          <w:sz w:val="24"/>
          <w:szCs w:val="24"/>
        </w:rPr>
        <w:t xml:space="preserve"> </w:t>
      </w:r>
    </w:p>
    <w:p w14:paraId="6659C279" w14:textId="77777777" w:rsidR="008F1ED9" w:rsidRPr="008F1ED9" w:rsidRDefault="00E57740" w:rsidP="009D4C2C">
      <w:pPr>
        <w:jc w:val="both"/>
        <w:rPr>
          <w:rFonts w:ascii="Times New Roman" w:hAnsi="Times New Roman" w:cs="Times New Roman"/>
          <w:sz w:val="24"/>
          <w:szCs w:val="24"/>
        </w:rPr>
      </w:pPr>
      <w:r w:rsidRPr="008F1ED9">
        <w:rPr>
          <w:rFonts w:ascii="Times New Roman" w:hAnsi="Times New Roman" w:cs="Times New Roman"/>
          <w:sz w:val="24"/>
          <w:szCs w:val="24"/>
        </w:rPr>
        <w:t xml:space="preserve">Art. 3º A contratação direta em função do valor será admitida apenas nas hipóteses previstas nos incisos I e II do caput do art. 75 da Lei n. 14.133, de 2021. </w:t>
      </w:r>
    </w:p>
    <w:p w14:paraId="5BAAD861" w14:textId="26DF7A0B" w:rsidR="00E57740" w:rsidRPr="008F1ED9" w:rsidRDefault="00E57740" w:rsidP="009D4C2C">
      <w:pPr>
        <w:jc w:val="both"/>
        <w:rPr>
          <w:rFonts w:ascii="Times New Roman" w:hAnsi="Times New Roman" w:cs="Times New Roman"/>
          <w:sz w:val="24"/>
          <w:szCs w:val="24"/>
        </w:rPr>
      </w:pPr>
      <w:r w:rsidRPr="008F1ED9">
        <w:rPr>
          <w:rFonts w:ascii="Times New Roman" w:hAnsi="Times New Roman" w:cs="Times New Roman"/>
          <w:sz w:val="24"/>
          <w:szCs w:val="24"/>
        </w:rPr>
        <w:t>§ 1º Não será admitida a contratação direta de que trata o caput se:</w:t>
      </w:r>
    </w:p>
    <w:p w14:paraId="2D7651BE" w14:textId="77777777" w:rsidR="00E57740" w:rsidRPr="008F1ED9" w:rsidRDefault="00E57740" w:rsidP="009D4C2C">
      <w:pPr>
        <w:jc w:val="both"/>
        <w:rPr>
          <w:rFonts w:ascii="Times New Roman" w:hAnsi="Times New Roman" w:cs="Times New Roman"/>
          <w:sz w:val="24"/>
          <w:szCs w:val="24"/>
        </w:rPr>
      </w:pPr>
      <w:r w:rsidRPr="008F1ED9">
        <w:rPr>
          <w:rFonts w:ascii="Times New Roman" w:hAnsi="Times New Roman" w:cs="Times New Roman"/>
          <w:sz w:val="24"/>
          <w:szCs w:val="24"/>
        </w:rPr>
        <w:t xml:space="preserve">I – o valor estiver acima do limite legal; </w:t>
      </w:r>
    </w:p>
    <w:p w14:paraId="12B0F9C2" w14:textId="7D26CD23" w:rsidR="00E57740" w:rsidRPr="008F1ED9" w:rsidRDefault="00E57740" w:rsidP="009D4C2C">
      <w:pPr>
        <w:jc w:val="both"/>
        <w:rPr>
          <w:rFonts w:ascii="Times New Roman" w:hAnsi="Times New Roman" w:cs="Times New Roman"/>
          <w:sz w:val="24"/>
          <w:szCs w:val="24"/>
        </w:rPr>
      </w:pPr>
      <w:r w:rsidRPr="008F1ED9">
        <w:rPr>
          <w:rFonts w:ascii="Times New Roman" w:hAnsi="Times New Roman" w:cs="Times New Roman"/>
          <w:sz w:val="24"/>
          <w:szCs w:val="24"/>
        </w:rPr>
        <w:t xml:space="preserve">II – houver ata de registro de preços, de contrato ou de outro instrumento contratual vigente, celebrado para atender à necessidade do solicitante; salvo quando </w:t>
      </w:r>
      <w:r w:rsidR="008F1ED9">
        <w:rPr>
          <w:rFonts w:ascii="Times New Roman" w:hAnsi="Times New Roman" w:cs="Times New Roman"/>
          <w:sz w:val="24"/>
          <w:szCs w:val="24"/>
        </w:rPr>
        <w:t>a contratação for devidamente justificada.</w:t>
      </w:r>
    </w:p>
    <w:p w14:paraId="1A3578AC" w14:textId="77777777" w:rsidR="00E57740" w:rsidRPr="008E61CE" w:rsidRDefault="00E57740" w:rsidP="009D4C2C">
      <w:pPr>
        <w:jc w:val="both"/>
        <w:rPr>
          <w:rFonts w:ascii="Times New Roman" w:hAnsi="Times New Roman" w:cs="Times New Roman"/>
          <w:sz w:val="24"/>
          <w:szCs w:val="24"/>
        </w:rPr>
      </w:pPr>
      <w:r w:rsidRPr="008E61CE">
        <w:rPr>
          <w:rFonts w:ascii="Times New Roman" w:hAnsi="Times New Roman" w:cs="Times New Roman"/>
          <w:sz w:val="24"/>
          <w:szCs w:val="24"/>
        </w:rPr>
        <w:t xml:space="preserve">§ 2º Para fins de aferição dos valores que atendam aos limites legais estabelecidos nos incisos do caput deste artigo, deverão ser observados: </w:t>
      </w:r>
    </w:p>
    <w:p w14:paraId="46C8789B" w14:textId="77777777" w:rsidR="00E57740" w:rsidRPr="008E61CE" w:rsidRDefault="00E57740" w:rsidP="009D4C2C">
      <w:pPr>
        <w:jc w:val="both"/>
        <w:rPr>
          <w:rFonts w:ascii="Times New Roman" w:hAnsi="Times New Roman" w:cs="Times New Roman"/>
          <w:sz w:val="24"/>
          <w:szCs w:val="24"/>
        </w:rPr>
      </w:pPr>
      <w:r w:rsidRPr="008E61CE">
        <w:rPr>
          <w:rFonts w:ascii="Times New Roman" w:hAnsi="Times New Roman" w:cs="Times New Roman"/>
          <w:sz w:val="24"/>
          <w:szCs w:val="24"/>
        </w:rPr>
        <w:t xml:space="preserve">I – </w:t>
      </w:r>
      <w:proofErr w:type="gramStart"/>
      <w:r w:rsidRPr="008E61CE">
        <w:rPr>
          <w:rFonts w:ascii="Times New Roman" w:hAnsi="Times New Roman" w:cs="Times New Roman"/>
          <w:sz w:val="24"/>
          <w:szCs w:val="24"/>
        </w:rPr>
        <w:t>o</w:t>
      </w:r>
      <w:proofErr w:type="gramEnd"/>
      <w:r w:rsidRPr="008E61CE">
        <w:rPr>
          <w:rFonts w:ascii="Times New Roman" w:hAnsi="Times New Roman" w:cs="Times New Roman"/>
          <w:sz w:val="24"/>
          <w:szCs w:val="24"/>
        </w:rPr>
        <w:t xml:space="preserve"> somatório do que for despendido no exercício financeiro; e </w:t>
      </w:r>
    </w:p>
    <w:p w14:paraId="6B949CF6" w14:textId="290C942E" w:rsidR="00E57740" w:rsidRPr="008E61CE" w:rsidRDefault="00E57740" w:rsidP="009D4C2C">
      <w:pPr>
        <w:jc w:val="both"/>
        <w:rPr>
          <w:rFonts w:ascii="Times New Roman" w:hAnsi="Times New Roman" w:cs="Times New Roman"/>
          <w:sz w:val="24"/>
          <w:szCs w:val="24"/>
        </w:rPr>
      </w:pPr>
      <w:r w:rsidRPr="008E61CE">
        <w:rPr>
          <w:rFonts w:ascii="Times New Roman" w:hAnsi="Times New Roman" w:cs="Times New Roman"/>
          <w:sz w:val="24"/>
          <w:szCs w:val="24"/>
        </w:rPr>
        <w:t xml:space="preserve">II – </w:t>
      </w:r>
      <w:proofErr w:type="gramStart"/>
      <w:r w:rsidRPr="008E61CE">
        <w:rPr>
          <w:rFonts w:ascii="Times New Roman" w:hAnsi="Times New Roman" w:cs="Times New Roman"/>
          <w:sz w:val="24"/>
          <w:szCs w:val="24"/>
        </w:rPr>
        <w:t>o</w:t>
      </w:r>
      <w:proofErr w:type="gramEnd"/>
      <w:r w:rsidRPr="008E61CE">
        <w:rPr>
          <w:rFonts w:ascii="Times New Roman" w:hAnsi="Times New Roman" w:cs="Times New Roman"/>
          <w:sz w:val="24"/>
          <w:szCs w:val="24"/>
        </w:rPr>
        <w:t xml:space="preserve"> somatório da despesa realizada com objetos de mesma natureza, entendidos como tais aqueles relativos a contratações no mesmo ramo de atividade e passíveis de serem agrupados ante sua similaridade de gênero praticada no mercado</w:t>
      </w:r>
      <w:r w:rsidR="008E61CE" w:rsidRPr="008E61CE">
        <w:rPr>
          <w:rFonts w:ascii="Times New Roman" w:hAnsi="Times New Roman" w:cs="Times New Roman"/>
          <w:sz w:val="24"/>
          <w:szCs w:val="24"/>
        </w:rPr>
        <w:t>.</w:t>
      </w:r>
      <w:r w:rsidRPr="008E61CE">
        <w:rPr>
          <w:rFonts w:ascii="Times New Roman" w:hAnsi="Times New Roman" w:cs="Times New Roman"/>
          <w:sz w:val="24"/>
          <w:szCs w:val="24"/>
        </w:rPr>
        <w:t xml:space="preserve"> </w:t>
      </w:r>
    </w:p>
    <w:p w14:paraId="72EBDA2F" w14:textId="4EB563F6" w:rsidR="00E57740" w:rsidRPr="008E61CE" w:rsidRDefault="00E57740" w:rsidP="009D4C2C">
      <w:pPr>
        <w:jc w:val="both"/>
        <w:rPr>
          <w:rFonts w:ascii="Times New Roman" w:hAnsi="Times New Roman" w:cs="Times New Roman"/>
          <w:sz w:val="24"/>
          <w:szCs w:val="24"/>
        </w:rPr>
      </w:pPr>
      <w:r w:rsidRPr="008E61CE">
        <w:rPr>
          <w:rFonts w:ascii="Times New Roman" w:hAnsi="Times New Roman" w:cs="Times New Roman"/>
          <w:sz w:val="24"/>
          <w:szCs w:val="24"/>
        </w:rPr>
        <w:t xml:space="preserve">§ 3º Não se aplica o disposto no § 1º deste artigo às contratações de até R$ 8.000,00 (oito mil reais), de serviços de manutenção de veículos automotores, de propriedade </w:t>
      </w:r>
      <w:r w:rsidR="008E61CE" w:rsidRPr="008E61CE">
        <w:rPr>
          <w:rFonts w:ascii="Times New Roman" w:hAnsi="Times New Roman" w:cs="Times New Roman"/>
          <w:sz w:val="24"/>
          <w:szCs w:val="24"/>
        </w:rPr>
        <w:t>da Câmara Municipal</w:t>
      </w:r>
      <w:r w:rsidRPr="008E61CE">
        <w:rPr>
          <w:rFonts w:ascii="Times New Roman" w:hAnsi="Times New Roman" w:cs="Times New Roman"/>
          <w:sz w:val="24"/>
          <w:szCs w:val="24"/>
        </w:rPr>
        <w:t xml:space="preserve">, incluído o fornecimento de peças. </w:t>
      </w:r>
    </w:p>
    <w:p w14:paraId="6AA90F67" w14:textId="37C77ECD" w:rsidR="00E57740" w:rsidRPr="00002B2B" w:rsidRDefault="00E57740" w:rsidP="009D4C2C">
      <w:pPr>
        <w:jc w:val="both"/>
        <w:rPr>
          <w:rFonts w:ascii="Times New Roman" w:hAnsi="Times New Roman" w:cs="Times New Roman"/>
          <w:sz w:val="24"/>
          <w:szCs w:val="24"/>
        </w:rPr>
      </w:pPr>
      <w:r w:rsidRPr="00002B2B">
        <w:rPr>
          <w:rFonts w:ascii="Times New Roman" w:hAnsi="Times New Roman" w:cs="Times New Roman"/>
          <w:sz w:val="24"/>
          <w:szCs w:val="24"/>
        </w:rPr>
        <w:lastRenderedPageBreak/>
        <w:t xml:space="preserve">Art. 4º A contratação direta de pequeno valor será formalizada por meio de Documento de Formalização da Demanda (DFD), instruído com os seguintes documentos e informações: </w:t>
      </w:r>
    </w:p>
    <w:p w14:paraId="6D1BDB6C" w14:textId="77777777" w:rsidR="00E57740" w:rsidRPr="00002B2B" w:rsidRDefault="00E57740" w:rsidP="009D4C2C">
      <w:pPr>
        <w:jc w:val="both"/>
        <w:rPr>
          <w:rFonts w:ascii="Times New Roman" w:hAnsi="Times New Roman" w:cs="Times New Roman"/>
          <w:sz w:val="24"/>
          <w:szCs w:val="24"/>
        </w:rPr>
      </w:pPr>
      <w:r w:rsidRPr="00002B2B">
        <w:rPr>
          <w:rFonts w:ascii="Times New Roman" w:hAnsi="Times New Roman" w:cs="Times New Roman"/>
          <w:sz w:val="24"/>
          <w:szCs w:val="24"/>
        </w:rPr>
        <w:t xml:space="preserve">I – </w:t>
      </w:r>
      <w:proofErr w:type="gramStart"/>
      <w:r w:rsidRPr="00002B2B">
        <w:rPr>
          <w:rFonts w:ascii="Times New Roman" w:hAnsi="Times New Roman" w:cs="Times New Roman"/>
          <w:sz w:val="24"/>
          <w:szCs w:val="24"/>
        </w:rPr>
        <w:t>a</w:t>
      </w:r>
      <w:proofErr w:type="gramEnd"/>
      <w:r w:rsidRPr="00002B2B">
        <w:rPr>
          <w:rFonts w:ascii="Times New Roman" w:hAnsi="Times New Roman" w:cs="Times New Roman"/>
          <w:sz w:val="24"/>
          <w:szCs w:val="24"/>
        </w:rPr>
        <w:t xml:space="preserve"> descrição do objeto, as quantidades, os prazos para fornecimento e/ou execução do serviço e a necessidade pública a ser atendida; </w:t>
      </w:r>
    </w:p>
    <w:p w14:paraId="684B76EF" w14:textId="77777777" w:rsidR="00E57740" w:rsidRPr="00002B2B" w:rsidRDefault="00E57740" w:rsidP="009D4C2C">
      <w:pPr>
        <w:jc w:val="both"/>
        <w:rPr>
          <w:rFonts w:ascii="Times New Roman" w:hAnsi="Times New Roman" w:cs="Times New Roman"/>
          <w:sz w:val="24"/>
          <w:szCs w:val="24"/>
        </w:rPr>
      </w:pPr>
      <w:r w:rsidRPr="00002B2B">
        <w:rPr>
          <w:rFonts w:ascii="Times New Roman" w:hAnsi="Times New Roman" w:cs="Times New Roman"/>
          <w:sz w:val="24"/>
          <w:szCs w:val="24"/>
        </w:rPr>
        <w:t xml:space="preserve">II – </w:t>
      </w:r>
      <w:proofErr w:type="gramStart"/>
      <w:r w:rsidRPr="00002B2B">
        <w:rPr>
          <w:rFonts w:ascii="Times New Roman" w:hAnsi="Times New Roman" w:cs="Times New Roman"/>
          <w:sz w:val="24"/>
          <w:szCs w:val="24"/>
        </w:rPr>
        <w:t>a</w:t>
      </w:r>
      <w:proofErr w:type="gramEnd"/>
      <w:r w:rsidRPr="00002B2B">
        <w:rPr>
          <w:rFonts w:ascii="Times New Roman" w:hAnsi="Times New Roman" w:cs="Times New Roman"/>
          <w:sz w:val="24"/>
          <w:szCs w:val="24"/>
        </w:rPr>
        <w:t xml:space="preserve"> justificativa da escolha da solução entre as disponíveis no mercado, assim como a razão da escolha do contratado; </w:t>
      </w:r>
    </w:p>
    <w:p w14:paraId="63B6C3C4" w14:textId="60BDB166" w:rsidR="00E57740" w:rsidRPr="00002B2B" w:rsidRDefault="00E57740" w:rsidP="009D4C2C">
      <w:pPr>
        <w:jc w:val="both"/>
        <w:rPr>
          <w:rFonts w:ascii="Times New Roman" w:hAnsi="Times New Roman" w:cs="Times New Roman"/>
          <w:sz w:val="24"/>
          <w:szCs w:val="24"/>
        </w:rPr>
      </w:pPr>
      <w:r w:rsidRPr="00002B2B">
        <w:rPr>
          <w:rFonts w:ascii="Times New Roman" w:hAnsi="Times New Roman" w:cs="Times New Roman"/>
          <w:sz w:val="24"/>
          <w:szCs w:val="24"/>
        </w:rPr>
        <w:t>III – a estimativa da despesa e a definição do valor estimado da contratação, com base na realização de pesquisa de preços devidamente documentada, com os parâmetros estabelecidos no caput do art. 23 c/c §4º da Lei n. 14.133, de 2021, justificando, assim, o preço da contratação;</w:t>
      </w:r>
    </w:p>
    <w:p w14:paraId="5D615A65" w14:textId="39E60FC1" w:rsidR="00E57740" w:rsidRPr="006721AD" w:rsidRDefault="00E57740" w:rsidP="009D4C2C">
      <w:pPr>
        <w:jc w:val="both"/>
        <w:rPr>
          <w:rFonts w:ascii="Times New Roman" w:hAnsi="Times New Roman" w:cs="Times New Roman"/>
          <w:sz w:val="24"/>
          <w:szCs w:val="24"/>
        </w:rPr>
      </w:pPr>
      <w:r w:rsidRPr="006721AD">
        <w:rPr>
          <w:rFonts w:ascii="Times New Roman" w:hAnsi="Times New Roman" w:cs="Times New Roman"/>
          <w:sz w:val="24"/>
          <w:szCs w:val="24"/>
        </w:rPr>
        <w:t xml:space="preserve">IV – Termo de Referência (TR), quando as informações contidas no DFD forem insuficientes para a descrição e para o detalhamento do objeto. </w:t>
      </w:r>
    </w:p>
    <w:p w14:paraId="75B57412" w14:textId="0B936D8B" w:rsidR="00E57740" w:rsidRPr="006721AD" w:rsidRDefault="00E57740" w:rsidP="009D4C2C">
      <w:pPr>
        <w:jc w:val="both"/>
        <w:rPr>
          <w:rFonts w:ascii="Times New Roman" w:hAnsi="Times New Roman" w:cs="Times New Roman"/>
          <w:sz w:val="24"/>
          <w:szCs w:val="24"/>
        </w:rPr>
      </w:pPr>
      <w:r w:rsidRPr="006721AD">
        <w:rPr>
          <w:rFonts w:ascii="Times New Roman" w:hAnsi="Times New Roman" w:cs="Times New Roman"/>
          <w:sz w:val="24"/>
          <w:szCs w:val="24"/>
        </w:rPr>
        <w:t xml:space="preserve">§ 2º </w:t>
      </w:r>
      <w:r w:rsidR="00002B2B" w:rsidRPr="006721AD">
        <w:rPr>
          <w:rFonts w:ascii="Times New Roman" w:hAnsi="Times New Roman" w:cs="Times New Roman"/>
          <w:sz w:val="24"/>
          <w:szCs w:val="24"/>
        </w:rPr>
        <w:t xml:space="preserve">Ao setor de compras </w:t>
      </w:r>
      <w:r w:rsidRPr="006721AD">
        <w:rPr>
          <w:rFonts w:ascii="Times New Roman" w:hAnsi="Times New Roman" w:cs="Times New Roman"/>
          <w:sz w:val="24"/>
          <w:szCs w:val="24"/>
        </w:rPr>
        <w:t>compete:</w:t>
      </w:r>
    </w:p>
    <w:p w14:paraId="31317689" w14:textId="696A053F" w:rsidR="00E57740" w:rsidRPr="006721AD" w:rsidRDefault="00E57740" w:rsidP="009D4C2C">
      <w:pPr>
        <w:jc w:val="both"/>
        <w:rPr>
          <w:rFonts w:ascii="Times New Roman" w:hAnsi="Times New Roman" w:cs="Times New Roman"/>
          <w:sz w:val="24"/>
          <w:szCs w:val="24"/>
        </w:rPr>
      </w:pPr>
      <w:r w:rsidRPr="006721AD">
        <w:rPr>
          <w:rFonts w:ascii="Times New Roman" w:hAnsi="Times New Roman" w:cs="Times New Roman"/>
          <w:sz w:val="24"/>
          <w:szCs w:val="24"/>
        </w:rPr>
        <w:t xml:space="preserve"> I – </w:t>
      </w:r>
      <w:proofErr w:type="gramStart"/>
      <w:r w:rsidRPr="006721AD">
        <w:rPr>
          <w:rFonts w:ascii="Times New Roman" w:hAnsi="Times New Roman" w:cs="Times New Roman"/>
          <w:sz w:val="24"/>
          <w:szCs w:val="24"/>
        </w:rPr>
        <w:t>comprovar</w:t>
      </w:r>
      <w:proofErr w:type="gramEnd"/>
      <w:r w:rsidRPr="006721AD">
        <w:rPr>
          <w:rFonts w:ascii="Times New Roman" w:hAnsi="Times New Roman" w:cs="Times New Roman"/>
          <w:sz w:val="24"/>
          <w:szCs w:val="24"/>
        </w:rPr>
        <w:t xml:space="preserve"> que o fornecedor ou prestador de serviço pode ser contratado pel</w:t>
      </w:r>
      <w:r w:rsidR="00002B2B" w:rsidRPr="006721AD">
        <w:rPr>
          <w:rFonts w:ascii="Times New Roman" w:hAnsi="Times New Roman" w:cs="Times New Roman"/>
          <w:sz w:val="24"/>
          <w:szCs w:val="24"/>
        </w:rPr>
        <w:t>a Câmara Municipal</w:t>
      </w:r>
      <w:r w:rsidRPr="006721AD">
        <w:rPr>
          <w:rFonts w:ascii="Times New Roman" w:hAnsi="Times New Roman" w:cs="Times New Roman"/>
          <w:sz w:val="24"/>
          <w:szCs w:val="24"/>
        </w:rPr>
        <w:t xml:space="preserve">, mediante o cumprimento das exigências pertinentes ao objeto, descritas nos </w:t>
      </w:r>
      <w:proofErr w:type="spellStart"/>
      <w:r w:rsidRPr="006721AD">
        <w:rPr>
          <w:rFonts w:ascii="Times New Roman" w:hAnsi="Times New Roman" w:cs="Times New Roman"/>
          <w:sz w:val="24"/>
          <w:szCs w:val="24"/>
        </w:rPr>
        <w:t>arts</w:t>
      </w:r>
      <w:proofErr w:type="spellEnd"/>
      <w:r w:rsidRPr="006721AD">
        <w:rPr>
          <w:rFonts w:ascii="Times New Roman" w:hAnsi="Times New Roman" w:cs="Times New Roman"/>
          <w:sz w:val="24"/>
          <w:szCs w:val="24"/>
        </w:rPr>
        <w:t xml:space="preserve">. 62 a 70 da Lei n. 14.133, de 2021; </w:t>
      </w:r>
    </w:p>
    <w:p w14:paraId="15A4579E" w14:textId="33BD8671" w:rsidR="00E57740" w:rsidRPr="006721AD" w:rsidRDefault="00E57740" w:rsidP="009D4C2C">
      <w:pPr>
        <w:jc w:val="both"/>
        <w:rPr>
          <w:rFonts w:ascii="Times New Roman" w:hAnsi="Times New Roman" w:cs="Times New Roman"/>
          <w:sz w:val="24"/>
          <w:szCs w:val="24"/>
        </w:rPr>
      </w:pPr>
      <w:r w:rsidRPr="006721AD">
        <w:rPr>
          <w:rFonts w:ascii="Times New Roman" w:hAnsi="Times New Roman" w:cs="Times New Roman"/>
          <w:sz w:val="24"/>
          <w:szCs w:val="24"/>
        </w:rPr>
        <w:t xml:space="preserve">II – </w:t>
      </w:r>
      <w:proofErr w:type="gramStart"/>
      <w:r w:rsidRPr="006721AD">
        <w:rPr>
          <w:rFonts w:ascii="Times New Roman" w:hAnsi="Times New Roman" w:cs="Times New Roman"/>
          <w:sz w:val="24"/>
          <w:szCs w:val="24"/>
        </w:rPr>
        <w:t>demonstrar</w:t>
      </w:r>
      <w:proofErr w:type="gramEnd"/>
      <w:r w:rsidRPr="006721AD">
        <w:rPr>
          <w:rFonts w:ascii="Times New Roman" w:hAnsi="Times New Roman" w:cs="Times New Roman"/>
          <w:sz w:val="24"/>
          <w:szCs w:val="24"/>
        </w:rPr>
        <w:t xml:space="preserve"> a compatibilidade da previsão de recursos orçamentários com o compromisso a ser assumido, mediante solicitação </w:t>
      </w:r>
      <w:r w:rsidR="00002B2B" w:rsidRPr="006721AD">
        <w:rPr>
          <w:rFonts w:ascii="Times New Roman" w:hAnsi="Times New Roman" w:cs="Times New Roman"/>
          <w:sz w:val="24"/>
          <w:szCs w:val="24"/>
        </w:rPr>
        <w:t>ao setor responsável</w:t>
      </w:r>
      <w:r w:rsidRPr="006721AD">
        <w:rPr>
          <w:rFonts w:ascii="Times New Roman" w:hAnsi="Times New Roman" w:cs="Times New Roman"/>
          <w:sz w:val="24"/>
          <w:szCs w:val="24"/>
        </w:rPr>
        <w:t>;</w:t>
      </w:r>
    </w:p>
    <w:p w14:paraId="0B4E1047" w14:textId="2B07BAAB" w:rsidR="00E57740" w:rsidRPr="006721AD" w:rsidRDefault="00002B2B" w:rsidP="009D4C2C">
      <w:pPr>
        <w:jc w:val="both"/>
        <w:rPr>
          <w:rFonts w:ascii="Times New Roman" w:hAnsi="Times New Roman" w:cs="Times New Roman"/>
          <w:sz w:val="24"/>
          <w:szCs w:val="24"/>
        </w:rPr>
      </w:pPr>
      <w:r w:rsidRPr="006721AD">
        <w:rPr>
          <w:rFonts w:ascii="Times New Roman" w:hAnsi="Times New Roman" w:cs="Times New Roman"/>
          <w:sz w:val="24"/>
          <w:szCs w:val="24"/>
        </w:rPr>
        <w:t>III</w:t>
      </w:r>
      <w:r w:rsidR="00E57740" w:rsidRPr="006721AD">
        <w:rPr>
          <w:rFonts w:ascii="Times New Roman" w:hAnsi="Times New Roman" w:cs="Times New Roman"/>
          <w:sz w:val="24"/>
          <w:szCs w:val="24"/>
        </w:rPr>
        <w:t xml:space="preserve"> – garantir a publicidade das contratações no Portal Nacional de Compras Públicas (</w:t>
      </w:r>
      <w:r w:rsidR="00E57740" w:rsidRPr="007A60BB">
        <w:rPr>
          <w:rFonts w:ascii="Times New Roman" w:hAnsi="Times New Roman" w:cs="Times New Roman"/>
          <w:sz w:val="24"/>
          <w:szCs w:val="24"/>
        </w:rPr>
        <w:t>PNCP), na forma do art. 1</w:t>
      </w:r>
      <w:r w:rsidR="00EC0BC4" w:rsidRPr="007A60BB">
        <w:rPr>
          <w:rFonts w:ascii="Times New Roman" w:hAnsi="Times New Roman" w:cs="Times New Roman"/>
          <w:sz w:val="24"/>
          <w:szCs w:val="24"/>
        </w:rPr>
        <w:t>5</w:t>
      </w:r>
      <w:r w:rsidR="00E57740" w:rsidRPr="007A60BB">
        <w:rPr>
          <w:rFonts w:ascii="Times New Roman" w:hAnsi="Times New Roman" w:cs="Times New Roman"/>
          <w:sz w:val="24"/>
          <w:szCs w:val="24"/>
        </w:rPr>
        <w:t xml:space="preserve"> desta Resolução.</w:t>
      </w:r>
      <w:r w:rsidR="00E57740" w:rsidRPr="006721AD">
        <w:rPr>
          <w:rFonts w:ascii="Times New Roman" w:hAnsi="Times New Roman" w:cs="Times New Roman"/>
          <w:sz w:val="24"/>
          <w:szCs w:val="24"/>
        </w:rPr>
        <w:t xml:space="preserve"> </w:t>
      </w:r>
    </w:p>
    <w:p w14:paraId="5B6E158C" w14:textId="77777777" w:rsidR="00E57740" w:rsidRPr="006721AD" w:rsidRDefault="00E57740" w:rsidP="009D4C2C">
      <w:pPr>
        <w:jc w:val="both"/>
        <w:rPr>
          <w:rFonts w:ascii="Times New Roman" w:hAnsi="Times New Roman" w:cs="Times New Roman"/>
          <w:sz w:val="24"/>
          <w:szCs w:val="24"/>
        </w:rPr>
      </w:pPr>
      <w:r w:rsidRPr="006721AD">
        <w:rPr>
          <w:rFonts w:ascii="Times New Roman" w:hAnsi="Times New Roman" w:cs="Times New Roman"/>
          <w:sz w:val="24"/>
          <w:szCs w:val="24"/>
        </w:rPr>
        <w:t>§ 3º Nos casos de contratações para entrega imediata, contratações em valores inferiores a 1/4 (um quarto) do limite para dispensa de licitação para compras em geral e para os demais casos previstos no inciso III do art. 70 da NLLC, poderá ser exigida somente a certidão de regularidade fiscal federal, social e trabalhista, bem como a comprovação do cumprimento do disposto no art. 7º, inciso XXXIII, da CF/1988.</w:t>
      </w:r>
    </w:p>
    <w:p w14:paraId="65053C24" w14:textId="0C3D84D8" w:rsidR="00E57740" w:rsidRPr="006721AD" w:rsidRDefault="00E57740" w:rsidP="009D4C2C">
      <w:pPr>
        <w:jc w:val="both"/>
        <w:rPr>
          <w:rFonts w:ascii="Times New Roman" w:hAnsi="Times New Roman" w:cs="Times New Roman"/>
          <w:sz w:val="24"/>
          <w:szCs w:val="24"/>
        </w:rPr>
      </w:pPr>
      <w:r w:rsidRPr="006721AD">
        <w:rPr>
          <w:rFonts w:ascii="Times New Roman" w:hAnsi="Times New Roman" w:cs="Times New Roman"/>
          <w:sz w:val="24"/>
          <w:szCs w:val="24"/>
        </w:rPr>
        <w:t xml:space="preserve">Art. </w:t>
      </w:r>
      <w:r w:rsidR="006721AD" w:rsidRPr="006721AD">
        <w:rPr>
          <w:rFonts w:ascii="Times New Roman" w:hAnsi="Times New Roman" w:cs="Times New Roman"/>
          <w:sz w:val="24"/>
          <w:szCs w:val="24"/>
        </w:rPr>
        <w:t>5</w:t>
      </w:r>
      <w:r w:rsidRPr="006721AD">
        <w:rPr>
          <w:rFonts w:ascii="Times New Roman" w:hAnsi="Times New Roman" w:cs="Times New Roman"/>
          <w:sz w:val="24"/>
          <w:szCs w:val="24"/>
        </w:rPr>
        <w:t>º A definição do valor estimado da contratação observará o disposto no art. 23 da NLLC</w:t>
      </w:r>
      <w:r w:rsidR="00002B2B" w:rsidRPr="006721AD">
        <w:rPr>
          <w:rFonts w:ascii="Times New Roman" w:hAnsi="Times New Roman" w:cs="Times New Roman"/>
          <w:sz w:val="24"/>
          <w:szCs w:val="24"/>
        </w:rPr>
        <w:t>.</w:t>
      </w:r>
      <w:r w:rsidRPr="006721AD">
        <w:rPr>
          <w:rFonts w:ascii="Times New Roman" w:hAnsi="Times New Roman" w:cs="Times New Roman"/>
          <w:sz w:val="24"/>
          <w:szCs w:val="24"/>
        </w:rPr>
        <w:t xml:space="preserve"> </w:t>
      </w:r>
    </w:p>
    <w:p w14:paraId="68937675" w14:textId="21ADB293" w:rsidR="00E57740" w:rsidRDefault="00E57740" w:rsidP="00D931CD">
      <w:pPr>
        <w:jc w:val="both"/>
      </w:pPr>
      <w:r w:rsidRPr="006721AD">
        <w:rPr>
          <w:rFonts w:ascii="Times New Roman" w:hAnsi="Times New Roman" w:cs="Times New Roman"/>
          <w:sz w:val="24"/>
          <w:szCs w:val="24"/>
        </w:rPr>
        <w:t xml:space="preserve">Art. </w:t>
      </w:r>
      <w:r w:rsidR="006721AD" w:rsidRPr="006721AD">
        <w:rPr>
          <w:rFonts w:ascii="Times New Roman" w:hAnsi="Times New Roman" w:cs="Times New Roman"/>
          <w:sz w:val="24"/>
          <w:szCs w:val="24"/>
        </w:rPr>
        <w:t>6</w:t>
      </w:r>
      <w:r w:rsidRPr="006721AD">
        <w:rPr>
          <w:rFonts w:ascii="Times New Roman" w:hAnsi="Times New Roman" w:cs="Times New Roman"/>
          <w:sz w:val="24"/>
          <w:szCs w:val="24"/>
        </w:rPr>
        <w:t xml:space="preserve">º Para fins de cumprir com o disposto no art. 4º, inciso III, c/c art. 5º, deste Anexo, o setor solicitante deverá observar </w:t>
      </w:r>
      <w:r w:rsidR="00D931CD">
        <w:rPr>
          <w:rFonts w:ascii="Times New Roman" w:hAnsi="Times New Roman" w:cs="Times New Roman"/>
          <w:sz w:val="24"/>
          <w:szCs w:val="24"/>
        </w:rPr>
        <w:t xml:space="preserve">o disposto na Resolução n. 004/2023 da Câmara Municipal de Schroeder. </w:t>
      </w:r>
    </w:p>
    <w:p w14:paraId="10E811B6" w14:textId="77777777" w:rsidR="00E57740"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Art. 7º As contratações diretas de pequeno valor serão realizadas preferencialmente por meio da dispensa eletrônica (cotação eletrônica), mediante publicação de edital simplificado, que deverá conter, no mínimo, as seguintes informações: </w:t>
      </w:r>
    </w:p>
    <w:p w14:paraId="2F68FFA3"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lastRenderedPageBreak/>
        <w:t xml:space="preserve">I – </w:t>
      </w:r>
      <w:proofErr w:type="gramStart"/>
      <w:r w:rsidRPr="00D931CD">
        <w:rPr>
          <w:rFonts w:ascii="Times New Roman" w:hAnsi="Times New Roman" w:cs="Times New Roman"/>
          <w:sz w:val="24"/>
          <w:szCs w:val="24"/>
        </w:rPr>
        <w:t>especificação</w:t>
      </w:r>
      <w:proofErr w:type="gramEnd"/>
      <w:r w:rsidRPr="00D931CD">
        <w:rPr>
          <w:rFonts w:ascii="Times New Roman" w:hAnsi="Times New Roman" w:cs="Times New Roman"/>
          <w:sz w:val="24"/>
          <w:szCs w:val="24"/>
        </w:rPr>
        <w:t xml:space="preserve"> do objeto; </w:t>
      </w:r>
    </w:p>
    <w:p w14:paraId="7DAEDA13"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II – </w:t>
      </w:r>
      <w:proofErr w:type="gramStart"/>
      <w:r w:rsidRPr="00D931CD">
        <w:rPr>
          <w:rFonts w:ascii="Times New Roman" w:hAnsi="Times New Roman" w:cs="Times New Roman"/>
          <w:sz w:val="24"/>
          <w:szCs w:val="24"/>
        </w:rPr>
        <w:t>quantidades</w:t>
      </w:r>
      <w:proofErr w:type="gramEnd"/>
      <w:r w:rsidRPr="00D931CD">
        <w:rPr>
          <w:rFonts w:ascii="Times New Roman" w:hAnsi="Times New Roman" w:cs="Times New Roman"/>
          <w:sz w:val="24"/>
          <w:szCs w:val="24"/>
        </w:rPr>
        <w:t xml:space="preserve"> e o preço estimado de cada item; </w:t>
      </w:r>
    </w:p>
    <w:p w14:paraId="35917924"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III – local e prazo de entrega do bem, do serviço ou da obra;</w:t>
      </w:r>
    </w:p>
    <w:p w14:paraId="5F69D462"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 IV – </w:t>
      </w:r>
      <w:proofErr w:type="gramStart"/>
      <w:r w:rsidRPr="00D931CD">
        <w:rPr>
          <w:rFonts w:ascii="Times New Roman" w:hAnsi="Times New Roman" w:cs="Times New Roman"/>
          <w:sz w:val="24"/>
          <w:szCs w:val="24"/>
        </w:rPr>
        <w:t>aplicação</w:t>
      </w:r>
      <w:proofErr w:type="gramEnd"/>
      <w:r w:rsidRPr="00D931CD">
        <w:rPr>
          <w:rFonts w:ascii="Times New Roman" w:hAnsi="Times New Roman" w:cs="Times New Roman"/>
          <w:sz w:val="24"/>
          <w:szCs w:val="24"/>
        </w:rPr>
        <w:t xml:space="preserve"> da Lei Complementar n. 123/2006, no que tange ao tratamento diferenciado e simplificado para as microempresas e as empresas de pequeno porte; </w:t>
      </w:r>
    </w:p>
    <w:p w14:paraId="430FCE36"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V – </w:t>
      </w:r>
      <w:proofErr w:type="gramStart"/>
      <w:r w:rsidRPr="00D931CD">
        <w:rPr>
          <w:rFonts w:ascii="Times New Roman" w:hAnsi="Times New Roman" w:cs="Times New Roman"/>
          <w:sz w:val="24"/>
          <w:szCs w:val="24"/>
        </w:rPr>
        <w:t>condições</w:t>
      </w:r>
      <w:proofErr w:type="gramEnd"/>
      <w:r w:rsidRPr="00D931CD">
        <w:rPr>
          <w:rFonts w:ascii="Times New Roman" w:hAnsi="Times New Roman" w:cs="Times New Roman"/>
          <w:sz w:val="24"/>
          <w:szCs w:val="24"/>
        </w:rPr>
        <w:t xml:space="preserve"> da contratação; </w:t>
      </w:r>
    </w:p>
    <w:p w14:paraId="147708BA"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VI – </w:t>
      </w:r>
      <w:proofErr w:type="gramStart"/>
      <w:r w:rsidRPr="00D931CD">
        <w:rPr>
          <w:rFonts w:ascii="Times New Roman" w:hAnsi="Times New Roman" w:cs="Times New Roman"/>
          <w:sz w:val="24"/>
          <w:szCs w:val="24"/>
        </w:rPr>
        <w:t>descrição</w:t>
      </w:r>
      <w:proofErr w:type="gramEnd"/>
      <w:r w:rsidRPr="00D931CD">
        <w:rPr>
          <w:rFonts w:ascii="Times New Roman" w:hAnsi="Times New Roman" w:cs="Times New Roman"/>
          <w:sz w:val="24"/>
          <w:szCs w:val="24"/>
        </w:rPr>
        <w:t xml:space="preserve"> das irregularidades e das sanções por inexecução total ou parcial, às quais estará sujeito o contratado; </w:t>
      </w:r>
    </w:p>
    <w:p w14:paraId="2ABB7BD7" w14:textId="5066D7F1" w:rsidR="00E57740"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VII – data, horário, endereço eletrônico e sistema em que ocorrerá o procedimento.</w:t>
      </w:r>
    </w:p>
    <w:p w14:paraId="6B06757E"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 1º O procedimento de dispensa eletrônica poderá ser dispensado, desde que haja justificativa formalizada nos autos. </w:t>
      </w:r>
    </w:p>
    <w:p w14:paraId="456407D0"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 2º As normas disciplinadoras da licitação serão interpretadas em favor da ampliação da disputa entre os interessados, resguardados o interesse da administração, o princípio da isonomia, a finalidade e a segurança da contratação. </w:t>
      </w:r>
    </w:p>
    <w:p w14:paraId="112D89DA" w14:textId="77777777" w:rsidR="00D931CD" w:rsidRPr="00D931CD" w:rsidRDefault="00E57740" w:rsidP="009D4C2C">
      <w:pPr>
        <w:jc w:val="both"/>
        <w:rPr>
          <w:rFonts w:ascii="Times New Roman" w:hAnsi="Times New Roman" w:cs="Times New Roman"/>
          <w:sz w:val="24"/>
          <w:szCs w:val="24"/>
        </w:rPr>
      </w:pPr>
      <w:r w:rsidRPr="00D931CD">
        <w:rPr>
          <w:rFonts w:ascii="Times New Roman" w:hAnsi="Times New Roman" w:cs="Times New Roman"/>
          <w:sz w:val="24"/>
          <w:szCs w:val="24"/>
        </w:rPr>
        <w:t xml:space="preserve">§ 3º Caso o procedimento de dispensa eletrônica reste infrutífero ou deserto, a Administração fica autorizada a contratar o fornecedor que apresentou o menor orçamento no momento da pesquisa de preços. </w:t>
      </w:r>
    </w:p>
    <w:p w14:paraId="085310F8" w14:textId="77777777" w:rsidR="00D931CD" w:rsidRPr="00500DE6" w:rsidRDefault="00E57740" w:rsidP="009D4C2C">
      <w:pPr>
        <w:jc w:val="both"/>
        <w:rPr>
          <w:rFonts w:ascii="Times New Roman" w:hAnsi="Times New Roman" w:cs="Times New Roman"/>
          <w:sz w:val="24"/>
          <w:szCs w:val="24"/>
        </w:rPr>
      </w:pPr>
      <w:r w:rsidRPr="00500DE6">
        <w:rPr>
          <w:rFonts w:ascii="Times New Roman" w:hAnsi="Times New Roman" w:cs="Times New Roman"/>
          <w:sz w:val="24"/>
          <w:szCs w:val="24"/>
        </w:rPr>
        <w:t xml:space="preserve">Art. 8º A contratação direta de pequeno valor será divulgada: </w:t>
      </w:r>
    </w:p>
    <w:p w14:paraId="31E9EB1F" w14:textId="77777777" w:rsidR="00D931CD" w:rsidRPr="00500DE6" w:rsidRDefault="00E57740" w:rsidP="009D4C2C">
      <w:pPr>
        <w:jc w:val="both"/>
        <w:rPr>
          <w:rFonts w:ascii="Times New Roman" w:hAnsi="Times New Roman" w:cs="Times New Roman"/>
          <w:sz w:val="24"/>
          <w:szCs w:val="24"/>
        </w:rPr>
      </w:pPr>
      <w:r w:rsidRPr="00500DE6">
        <w:rPr>
          <w:rFonts w:ascii="Times New Roman" w:hAnsi="Times New Roman" w:cs="Times New Roman"/>
          <w:sz w:val="24"/>
          <w:szCs w:val="24"/>
        </w:rPr>
        <w:t xml:space="preserve">I – </w:t>
      </w:r>
      <w:proofErr w:type="gramStart"/>
      <w:r w:rsidRPr="00500DE6">
        <w:rPr>
          <w:rFonts w:ascii="Times New Roman" w:hAnsi="Times New Roman" w:cs="Times New Roman"/>
          <w:sz w:val="24"/>
          <w:szCs w:val="24"/>
        </w:rPr>
        <w:t>no</w:t>
      </w:r>
      <w:proofErr w:type="gramEnd"/>
      <w:r w:rsidRPr="00500DE6">
        <w:rPr>
          <w:rFonts w:ascii="Times New Roman" w:hAnsi="Times New Roman" w:cs="Times New Roman"/>
          <w:sz w:val="24"/>
          <w:szCs w:val="24"/>
        </w:rPr>
        <w:t xml:space="preserve"> Portal Nacional de Compras Públicas (PNCP); </w:t>
      </w:r>
    </w:p>
    <w:p w14:paraId="25EB0A75" w14:textId="026D18D7" w:rsidR="00500DE6" w:rsidRDefault="00E57740" w:rsidP="00500DE6">
      <w:pPr>
        <w:spacing w:after="0" w:line="240" w:lineRule="auto"/>
        <w:jc w:val="both"/>
        <w:rPr>
          <w:rFonts w:ascii="Times New Roman" w:eastAsia="Times New Roman" w:hAnsi="Times New Roman" w:cs="Times New Roman"/>
          <w:color w:val="000000"/>
          <w:sz w:val="24"/>
          <w:szCs w:val="24"/>
          <w:lang w:eastAsia="pt-BR"/>
        </w:rPr>
      </w:pPr>
      <w:r w:rsidRPr="00500DE6">
        <w:rPr>
          <w:rFonts w:ascii="Times New Roman" w:hAnsi="Times New Roman" w:cs="Times New Roman"/>
          <w:sz w:val="24"/>
          <w:szCs w:val="24"/>
        </w:rPr>
        <w:t xml:space="preserve">II – </w:t>
      </w:r>
      <w:proofErr w:type="gramStart"/>
      <w:r w:rsidRPr="00500DE6">
        <w:rPr>
          <w:rFonts w:ascii="Times New Roman" w:hAnsi="Times New Roman" w:cs="Times New Roman"/>
          <w:sz w:val="24"/>
          <w:szCs w:val="24"/>
        </w:rPr>
        <w:t>no</w:t>
      </w:r>
      <w:proofErr w:type="gramEnd"/>
      <w:r w:rsidRPr="00500DE6">
        <w:rPr>
          <w:rFonts w:ascii="Times New Roman" w:hAnsi="Times New Roman" w:cs="Times New Roman"/>
          <w:sz w:val="24"/>
          <w:szCs w:val="24"/>
        </w:rPr>
        <w:t xml:space="preserve"> Diário Oficial Eletrônico do</w:t>
      </w:r>
      <w:r w:rsidR="00D931CD" w:rsidRPr="00500DE6">
        <w:rPr>
          <w:rFonts w:ascii="Times New Roman" w:hAnsi="Times New Roman" w:cs="Times New Roman"/>
          <w:sz w:val="24"/>
          <w:szCs w:val="24"/>
        </w:rPr>
        <w:t xml:space="preserve">s </w:t>
      </w:r>
      <w:r w:rsidR="00500DE6" w:rsidRPr="00500DE6">
        <w:rPr>
          <w:rFonts w:ascii="Times New Roman" w:hAnsi="Times New Roman" w:cs="Times New Roman"/>
          <w:sz w:val="24"/>
          <w:szCs w:val="24"/>
        </w:rPr>
        <w:t>Municípios</w:t>
      </w:r>
      <w:r w:rsidR="00D931CD" w:rsidRPr="00500DE6">
        <w:rPr>
          <w:rFonts w:ascii="Times New Roman" w:hAnsi="Times New Roman" w:cs="Times New Roman"/>
          <w:sz w:val="24"/>
          <w:szCs w:val="24"/>
        </w:rPr>
        <w:t xml:space="preserve"> de Santa Catarina – DOM, de acordo com a Lei municipal n. </w:t>
      </w:r>
      <w:r w:rsidR="00500DE6" w:rsidRPr="00500DE6">
        <w:rPr>
          <w:rFonts w:ascii="Times New Roman" w:eastAsia="Times New Roman" w:hAnsi="Times New Roman" w:cs="Times New Roman"/>
          <w:color w:val="000000"/>
          <w:sz w:val="24"/>
          <w:szCs w:val="24"/>
          <w:lang w:eastAsia="pt-BR"/>
        </w:rPr>
        <w:t>1.669/2008, de 17 de junho de 2008</w:t>
      </w:r>
      <w:r w:rsidR="00500DE6">
        <w:rPr>
          <w:rFonts w:ascii="Times New Roman" w:eastAsia="Times New Roman" w:hAnsi="Times New Roman" w:cs="Times New Roman"/>
          <w:color w:val="000000"/>
          <w:sz w:val="24"/>
          <w:szCs w:val="24"/>
          <w:lang w:eastAsia="pt-BR"/>
        </w:rPr>
        <w:t>.</w:t>
      </w:r>
    </w:p>
    <w:p w14:paraId="12384485" w14:textId="77777777" w:rsidR="00AF60E3" w:rsidRDefault="00AF60E3" w:rsidP="00500DE6">
      <w:pPr>
        <w:spacing w:after="0" w:line="240" w:lineRule="auto"/>
        <w:jc w:val="both"/>
        <w:rPr>
          <w:rFonts w:ascii="Times New Roman" w:eastAsia="Times New Roman" w:hAnsi="Times New Roman" w:cs="Times New Roman"/>
          <w:color w:val="000000"/>
          <w:sz w:val="24"/>
          <w:szCs w:val="24"/>
          <w:lang w:eastAsia="pt-BR"/>
        </w:rPr>
      </w:pPr>
    </w:p>
    <w:p w14:paraId="6227C019" w14:textId="47D1F700" w:rsidR="00AF60E3" w:rsidRPr="00500DE6" w:rsidRDefault="00AF60E3" w:rsidP="007A60BB">
      <w:pPr>
        <w:spacing w:after="12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III- no portal da transparência da Câmara Municipal de Schroeder/SC.</w:t>
      </w:r>
    </w:p>
    <w:p w14:paraId="4A572F76" w14:textId="314C9B0A" w:rsidR="00E57740" w:rsidRPr="0087191D" w:rsidRDefault="00E57740" w:rsidP="007A60BB">
      <w:pPr>
        <w:spacing w:after="120"/>
        <w:jc w:val="both"/>
        <w:rPr>
          <w:rFonts w:ascii="Times New Roman" w:hAnsi="Times New Roman" w:cs="Times New Roman"/>
          <w:sz w:val="24"/>
          <w:szCs w:val="24"/>
        </w:rPr>
      </w:pPr>
      <w:r w:rsidRPr="00A76582">
        <w:rPr>
          <w:rFonts w:ascii="Times New Roman" w:hAnsi="Times New Roman" w:cs="Times New Roman"/>
          <w:sz w:val="24"/>
          <w:szCs w:val="24"/>
        </w:rPr>
        <w:t xml:space="preserve">Art. 9º O interessado poderá encaminhar sua proposta até a data e o horário estabelecidos no edital simplificado, respeitado o prazo mínimo de 3 (três) dias úteis, contados a partir </w:t>
      </w:r>
      <w:r w:rsidRPr="0087191D">
        <w:rPr>
          <w:rFonts w:ascii="Times New Roman" w:hAnsi="Times New Roman" w:cs="Times New Roman"/>
          <w:sz w:val="24"/>
          <w:szCs w:val="24"/>
        </w:rPr>
        <w:t>do primeiro dia subsequente à publicação do aviso do edital simplificado</w:t>
      </w:r>
      <w:r w:rsidR="00A76582" w:rsidRPr="0087191D">
        <w:rPr>
          <w:rFonts w:ascii="Times New Roman" w:hAnsi="Times New Roman" w:cs="Times New Roman"/>
          <w:sz w:val="24"/>
          <w:szCs w:val="24"/>
        </w:rPr>
        <w:t>.</w:t>
      </w:r>
    </w:p>
    <w:p w14:paraId="594E7AEE"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1º Na data e na hora designada, o procedimento de recebimento de propostas permanecerá aberto no sistema eletrônico pelo prazo definido no edital simplificado.</w:t>
      </w:r>
    </w:p>
    <w:p w14:paraId="4780F14B"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 § 2º As cotações serão recebidas automaticamente pelo sistema na forma definida em Edital. </w:t>
      </w:r>
    </w:p>
    <w:p w14:paraId="2E1C525E"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 3º Havendo duas ou mais propostas empatadas, prevalecerá o registrado em primeiro lugar e, quando aplicável, os critérios previstos na Lei Complementar n. 123, de 14 de dezembro de 2006. </w:t>
      </w:r>
    </w:p>
    <w:p w14:paraId="3E30711A"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lastRenderedPageBreak/>
        <w:t xml:space="preserve">Art. 10. Encerrado o período para registro de cotações e ordenada a classificação das propostas, de acordo com o critério de julgamento estabelecido no edital simplificado, o agente de contratação responsável pelo processo deverá verificar a conformidade da proposta classificada em primeiro lugar em relação à adequação do objeto às especificações técnicas e de qualidade, dispostas no edital simplificado, assim como em relação à compatibilidade do preço quanto ao valor estimado para a contratação. </w:t>
      </w:r>
    </w:p>
    <w:p w14:paraId="4FA444BB"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 1º O servidor designado poderá negociar condições mais vantajosas, após definido o resultado do julgamento, inclusive quando verificado que o melhor preço se mantém acima do valor máximo definido para a contratação. </w:t>
      </w:r>
    </w:p>
    <w:p w14:paraId="144AE49B"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 2º Caso o melhor preço continuar acima do valor máximo definido para a contratação, este participante será desclassificado, sendo realizada a negociação com os demais interessados, obedecendo a ordem de classificação inicialmente estabelecida. </w:t>
      </w:r>
    </w:p>
    <w:p w14:paraId="7DFFCBB6"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 3º Caso inexitosa a negociação prevista no § 2º e verificado que há nos autos propostas de preços com valores inferiores ao identificado na fase de lances, o servidor designado está autorizado a adjudicar o objeto em favor da empresa que apresentou o menor preço na fase de planejamento, considerando-se os requisitos de qualidade, de prazo e das demais condições fixadas no edital. </w:t>
      </w:r>
    </w:p>
    <w:p w14:paraId="0AE7124C" w14:textId="1C0B7121" w:rsidR="00E57740"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4º Concluído o julgamento, inclusive com a realização de negociação de que tratam os §§§ 1º, 2º e 3º, o servidor designado irá declarar o vencedor e adotar os procedimentos necessários para concretizar a contratação.</w:t>
      </w:r>
    </w:p>
    <w:p w14:paraId="6C2CAB49" w14:textId="3D6FE678"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Art. 11. Não comparecendo interessados na contratação direta, </w:t>
      </w:r>
      <w:r w:rsidR="0087191D" w:rsidRPr="0087191D">
        <w:rPr>
          <w:rFonts w:ascii="Times New Roman" w:hAnsi="Times New Roman" w:cs="Times New Roman"/>
          <w:sz w:val="24"/>
          <w:szCs w:val="24"/>
        </w:rPr>
        <w:t>o agente de contratação</w:t>
      </w:r>
      <w:r w:rsidRPr="0087191D">
        <w:rPr>
          <w:rFonts w:ascii="Times New Roman" w:hAnsi="Times New Roman" w:cs="Times New Roman"/>
          <w:sz w:val="24"/>
          <w:szCs w:val="24"/>
        </w:rPr>
        <w:t xml:space="preserve"> poderá: </w:t>
      </w:r>
    </w:p>
    <w:p w14:paraId="7B8A6374"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I – </w:t>
      </w:r>
      <w:proofErr w:type="gramStart"/>
      <w:r w:rsidRPr="0087191D">
        <w:rPr>
          <w:rFonts w:ascii="Times New Roman" w:hAnsi="Times New Roman" w:cs="Times New Roman"/>
          <w:sz w:val="24"/>
          <w:szCs w:val="24"/>
        </w:rPr>
        <w:t>republicar</w:t>
      </w:r>
      <w:proofErr w:type="gramEnd"/>
      <w:r w:rsidRPr="0087191D">
        <w:rPr>
          <w:rFonts w:ascii="Times New Roman" w:hAnsi="Times New Roman" w:cs="Times New Roman"/>
          <w:sz w:val="24"/>
          <w:szCs w:val="24"/>
        </w:rPr>
        <w:t xml:space="preserve"> o procedimento; ou </w:t>
      </w:r>
    </w:p>
    <w:p w14:paraId="0148A14E" w14:textId="77777777" w:rsidR="0087191D" w:rsidRPr="0087191D" w:rsidRDefault="00E57740" w:rsidP="009D4C2C">
      <w:pPr>
        <w:jc w:val="both"/>
        <w:rPr>
          <w:rFonts w:ascii="Times New Roman" w:hAnsi="Times New Roman" w:cs="Times New Roman"/>
          <w:sz w:val="24"/>
          <w:szCs w:val="24"/>
        </w:rPr>
      </w:pPr>
      <w:r w:rsidRPr="0087191D">
        <w:rPr>
          <w:rFonts w:ascii="Times New Roman" w:hAnsi="Times New Roman" w:cs="Times New Roman"/>
          <w:sz w:val="24"/>
          <w:szCs w:val="24"/>
        </w:rPr>
        <w:t xml:space="preserve">II – </w:t>
      </w:r>
      <w:proofErr w:type="gramStart"/>
      <w:r w:rsidRPr="0087191D">
        <w:rPr>
          <w:rFonts w:ascii="Times New Roman" w:hAnsi="Times New Roman" w:cs="Times New Roman"/>
          <w:sz w:val="24"/>
          <w:szCs w:val="24"/>
        </w:rPr>
        <w:t>valer-se</w:t>
      </w:r>
      <w:proofErr w:type="gramEnd"/>
      <w:r w:rsidRPr="0087191D">
        <w:rPr>
          <w:rFonts w:ascii="Times New Roman" w:hAnsi="Times New Roman" w:cs="Times New Roman"/>
          <w:sz w:val="24"/>
          <w:szCs w:val="24"/>
        </w:rPr>
        <w:t xml:space="preserve"> de proposta obtida na pesquisa de preços que serviu de base ao procedimento, se houver, privilegiando-se os menores preços, sempre que possível, e desde que atendidas as condições de habilitação exigidas no Edital simplificado. </w:t>
      </w:r>
    </w:p>
    <w:p w14:paraId="09557D24" w14:textId="6E78D50B" w:rsidR="00E409D8" w:rsidRPr="00B20CDC" w:rsidRDefault="00E57740" w:rsidP="009D4C2C">
      <w:pPr>
        <w:jc w:val="both"/>
        <w:rPr>
          <w:rFonts w:ascii="Times New Roman" w:hAnsi="Times New Roman" w:cs="Times New Roman"/>
          <w:sz w:val="24"/>
          <w:szCs w:val="24"/>
        </w:rPr>
      </w:pPr>
      <w:r w:rsidRPr="00B20CDC">
        <w:rPr>
          <w:rFonts w:ascii="Times New Roman" w:hAnsi="Times New Roman" w:cs="Times New Roman"/>
          <w:sz w:val="24"/>
          <w:szCs w:val="24"/>
        </w:rPr>
        <w:t xml:space="preserve">Art. 12. Comparecendo interessados e, se esses forem desclassificados ou inabilitados, além das hipóteses descritas nos incisos I e II do art. 11, </w:t>
      </w:r>
      <w:r w:rsidR="00B20CDC" w:rsidRPr="00B20CDC">
        <w:rPr>
          <w:rFonts w:ascii="Times New Roman" w:hAnsi="Times New Roman" w:cs="Times New Roman"/>
          <w:sz w:val="24"/>
          <w:szCs w:val="24"/>
        </w:rPr>
        <w:t>o agente de contratação</w:t>
      </w:r>
      <w:r w:rsidRPr="00B20CDC">
        <w:rPr>
          <w:rFonts w:ascii="Times New Roman" w:hAnsi="Times New Roman" w:cs="Times New Roman"/>
          <w:sz w:val="24"/>
          <w:szCs w:val="24"/>
        </w:rPr>
        <w:t xml:space="preserve"> poderá fixar prazo para que os fornecedores interessados possam adequar as suas propostas ou a sua situação no que se refere à habilitação, contado a partir do primeiro dia subsequente à comunicação encaminhada diretamente aos participantes. </w:t>
      </w:r>
    </w:p>
    <w:p w14:paraId="5CBF87B0" w14:textId="39BDAE6E" w:rsidR="00E409D8" w:rsidRPr="00743F6A" w:rsidRDefault="00E57740" w:rsidP="009D4C2C">
      <w:pPr>
        <w:jc w:val="both"/>
        <w:rPr>
          <w:rFonts w:ascii="Times New Roman" w:hAnsi="Times New Roman" w:cs="Times New Roman"/>
          <w:sz w:val="24"/>
          <w:szCs w:val="24"/>
        </w:rPr>
      </w:pPr>
      <w:r w:rsidRPr="00743F6A">
        <w:rPr>
          <w:rFonts w:ascii="Times New Roman" w:hAnsi="Times New Roman" w:cs="Times New Roman"/>
          <w:sz w:val="24"/>
          <w:szCs w:val="24"/>
        </w:rPr>
        <w:t>Art. 1</w:t>
      </w:r>
      <w:r w:rsidR="00743F6A" w:rsidRPr="00743F6A">
        <w:rPr>
          <w:rFonts w:ascii="Times New Roman" w:hAnsi="Times New Roman" w:cs="Times New Roman"/>
          <w:sz w:val="24"/>
          <w:szCs w:val="24"/>
        </w:rPr>
        <w:t>3</w:t>
      </w:r>
      <w:r w:rsidRPr="00743F6A">
        <w:rPr>
          <w:rFonts w:ascii="Times New Roman" w:hAnsi="Times New Roman" w:cs="Times New Roman"/>
          <w:sz w:val="24"/>
          <w:szCs w:val="24"/>
        </w:rPr>
        <w:t>. Mediante regulamentação própria, a análise jurídica nas contratações diretas de pequeno valor, de que trata est</w:t>
      </w:r>
      <w:r w:rsidR="00743F6A" w:rsidRPr="00743F6A">
        <w:rPr>
          <w:rFonts w:ascii="Times New Roman" w:hAnsi="Times New Roman" w:cs="Times New Roman"/>
          <w:sz w:val="24"/>
          <w:szCs w:val="24"/>
        </w:rPr>
        <w:t>a</w:t>
      </w:r>
      <w:r w:rsidRPr="00743F6A">
        <w:rPr>
          <w:rFonts w:ascii="Times New Roman" w:hAnsi="Times New Roman" w:cs="Times New Roman"/>
          <w:sz w:val="24"/>
          <w:szCs w:val="24"/>
        </w:rPr>
        <w:t xml:space="preserve"> </w:t>
      </w:r>
      <w:r w:rsidR="00743F6A" w:rsidRPr="00743F6A">
        <w:rPr>
          <w:rFonts w:ascii="Times New Roman" w:hAnsi="Times New Roman" w:cs="Times New Roman"/>
          <w:sz w:val="24"/>
          <w:szCs w:val="24"/>
        </w:rPr>
        <w:t>Resolução</w:t>
      </w:r>
      <w:r w:rsidRPr="00743F6A">
        <w:rPr>
          <w:rFonts w:ascii="Times New Roman" w:hAnsi="Times New Roman" w:cs="Times New Roman"/>
          <w:sz w:val="24"/>
          <w:szCs w:val="24"/>
        </w:rPr>
        <w:t xml:space="preserve">, poderá ser dispensada, conforme o § 5º do art. 53 da Lei n. 14.133, de 2021. </w:t>
      </w:r>
    </w:p>
    <w:p w14:paraId="3CA19B54" w14:textId="55E695B0" w:rsidR="00E409D8" w:rsidRPr="00A66CA2" w:rsidRDefault="00E57740" w:rsidP="009D4C2C">
      <w:pPr>
        <w:jc w:val="both"/>
        <w:rPr>
          <w:rFonts w:ascii="Times New Roman" w:hAnsi="Times New Roman" w:cs="Times New Roman"/>
          <w:sz w:val="24"/>
          <w:szCs w:val="24"/>
        </w:rPr>
      </w:pPr>
      <w:r w:rsidRPr="00A66CA2">
        <w:rPr>
          <w:rFonts w:ascii="Times New Roman" w:hAnsi="Times New Roman" w:cs="Times New Roman"/>
          <w:sz w:val="24"/>
          <w:szCs w:val="24"/>
        </w:rPr>
        <w:lastRenderedPageBreak/>
        <w:t>Art. 1</w:t>
      </w:r>
      <w:r w:rsidR="00743F6A" w:rsidRPr="00A66CA2">
        <w:rPr>
          <w:rFonts w:ascii="Times New Roman" w:hAnsi="Times New Roman" w:cs="Times New Roman"/>
          <w:sz w:val="24"/>
          <w:szCs w:val="24"/>
        </w:rPr>
        <w:t>4</w:t>
      </w:r>
      <w:r w:rsidRPr="00A66CA2">
        <w:rPr>
          <w:rFonts w:ascii="Times New Roman" w:hAnsi="Times New Roman" w:cs="Times New Roman"/>
          <w:sz w:val="24"/>
          <w:szCs w:val="24"/>
        </w:rPr>
        <w:t xml:space="preserve">. O recebimento provisório e definitivo do objeto contratado deve ser realizado em consonância com as regras definidas no edital simplificado, bem como deverá ser observado o princípio da segregação das funções. </w:t>
      </w:r>
    </w:p>
    <w:p w14:paraId="66A8C5B2" w14:textId="77777777" w:rsidR="00A66CA2" w:rsidRPr="00A66CA2" w:rsidRDefault="00E57740" w:rsidP="009D4C2C">
      <w:pPr>
        <w:jc w:val="both"/>
        <w:rPr>
          <w:rFonts w:ascii="Times New Roman" w:hAnsi="Times New Roman" w:cs="Times New Roman"/>
          <w:sz w:val="24"/>
          <w:szCs w:val="24"/>
        </w:rPr>
      </w:pPr>
      <w:r w:rsidRPr="00A66CA2">
        <w:rPr>
          <w:rFonts w:ascii="Times New Roman" w:hAnsi="Times New Roman" w:cs="Times New Roman"/>
          <w:sz w:val="24"/>
          <w:szCs w:val="24"/>
        </w:rPr>
        <w:t>Art. 1</w:t>
      </w:r>
      <w:r w:rsidR="00A66CA2" w:rsidRPr="00A66CA2">
        <w:rPr>
          <w:rFonts w:ascii="Times New Roman" w:hAnsi="Times New Roman" w:cs="Times New Roman"/>
          <w:sz w:val="24"/>
          <w:szCs w:val="24"/>
        </w:rPr>
        <w:t>5</w:t>
      </w:r>
      <w:r w:rsidRPr="00A66CA2">
        <w:rPr>
          <w:rFonts w:ascii="Times New Roman" w:hAnsi="Times New Roman" w:cs="Times New Roman"/>
          <w:sz w:val="24"/>
          <w:szCs w:val="24"/>
        </w:rPr>
        <w:t xml:space="preserve">. A divulgação no PNCP é condição indispensável para a eficácia dos contratos e de seus aditamentos e deverá ocorrer no prazo de 10 (dez) dias úteis, contado da data da assinatura do instrumento de contrato ou da confirmação de recebimento, pelo contratado, de outros instrumentos hábeis, como carta-contrato, nota de empenho de despesa, autorização de compra ou ordem de execução de serviço. </w:t>
      </w:r>
    </w:p>
    <w:p w14:paraId="105DF9AC" w14:textId="3BA7A45D" w:rsidR="00E409D8" w:rsidRPr="00A66CA2" w:rsidRDefault="00E57740" w:rsidP="009D4C2C">
      <w:pPr>
        <w:jc w:val="both"/>
        <w:rPr>
          <w:rFonts w:ascii="Times New Roman" w:hAnsi="Times New Roman" w:cs="Times New Roman"/>
          <w:sz w:val="24"/>
          <w:szCs w:val="24"/>
        </w:rPr>
      </w:pPr>
      <w:r w:rsidRPr="00A66CA2">
        <w:rPr>
          <w:rFonts w:ascii="Times New Roman" w:hAnsi="Times New Roman" w:cs="Times New Roman"/>
          <w:sz w:val="24"/>
          <w:szCs w:val="24"/>
        </w:rPr>
        <w:t>Art. 1</w:t>
      </w:r>
      <w:r w:rsidR="00A66CA2" w:rsidRPr="00A66CA2">
        <w:rPr>
          <w:rFonts w:ascii="Times New Roman" w:hAnsi="Times New Roman" w:cs="Times New Roman"/>
          <w:sz w:val="24"/>
          <w:szCs w:val="24"/>
        </w:rPr>
        <w:t>6</w:t>
      </w:r>
      <w:r w:rsidRPr="00A66CA2">
        <w:rPr>
          <w:rFonts w:ascii="Times New Roman" w:hAnsi="Times New Roman" w:cs="Times New Roman"/>
          <w:sz w:val="24"/>
          <w:szCs w:val="24"/>
        </w:rPr>
        <w:t xml:space="preserve">. As contratações diretas de pequeno valor deverão ser firmadas preferencialmente com microempresas e empresas de pequeno porte, observados os requisitos previstos na Lei Complementar n. 123/2006. </w:t>
      </w:r>
    </w:p>
    <w:p w14:paraId="008191B7" w14:textId="70B5841C" w:rsidR="00E57740" w:rsidRPr="00A66CA2" w:rsidRDefault="00E57740" w:rsidP="009D4C2C">
      <w:pPr>
        <w:jc w:val="both"/>
        <w:rPr>
          <w:rFonts w:ascii="Times New Roman" w:hAnsi="Times New Roman" w:cs="Times New Roman"/>
          <w:sz w:val="24"/>
          <w:szCs w:val="24"/>
        </w:rPr>
      </w:pPr>
      <w:r w:rsidRPr="00A66CA2">
        <w:rPr>
          <w:rFonts w:ascii="Times New Roman" w:hAnsi="Times New Roman" w:cs="Times New Roman"/>
          <w:sz w:val="24"/>
          <w:szCs w:val="24"/>
        </w:rPr>
        <w:t>Art. 1</w:t>
      </w:r>
      <w:r w:rsidR="00A66CA2" w:rsidRPr="00A66CA2">
        <w:rPr>
          <w:rFonts w:ascii="Times New Roman" w:hAnsi="Times New Roman" w:cs="Times New Roman"/>
          <w:sz w:val="24"/>
          <w:szCs w:val="24"/>
        </w:rPr>
        <w:t>7</w:t>
      </w:r>
      <w:r w:rsidRPr="00A66CA2">
        <w:rPr>
          <w:rFonts w:ascii="Times New Roman" w:hAnsi="Times New Roman" w:cs="Times New Roman"/>
          <w:sz w:val="24"/>
          <w:szCs w:val="24"/>
        </w:rPr>
        <w:t>. Com fundamento no art. 82, § 6º da Lei n. 14.133, de 2023, o sistema de registro de preços poderá ser utilizado</w:t>
      </w:r>
      <w:r w:rsidR="00A66CA2" w:rsidRPr="00A66CA2">
        <w:rPr>
          <w:rFonts w:ascii="Times New Roman" w:hAnsi="Times New Roman" w:cs="Times New Roman"/>
          <w:sz w:val="24"/>
          <w:szCs w:val="24"/>
        </w:rPr>
        <w:t>,</w:t>
      </w:r>
      <w:r w:rsidRPr="00A66CA2">
        <w:rPr>
          <w:rFonts w:ascii="Times New Roman" w:hAnsi="Times New Roman" w:cs="Times New Roman"/>
          <w:sz w:val="24"/>
          <w:szCs w:val="24"/>
        </w:rPr>
        <w:t xml:space="preserve"> nas hipóteses de dispensa de licitação, previstas nest</w:t>
      </w:r>
      <w:r w:rsidR="00A66CA2" w:rsidRPr="00A66CA2">
        <w:rPr>
          <w:rFonts w:ascii="Times New Roman" w:hAnsi="Times New Roman" w:cs="Times New Roman"/>
          <w:sz w:val="24"/>
          <w:szCs w:val="24"/>
        </w:rPr>
        <w:t>a</w:t>
      </w:r>
      <w:r w:rsidRPr="00A66CA2">
        <w:rPr>
          <w:rFonts w:ascii="Times New Roman" w:hAnsi="Times New Roman" w:cs="Times New Roman"/>
          <w:sz w:val="24"/>
          <w:szCs w:val="24"/>
        </w:rPr>
        <w:t xml:space="preserve"> </w:t>
      </w:r>
      <w:r w:rsidR="00A66CA2" w:rsidRPr="00A66CA2">
        <w:rPr>
          <w:rFonts w:ascii="Times New Roman" w:hAnsi="Times New Roman" w:cs="Times New Roman"/>
          <w:sz w:val="24"/>
          <w:szCs w:val="24"/>
        </w:rPr>
        <w:t>Resolução</w:t>
      </w:r>
      <w:r w:rsidRPr="00A66CA2">
        <w:rPr>
          <w:rFonts w:ascii="Times New Roman" w:hAnsi="Times New Roman" w:cs="Times New Roman"/>
          <w:sz w:val="24"/>
          <w:szCs w:val="24"/>
        </w:rPr>
        <w:t>, para a aquisição de bens ou para a contratação de serviços por mais de um órgão ou de uma entidade.</w:t>
      </w:r>
    </w:p>
    <w:p w14:paraId="13681900" w14:textId="4CC59104" w:rsid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Art. </w:t>
      </w:r>
      <w:r w:rsidR="00A66CA2">
        <w:rPr>
          <w:rFonts w:ascii="Times New Roman" w:hAnsi="Times New Roman" w:cs="Times New Roman"/>
          <w:sz w:val="24"/>
          <w:szCs w:val="24"/>
        </w:rPr>
        <w:t>18</w:t>
      </w:r>
      <w:r w:rsidR="00EC32A4">
        <w:rPr>
          <w:rFonts w:ascii="Times New Roman" w:hAnsi="Times New Roman" w:cs="Times New Roman"/>
          <w:sz w:val="24"/>
          <w:szCs w:val="24"/>
        </w:rPr>
        <w:t>º</w:t>
      </w:r>
      <w:r w:rsidRPr="00993788">
        <w:rPr>
          <w:rFonts w:ascii="Times New Roman" w:hAnsi="Times New Roman" w:cs="Times New Roman"/>
          <w:sz w:val="24"/>
          <w:szCs w:val="24"/>
        </w:rPr>
        <w:t xml:space="preserve"> Esta </w:t>
      </w:r>
      <w:r w:rsidRPr="00993788">
        <w:rPr>
          <w:rFonts w:ascii="Times New Roman" w:eastAsia="Times New Roman" w:hAnsi="Times New Roman" w:cs="Times New Roman"/>
          <w:sz w:val="24"/>
          <w:szCs w:val="24"/>
          <w:shd w:val="clear" w:color="auto" w:fill="FFFFFF"/>
        </w:rPr>
        <w:t xml:space="preserve">Resolução entra em vigor na data de sua publicação </w:t>
      </w:r>
      <w:r w:rsidRPr="00993788">
        <w:rPr>
          <w:rFonts w:ascii="Times New Roman" w:hAnsi="Times New Roman" w:cs="Times New Roman"/>
          <w:sz w:val="24"/>
          <w:szCs w:val="24"/>
        </w:rPr>
        <w:t>no DOM/SC, nos termos do Art. 2º, da Lei nº 1.669/2008, de 17/6/2008.</w:t>
      </w:r>
    </w:p>
    <w:p w14:paraId="37DFF29A" w14:textId="662E7254"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Schroeder, </w:t>
      </w:r>
      <w:r w:rsidR="007A60BB">
        <w:rPr>
          <w:rFonts w:ascii="Times New Roman" w:hAnsi="Times New Roman" w:cs="Times New Roman"/>
          <w:sz w:val="24"/>
          <w:szCs w:val="24"/>
        </w:rPr>
        <w:t>0</w:t>
      </w:r>
      <w:r w:rsidR="004F2BF7">
        <w:rPr>
          <w:rFonts w:ascii="Times New Roman" w:hAnsi="Times New Roman" w:cs="Times New Roman"/>
          <w:sz w:val="24"/>
          <w:szCs w:val="24"/>
        </w:rPr>
        <w:t>5</w:t>
      </w:r>
      <w:r w:rsidRPr="00993788">
        <w:rPr>
          <w:rFonts w:ascii="Times New Roman" w:hAnsi="Times New Roman" w:cs="Times New Roman"/>
          <w:sz w:val="24"/>
          <w:szCs w:val="24"/>
        </w:rPr>
        <w:t xml:space="preserve"> de </w:t>
      </w:r>
      <w:r w:rsidR="007A60BB">
        <w:rPr>
          <w:rFonts w:ascii="Times New Roman" w:hAnsi="Times New Roman" w:cs="Times New Roman"/>
          <w:sz w:val="24"/>
          <w:szCs w:val="24"/>
        </w:rPr>
        <w:t>outubro</w:t>
      </w:r>
      <w:r w:rsidRPr="00993788">
        <w:rPr>
          <w:rFonts w:ascii="Times New Roman" w:hAnsi="Times New Roman" w:cs="Times New Roman"/>
          <w:sz w:val="24"/>
          <w:szCs w:val="24"/>
        </w:rPr>
        <w:t xml:space="preserve"> de 2023.</w:t>
      </w:r>
    </w:p>
    <w:p w14:paraId="256ADEC1" w14:textId="77777777" w:rsidR="00993788" w:rsidRPr="00993788" w:rsidRDefault="00993788" w:rsidP="00993788">
      <w:pPr>
        <w:jc w:val="both"/>
        <w:rPr>
          <w:rFonts w:ascii="Times New Roman" w:hAnsi="Times New Roman" w:cs="Times New Roman"/>
          <w:sz w:val="24"/>
          <w:szCs w:val="24"/>
        </w:rPr>
      </w:pPr>
    </w:p>
    <w:p w14:paraId="208C503F"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ab/>
      </w:r>
      <w:r w:rsidRPr="00993788">
        <w:rPr>
          <w:rFonts w:ascii="Times New Roman" w:hAnsi="Times New Roman" w:cs="Times New Roman"/>
          <w:sz w:val="24"/>
          <w:szCs w:val="24"/>
        </w:rPr>
        <w:tab/>
      </w:r>
      <w:r w:rsidRPr="00993788">
        <w:rPr>
          <w:rFonts w:ascii="Times New Roman" w:hAnsi="Times New Roman" w:cs="Times New Roman"/>
          <w:sz w:val="24"/>
          <w:szCs w:val="24"/>
        </w:rPr>
        <w:tab/>
      </w:r>
      <w:r w:rsidRPr="00993788">
        <w:rPr>
          <w:rFonts w:ascii="Times New Roman" w:hAnsi="Times New Roman" w:cs="Times New Roman"/>
          <w:sz w:val="24"/>
          <w:szCs w:val="24"/>
        </w:rPr>
        <w:tab/>
      </w:r>
      <w:r w:rsidRPr="00993788">
        <w:rPr>
          <w:rFonts w:ascii="Times New Roman" w:hAnsi="Times New Roman" w:cs="Times New Roman"/>
          <w:sz w:val="24"/>
          <w:szCs w:val="24"/>
        </w:rPr>
        <w:tab/>
      </w:r>
    </w:p>
    <w:p w14:paraId="41EF321D" w14:textId="77777777" w:rsidR="00993788" w:rsidRPr="00993788" w:rsidRDefault="00993788" w:rsidP="00993788">
      <w:pPr>
        <w:jc w:val="both"/>
        <w:rPr>
          <w:rFonts w:ascii="Times New Roman" w:hAnsi="Times New Roman" w:cs="Times New Roman"/>
          <w:b/>
          <w:sz w:val="24"/>
          <w:szCs w:val="24"/>
        </w:rPr>
      </w:pPr>
      <w:r w:rsidRPr="00993788">
        <w:rPr>
          <w:rFonts w:ascii="Times New Roman" w:hAnsi="Times New Roman" w:cs="Times New Roman"/>
          <w:b/>
          <w:sz w:val="24"/>
          <w:szCs w:val="24"/>
        </w:rPr>
        <w:t xml:space="preserve">Ver. Manoel Ednilson </w:t>
      </w:r>
      <w:proofErr w:type="spellStart"/>
      <w:r w:rsidRPr="00993788">
        <w:rPr>
          <w:rFonts w:ascii="Times New Roman" w:hAnsi="Times New Roman" w:cs="Times New Roman"/>
          <w:b/>
          <w:sz w:val="24"/>
          <w:szCs w:val="24"/>
        </w:rPr>
        <w:t>Burgardt</w:t>
      </w:r>
      <w:proofErr w:type="spellEnd"/>
      <w:r w:rsidRPr="00993788">
        <w:rPr>
          <w:rFonts w:ascii="Times New Roman" w:hAnsi="Times New Roman" w:cs="Times New Roman"/>
          <w:b/>
          <w:sz w:val="24"/>
          <w:szCs w:val="24"/>
        </w:rPr>
        <w:t xml:space="preserve">                                            Ver. João de Ávila</w:t>
      </w:r>
    </w:p>
    <w:p w14:paraId="10626957" w14:textId="77777777" w:rsidR="00993788" w:rsidRPr="00993788" w:rsidRDefault="00993788" w:rsidP="00993788">
      <w:pPr>
        <w:jc w:val="both"/>
        <w:rPr>
          <w:rFonts w:ascii="Times New Roman" w:hAnsi="Times New Roman" w:cs="Times New Roman"/>
          <w:b/>
          <w:sz w:val="24"/>
          <w:szCs w:val="24"/>
        </w:rPr>
      </w:pPr>
      <w:r w:rsidRPr="00993788">
        <w:rPr>
          <w:rFonts w:ascii="Times New Roman" w:hAnsi="Times New Roman" w:cs="Times New Roman"/>
          <w:sz w:val="24"/>
          <w:szCs w:val="24"/>
        </w:rPr>
        <w:t xml:space="preserve">                    Presidente</w:t>
      </w:r>
      <w:r w:rsidRPr="00993788">
        <w:rPr>
          <w:rFonts w:ascii="Times New Roman" w:hAnsi="Times New Roman" w:cs="Times New Roman"/>
          <w:b/>
          <w:sz w:val="24"/>
          <w:szCs w:val="24"/>
        </w:rPr>
        <w:t xml:space="preserve">                                                                </w:t>
      </w:r>
      <w:r w:rsidRPr="00993788">
        <w:rPr>
          <w:rFonts w:ascii="Times New Roman" w:hAnsi="Times New Roman" w:cs="Times New Roman"/>
          <w:bCs/>
          <w:sz w:val="24"/>
          <w:szCs w:val="24"/>
        </w:rPr>
        <w:t>Vice-Presidente</w:t>
      </w:r>
    </w:p>
    <w:p w14:paraId="2A6FEA2D" w14:textId="77777777" w:rsidR="00993788" w:rsidRPr="00993788" w:rsidRDefault="00993788" w:rsidP="00993788">
      <w:pPr>
        <w:jc w:val="both"/>
        <w:rPr>
          <w:rFonts w:ascii="Times New Roman" w:hAnsi="Times New Roman" w:cs="Times New Roman"/>
          <w:b/>
          <w:sz w:val="24"/>
          <w:szCs w:val="24"/>
        </w:rPr>
      </w:pPr>
      <w:r w:rsidRPr="00993788">
        <w:rPr>
          <w:rFonts w:ascii="Times New Roman" w:hAnsi="Times New Roman" w:cs="Times New Roman"/>
          <w:b/>
          <w:sz w:val="24"/>
          <w:szCs w:val="24"/>
        </w:rPr>
        <w:t xml:space="preserve">                                           </w:t>
      </w:r>
    </w:p>
    <w:p w14:paraId="22778356"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                                                                                     </w:t>
      </w:r>
    </w:p>
    <w:p w14:paraId="5DF63C8D" w14:textId="77777777" w:rsidR="00993788" w:rsidRPr="00993788" w:rsidRDefault="00993788" w:rsidP="00993788">
      <w:pPr>
        <w:jc w:val="both"/>
        <w:rPr>
          <w:rFonts w:ascii="Times New Roman" w:hAnsi="Times New Roman" w:cs="Times New Roman"/>
          <w:b/>
          <w:bCs/>
          <w:sz w:val="24"/>
          <w:szCs w:val="24"/>
        </w:rPr>
      </w:pPr>
      <w:r w:rsidRPr="00993788">
        <w:rPr>
          <w:rFonts w:ascii="Times New Roman" w:hAnsi="Times New Roman" w:cs="Times New Roman"/>
          <w:b/>
          <w:bCs/>
          <w:sz w:val="24"/>
          <w:szCs w:val="24"/>
        </w:rPr>
        <w:t>Ver. José Adair Brizola Antunes</w:t>
      </w:r>
    </w:p>
    <w:p w14:paraId="4A7DE3E9"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                     Secretário</w:t>
      </w:r>
    </w:p>
    <w:p w14:paraId="5B61E857" w14:textId="1D88CEED"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ab/>
      </w:r>
      <w:r w:rsidRPr="00993788">
        <w:rPr>
          <w:rFonts w:ascii="Times New Roman" w:hAnsi="Times New Roman" w:cs="Times New Roman"/>
          <w:sz w:val="24"/>
          <w:szCs w:val="24"/>
        </w:rPr>
        <w:tab/>
      </w:r>
      <w:r w:rsidRPr="00993788">
        <w:rPr>
          <w:rFonts w:ascii="Times New Roman" w:hAnsi="Times New Roman" w:cs="Times New Roman"/>
          <w:sz w:val="24"/>
          <w:szCs w:val="24"/>
        </w:rPr>
        <w:tab/>
      </w:r>
    </w:p>
    <w:p w14:paraId="561B3CFA"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Aprovada em única votação: _____/_____/_____</w:t>
      </w:r>
    </w:p>
    <w:p w14:paraId="2C0C33FB" w14:textId="77777777" w:rsid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Publicada em: _____/_____/____</w:t>
      </w:r>
    </w:p>
    <w:p w14:paraId="49A0A38E" w14:textId="07283916" w:rsidR="00993788" w:rsidRPr="00993788" w:rsidRDefault="00993788" w:rsidP="00993788">
      <w:pPr>
        <w:jc w:val="center"/>
        <w:rPr>
          <w:rFonts w:ascii="Times New Roman" w:hAnsi="Times New Roman" w:cs="Times New Roman"/>
          <w:b/>
          <w:sz w:val="24"/>
          <w:szCs w:val="24"/>
          <w:u w:val="single"/>
        </w:rPr>
      </w:pPr>
      <w:r w:rsidRPr="00993788">
        <w:rPr>
          <w:rFonts w:ascii="Times New Roman" w:hAnsi="Times New Roman" w:cs="Times New Roman"/>
          <w:b/>
          <w:sz w:val="24"/>
          <w:szCs w:val="24"/>
          <w:u w:val="single"/>
        </w:rPr>
        <w:t>JUSTIFICATIVA</w:t>
      </w:r>
    </w:p>
    <w:p w14:paraId="32AF5FC5" w14:textId="77777777" w:rsidR="00993788" w:rsidRPr="00993788" w:rsidRDefault="00993788" w:rsidP="00993788">
      <w:pPr>
        <w:jc w:val="both"/>
        <w:rPr>
          <w:rFonts w:ascii="Times New Roman" w:hAnsi="Times New Roman" w:cs="Times New Roman"/>
          <w:sz w:val="24"/>
          <w:szCs w:val="24"/>
        </w:rPr>
      </w:pPr>
    </w:p>
    <w:p w14:paraId="0CF9D299"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lastRenderedPageBreak/>
        <w:t xml:space="preserve">O presente Projeto de Resolução visa adequar no âmbito da Câmara Municipal a Nova Lei de Licitações e Contratos administrativos, Lei n. 14.133, de 1º de abril de 2021. </w:t>
      </w:r>
    </w:p>
    <w:p w14:paraId="11BCD19A"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Determinação trazida pela própria Lei de Licitação para adequar os procedimentos de contratação que serão realizadas pela Câmara Municipal. </w:t>
      </w:r>
    </w:p>
    <w:p w14:paraId="0CDC7AC0"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Nesse sentido, conclamamos os nobres pares para a aprovação da Resolução em comento.</w:t>
      </w:r>
    </w:p>
    <w:p w14:paraId="015DCA08" w14:textId="77777777" w:rsidR="00993788" w:rsidRPr="00993788" w:rsidRDefault="00993788" w:rsidP="00993788">
      <w:pPr>
        <w:jc w:val="both"/>
        <w:rPr>
          <w:rFonts w:ascii="Times New Roman" w:hAnsi="Times New Roman" w:cs="Times New Roman"/>
          <w:sz w:val="24"/>
          <w:szCs w:val="24"/>
        </w:rPr>
      </w:pPr>
    </w:p>
    <w:p w14:paraId="061C43D1" w14:textId="70C4E091"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Schroeder, </w:t>
      </w:r>
      <w:r w:rsidR="007A60BB">
        <w:rPr>
          <w:rFonts w:ascii="Times New Roman" w:hAnsi="Times New Roman" w:cs="Times New Roman"/>
          <w:sz w:val="24"/>
          <w:szCs w:val="24"/>
        </w:rPr>
        <w:t>0</w:t>
      </w:r>
      <w:r w:rsidR="004F2BF7">
        <w:rPr>
          <w:rFonts w:ascii="Times New Roman" w:hAnsi="Times New Roman" w:cs="Times New Roman"/>
          <w:sz w:val="24"/>
          <w:szCs w:val="24"/>
        </w:rPr>
        <w:t>5</w:t>
      </w:r>
      <w:r w:rsidRPr="00993788">
        <w:rPr>
          <w:rFonts w:ascii="Times New Roman" w:hAnsi="Times New Roman" w:cs="Times New Roman"/>
          <w:sz w:val="24"/>
          <w:szCs w:val="24"/>
        </w:rPr>
        <w:t xml:space="preserve"> de </w:t>
      </w:r>
      <w:r w:rsidR="007A60BB">
        <w:rPr>
          <w:rFonts w:ascii="Times New Roman" w:hAnsi="Times New Roman" w:cs="Times New Roman"/>
          <w:sz w:val="24"/>
          <w:szCs w:val="24"/>
        </w:rPr>
        <w:t>outubro</w:t>
      </w:r>
      <w:r w:rsidRPr="00993788">
        <w:rPr>
          <w:rFonts w:ascii="Times New Roman" w:hAnsi="Times New Roman" w:cs="Times New Roman"/>
          <w:sz w:val="24"/>
          <w:szCs w:val="24"/>
        </w:rPr>
        <w:t xml:space="preserve"> de 2023.</w:t>
      </w:r>
    </w:p>
    <w:p w14:paraId="0562512B" w14:textId="77777777" w:rsidR="00993788" w:rsidRPr="00993788" w:rsidRDefault="00993788" w:rsidP="00993788">
      <w:pPr>
        <w:jc w:val="both"/>
        <w:rPr>
          <w:rFonts w:ascii="Times New Roman" w:hAnsi="Times New Roman" w:cs="Times New Roman"/>
          <w:bCs/>
          <w:sz w:val="24"/>
          <w:szCs w:val="24"/>
        </w:rPr>
      </w:pPr>
    </w:p>
    <w:p w14:paraId="0697274E" w14:textId="77777777" w:rsidR="00993788" w:rsidRPr="00993788" w:rsidRDefault="00993788" w:rsidP="00993788">
      <w:pPr>
        <w:jc w:val="both"/>
        <w:rPr>
          <w:rFonts w:ascii="Times New Roman" w:hAnsi="Times New Roman" w:cs="Times New Roman"/>
          <w:bCs/>
          <w:sz w:val="24"/>
          <w:szCs w:val="24"/>
        </w:rPr>
      </w:pPr>
    </w:p>
    <w:p w14:paraId="6FCB9ACC" w14:textId="77777777" w:rsidR="00993788" w:rsidRPr="00993788" w:rsidRDefault="00993788" w:rsidP="00993788">
      <w:pPr>
        <w:jc w:val="both"/>
        <w:rPr>
          <w:rFonts w:ascii="Times New Roman" w:hAnsi="Times New Roman" w:cs="Times New Roman"/>
          <w:b/>
          <w:sz w:val="24"/>
          <w:szCs w:val="24"/>
        </w:rPr>
      </w:pPr>
      <w:r w:rsidRPr="00993788">
        <w:rPr>
          <w:rFonts w:ascii="Times New Roman" w:hAnsi="Times New Roman" w:cs="Times New Roman"/>
          <w:b/>
          <w:sz w:val="24"/>
          <w:szCs w:val="24"/>
        </w:rPr>
        <w:t xml:space="preserve">Ver. Manoel Ednilson </w:t>
      </w:r>
      <w:proofErr w:type="spellStart"/>
      <w:r w:rsidRPr="00993788">
        <w:rPr>
          <w:rFonts w:ascii="Times New Roman" w:hAnsi="Times New Roman" w:cs="Times New Roman"/>
          <w:b/>
          <w:sz w:val="24"/>
          <w:szCs w:val="24"/>
        </w:rPr>
        <w:t>Burgardt</w:t>
      </w:r>
      <w:proofErr w:type="spellEnd"/>
      <w:r w:rsidRPr="00993788">
        <w:rPr>
          <w:rFonts w:ascii="Times New Roman" w:hAnsi="Times New Roman" w:cs="Times New Roman"/>
          <w:b/>
          <w:sz w:val="24"/>
          <w:szCs w:val="24"/>
        </w:rPr>
        <w:t xml:space="preserve">                                             Ver. João de Ávila </w:t>
      </w:r>
    </w:p>
    <w:p w14:paraId="70FE7E8A"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                    Presidente                                                               Vice-Presidente</w:t>
      </w:r>
    </w:p>
    <w:p w14:paraId="6E496CD7" w14:textId="77777777" w:rsidR="00993788" w:rsidRPr="00993788" w:rsidRDefault="00993788" w:rsidP="00993788">
      <w:pPr>
        <w:jc w:val="both"/>
        <w:rPr>
          <w:rFonts w:ascii="Times New Roman" w:hAnsi="Times New Roman" w:cs="Times New Roman"/>
          <w:b/>
          <w:sz w:val="24"/>
          <w:szCs w:val="24"/>
        </w:rPr>
      </w:pPr>
      <w:r w:rsidRPr="00993788">
        <w:rPr>
          <w:rFonts w:ascii="Times New Roman" w:hAnsi="Times New Roman" w:cs="Times New Roman"/>
          <w:b/>
          <w:sz w:val="24"/>
          <w:szCs w:val="24"/>
        </w:rPr>
        <w:t xml:space="preserve">                                           </w:t>
      </w:r>
    </w:p>
    <w:p w14:paraId="11E165ED"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                                                                                     </w:t>
      </w:r>
    </w:p>
    <w:p w14:paraId="0F0FE548" w14:textId="77777777" w:rsidR="00993788" w:rsidRPr="00993788" w:rsidRDefault="00993788" w:rsidP="00993788">
      <w:pPr>
        <w:jc w:val="both"/>
        <w:rPr>
          <w:rFonts w:ascii="Times New Roman" w:hAnsi="Times New Roman" w:cs="Times New Roman"/>
          <w:b/>
          <w:bCs/>
          <w:sz w:val="24"/>
          <w:szCs w:val="24"/>
        </w:rPr>
      </w:pPr>
      <w:r w:rsidRPr="00993788">
        <w:rPr>
          <w:rFonts w:ascii="Times New Roman" w:hAnsi="Times New Roman" w:cs="Times New Roman"/>
          <w:b/>
          <w:bCs/>
          <w:sz w:val="24"/>
          <w:szCs w:val="24"/>
        </w:rPr>
        <w:t>Ver. José Adair Brizola Antunes</w:t>
      </w:r>
    </w:p>
    <w:p w14:paraId="6FDBA6C3" w14:textId="77777777" w:rsidR="00993788" w:rsidRPr="00993788" w:rsidRDefault="00993788" w:rsidP="00993788">
      <w:pPr>
        <w:jc w:val="both"/>
        <w:rPr>
          <w:rFonts w:ascii="Times New Roman" w:hAnsi="Times New Roman" w:cs="Times New Roman"/>
          <w:sz w:val="24"/>
          <w:szCs w:val="24"/>
        </w:rPr>
      </w:pPr>
      <w:r w:rsidRPr="00993788">
        <w:rPr>
          <w:rFonts w:ascii="Times New Roman" w:hAnsi="Times New Roman" w:cs="Times New Roman"/>
          <w:sz w:val="24"/>
          <w:szCs w:val="24"/>
        </w:rPr>
        <w:t xml:space="preserve">                     Secretário</w:t>
      </w:r>
    </w:p>
    <w:p w14:paraId="6DFF27D2" w14:textId="58997C1A" w:rsidR="00993788" w:rsidRPr="00993788" w:rsidRDefault="00993788" w:rsidP="00993788">
      <w:pPr>
        <w:jc w:val="both"/>
        <w:rPr>
          <w:rFonts w:ascii="Times New Roman" w:hAnsi="Times New Roman" w:cs="Times New Roman"/>
          <w:sz w:val="24"/>
          <w:szCs w:val="24"/>
        </w:rPr>
      </w:pPr>
    </w:p>
    <w:p w14:paraId="426131D8" w14:textId="77777777" w:rsidR="00993788" w:rsidRPr="00993788" w:rsidRDefault="00993788" w:rsidP="00993788">
      <w:pPr>
        <w:jc w:val="both"/>
        <w:rPr>
          <w:rFonts w:ascii="Times New Roman" w:hAnsi="Times New Roman" w:cs="Times New Roman"/>
          <w:sz w:val="24"/>
          <w:szCs w:val="24"/>
        </w:rPr>
      </w:pPr>
    </w:p>
    <w:p w14:paraId="1B93E39A" w14:textId="77777777" w:rsidR="00993788" w:rsidRPr="00AB7F40" w:rsidRDefault="00993788" w:rsidP="00993788">
      <w:pPr>
        <w:jc w:val="both"/>
      </w:pPr>
    </w:p>
    <w:p w14:paraId="2B858503" w14:textId="77777777" w:rsidR="00993788" w:rsidRPr="009D4C2C" w:rsidRDefault="00993788" w:rsidP="00E86ABC">
      <w:pPr>
        <w:jc w:val="both"/>
        <w:rPr>
          <w:rFonts w:ascii="Times New Roman" w:hAnsi="Times New Roman" w:cs="Times New Roman"/>
          <w:sz w:val="24"/>
          <w:szCs w:val="24"/>
        </w:rPr>
      </w:pPr>
    </w:p>
    <w:p w14:paraId="78E66335" w14:textId="77777777" w:rsidR="00A077A7" w:rsidRPr="009D4C2C" w:rsidRDefault="00A077A7">
      <w:pPr>
        <w:rPr>
          <w:rFonts w:ascii="Times New Roman" w:hAnsi="Times New Roman" w:cs="Times New Roman"/>
          <w:sz w:val="24"/>
          <w:szCs w:val="24"/>
        </w:rPr>
      </w:pPr>
    </w:p>
    <w:p w14:paraId="6FB11448" w14:textId="77777777" w:rsidR="00A077A7" w:rsidRPr="009D4C2C" w:rsidRDefault="00A077A7">
      <w:pPr>
        <w:rPr>
          <w:rFonts w:ascii="Times New Roman" w:hAnsi="Times New Roman" w:cs="Times New Roman"/>
          <w:sz w:val="24"/>
          <w:szCs w:val="24"/>
        </w:rPr>
      </w:pPr>
    </w:p>
    <w:p w14:paraId="520C6DD3" w14:textId="77777777" w:rsidR="00A077A7" w:rsidRPr="009D4C2C" w:rsidRDefault="00A077A7">
      <w:pPr>
        <w:rPr>
          <w:rFonts w:ascii="Times New Roman" w:hAnsi="Times New Roman" w:cs="Times New Roman"/>
          <w:sz w:val="24"/>
          <w:szCs w:val="24"/>
        </w:rPr>
      </w:pPr>
    </w:p>
    <w:p w14:paraId="7FDBDA3C" w14:textId="77777777" w:rsidR="00A077A7" w:rsidRPr="009D4C2C" w:rsidRDefault="00A077A7">
      <w:pPr>
        <w:rPr>
          <w:rFonts w:ascii="Times New Roman" w:hAnsi="Times New Roman" w:cs="Times New Roman"/>
          <w:sz w:val="24"/>
          <w:szCs w:val="24"/>
        </w:rPr>
      </w:pPr>
    </w:p>
    <w:sectPr w:rsidR="00A077A7" w:rsidRPr="009D4C2C" w:rsidSect="007A60BB">
      <w:pgSz w:w="11906" w:h="16838"/>
      <w:pgMar w:top="3119"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AED"/>
    <w:rsid w:val="00002B2B"/>
    <w:rsid w:val="0002553A"/>
    <w:rsid w:val="001168FF"/>
    <w:rsid w:val="001C02B2"/>
    <w:rsid w:val="00221A81"/>
    <w:rsid w:val="002B684E"/>
    <w:rsid w:val="004E0103"/>
    <w:rsid w:val="004F2BF7"/>
    <w:rsid w:val="00500DE6"/>
    <w:rsid w:val="005F4E99"/>
    <w:rsid w:val="00662BFF"/>
    <w:rsid w:val="006721AD"/>
    <w:rsid w:val="00685275"/>
    <w:rsid w:val="00743F6A"/>
    <w:rsid w:val="007659B7"/>
    <w:rsid w:val="007A60BB"/>
    <w:rsid w:val="00804BD8"/>
    <w:rsid w:val="0085794A"/>
    <w:rsid w:val="0087191D"/>
    <w:rsid w:val="008E61CE"/>
    <w:rsid w:val="008F0AED"/>
    <w:rsid w:val="008F1ED9"/>
    <w:rsid w:val="00993788"/>
    <w:rsid w:val="009D4C2C"/>
    <w:rsid w:val="00A077A7"/>
    <w:rsid w:val="00A66CA2"/>
    <w:rsid w:val="00A733D1"/>
    <w:rsid w:val="00A76582"/>
    <w:rsid w:val="00AF60E3"/>
    <w:rsid w:val="00B1746F"/>
    <w:rsid w:val="00B20CDC"/>
    <w:rsid w:val="00B32C16"/>
    <w:rsid w:val="00BC1504"/>
    <w:rsid w:val="00C00AF7"/>
    <w:rsid w:val="00C05F9A"/>
    <w:rsid w:val="00C97117"/>
    <w:rsid w:val="00CD658B"/>
    <w:rsid w:val="00D16E5C"/>
    <w:rsid w:val="00D931CD"/>
    <w:rsid w:val="00E12F5F"/>
    <w:rsid w:val="00E409D8"/>
    <w:rsid w:val="00E57740"/>
    <w:rsid w:val="00E86ABC"/>
    <w:rsid w:val="00EB6342"/>
    <w:rsid w:val="00EC0BC4"/>
    <w:rsid w:val="00EC32A4"/>
    <w:rsid w:val="00ED3078"/>
    <w:rsid w:val="00F73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019CB"/>
  <w15:chartTrackingRefBased/>
  <w15:docId w15:val="{EF6F163B-44A7-4521-AD22-86A93978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9D4C2C"/>
    <w:pPr>
      <w:widowControl w:val="0"/>
      <w:suppressAutoHyphens/>
      <w:spacing w:after="120" w:line="240" w:lineRule="auto"/>
    </w:pPr>
    <w:rPr>
      <w:rFonts w:ascii="Times New Roman" w:eastAsia="Arial Unicode MS" w:hAnsi="Times New Roman" w:cs="Times New Roman"/>
      <w:sz w:val="24"/>
      <w:szCs w:val="24"/>
      <w:lang w:eastAsia="pt-BR"/>
      <w14:ligatures w14:val="none"/>
    </w:rPr>
  </w:style>
  <w:style w:type="character" w:customStyle="1" w:styleId="CorpodetextoChar">
    <w:name w:val="Corpo de texto Char"/>
    <w:basedOn w:val="Fontepargpadro"/>
    <w:link w:val="Corpodetexto"/>
    <w:rsid w:val="009D4C2C"/>
    <w:rPr>
      <w:rFonts w:ascii="Times New Roman" w:eastAsia="Arial Unicode MS" w:hAnsi="Times New Roman" w:cs="Times New Roman"/>
      <w:sz w:val="24"/>
      <w:szCs w:val="24"/>
      <w:lang w:eastAsia="pt-BR"/>
      <w14:ligatures w14:val="none"/>
    </w:rPr>
  </w:style>
  <w:style w:type="character" w:styleId="Hyperlink">
    <w:name w:val="Hyperlink"/>
    <w:basedOn w:val="Fontepargpadro"/>
    <w:uiPriority w:val="99"/>
    <w:unhideWhenUsed/>
    <w:rsid w:val="00C97117"/>
    <w:rPr>
      <w:color w:val="0563C1" w:themeColor="hyperlink"/>
      <w:u w:val="single"/>
    </w:rPr>
  </w:style>
  <w:style w:type="character" w:styleId="MenoPendente">
    <w:name w:val="Unresolved Mention"/>
    <w:basedOn w:val="Fontepargpadro"/>
    <w:uiPriority w:val="99"/>
    <w:semiHidden/>
    <w:unhideWhenUsed/>
    <w:rsid w:val="00C97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F7FD7-F764-4B03-B87C-86AC10A89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Pages>
  <Words>1810</Words>
  <Characters>9778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Schroereder</dc:creator>
  <cp:keywords/>
  <dc:description/>
  <cp:lastModifiedBy>Camara Schroereder</cp:lastModifiedBy>
  <cp:revision>20</cp:revision>
  <cp:lastPrinted>2023-09-27T19:40:00Z</cp:lastPrinted>
  <dcterms:created xsi:type="dcterms:W3CDTF">2023-09-14T17:50:00Z</dcterms:created>
  <dcterms:modified xsi:type="dcterms:W3CDTF">2023-09-27T19:40:00Z</dcterms:modified>
</cp:coreProperties>
</file>