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A559CA">
        <w:rPr>
          <w:rFonts w:ascii="Arial" w:hAnsi="Arial" w:cs="Arial"/>
          <w:b/>
          <w:lang w:val="pt-PT"/>
        </w:rPr>
        <w:t>6</w:t>
      </w:r>
      <w:r w:rsidR="00E50397">
        <w:rPr>
          <w:rFonts w:ascii="Arial" w:hAnsi="Arial" w:cs="Arial"/>
          <w:b/>
          <w:lang w:val="pt-PT"/>
        </w:rPr>
        <w:t>7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E50397" w:rsidRDefault="00E50397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F23E6F" w:rsidRDefault="00F23E6F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F23E6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778510</wp:posOffset>
                </wp:positionH>
                <wp:positionV relativeFrom="paragraph">
                  <wp:posOffset>139115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61.3pt;margin-top:10.9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DEr106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E50397" w:rsidRPr="00F23E6F" w:rsidRDefault="0063090E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F23E6F">
        <w:rPr>
          <w:rFonts w:ascii="Arial" w:hAnsi="Arial" w:cs="Arial"/>
          <w:bCs/>
          <w:i/>
          <w:iCs/>
        </w:rPr>
        <w:t>“</w:t>
      </w:r>
      <w:r w:rsidR="00E50397" w:rsidRPr="00F23E6F">
        <w:rPr>
          <w:rFonts w:ascii="Arial" w:hAnsi="Arial" w:cs="Arial"/>
          <w:bCs/>
          <w:i/>
          <w:iCs/>
        </w:rPr>
        <w:t>Dispõe sobre a permissão para permuta de área pública por área particular, conforme especifica”.</w:t>
      </w:r>
      <w:r w:rsidR="006416E3" w:rsidRPr="00F23E6F">
        <w:rPr>
          <w:rFonts w:ascii="Arial" w:hAnsi="Arial" w:cs="Arial"/>
          <w:bCs/>
          <w:i/>
          <w:iCs/>
        </w:rPr>
        <w:cr/>
      </w:r>
      <w:r w:rsidRPr="00F23E6F">
        <w:rPr>
          <w:rFonts w:ascii="Arial" w:hAnsi="Arial" w:cs="Arial"/>
          <w:b/>
          <w:bCs/>
          <w:i/>
          <w:iCs/>
        </w:rPr>
        <w:t xml:space="preserve">       </w:t>
      </w:r>
    </w:p>
    <w:p w:rsidR="00F23E6F" w:rsidRDefault="00F92EB3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B92210">
        <w:rPr>
          <w:rFonts w:ascii="Arial" w:hAnsi="Arial" w:cs="Arial"/>
          <w:bCs/>
          <w:i/>
          <w:iCs/>
        </w:rPr>
        <w:t xml:space="preserve"> </w:t>
      </w: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760936" w:rsidRDefault="0076093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462C01" w:rsidRDefault="00E6378A" w:rsidP="00E5039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E50397" w:rsidRPr="00E50397">
        <w:rPr>
          <w:rFonts w:ascii="Arial" w:hAnsi="Arial"/>
          <w:bCs/>
          <w:iCs/>
          <w:lang w:bidi="pt-PT"/>
        </w:rPr>
        <w:t>Fica autorizada a permuta de terreno público, com área equivalente a 314,33m² (trezentos e quatorze metros quadrados e trinta e três decímetros quadrados), fração do imóvel objeto da matrícula n° 20.855 do Livro 2-RG do Ofício de Registro de Imóveis local, pela área particular de interesse público a ser utilizada para complementação do perímetro do terreno onde está sendo implantada a Avenida Nossa Senhora do Perpétuo Socorro, com área equivalente a 333,66 m² (trezentos e trinta e três metros quadrados e sessenta e seis decímetros quadrados), fração do imóvel objeto da matrícula n° 8.958 do Livro 2-RG do Ofício de Registro de Imóveis local.</w:t>
      </w:r>
    </w:p>
    <w:p w:rsidR="00462C01" w:rsidRPr="00462C01" w:rsidRDefault="00462C01" w:rsidP="00E5039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760936" w:rsidRDefault="00E6378A" w:rsidP="00E5039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E50397" w:rsidRPr="00E50397">
        <w:rPr>
          <w:rFonts w:ascii="Arial" w:hAnsi="Arial"/>
          <w:bCs/>
          <w:iCs/>
          <w:lang w:bidi="pt-PT"/>
        </w:rPr>
        <w:t>As áreas as quais se pretendem as permutas foram precedidas de avaliações, e integram a presente lei sob a forma de anexos, bem como as descrições de seus perímetros.</w:t>
      </w:r>
    </w:p>
    <w:p w:rsidR="00E50397" w:rsidRDefault="00E50397" w:rsidP="00E5039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</w:p>
    <w:p w:rsidR="00E50397" w:rsidRDefault="00E50397" w:rsidP="00E50397">
      <w:pPr>
        <w:spacing w:line="360" w:lineRule="auto"/>
        <w:ind w:left="1134" w:right="207" w:firstLine="1134"/>
        <w:jc w:val="both"/>
        <w:rPr>
          <w:rFonts w:ascii="Arial" w:hAnsi="Arial"/>
          <w:bCs/>
          <w:iCs/>
          <w:lang w:bidi="pt-PT"/>
        </w:rPr>
      </w:pPr>
      <w:r w:rsidRPr="00E50397">
        <w:rPr>
          <w:rFonts w:ascii="Arial" w:hAnsi="Arial"/>
          <w:b/>
          <w:bCs/>
          <w:iCs/>
          <w:lang w:bidi="pt-PT"/>
        </w:rPr>
        <w:t>Art. 3º -</w:t>
      </w:r>
      <w:r>
        <w:rPr>
          <w:rFonts w:ascii="Arial" w:hAnsi="Arial"/>
          <w:bCs/>
          <w:iCs/>
          <w:lang w:bidi="pt-PT"/>
        </w:rPr>
        <w:t xml:space="preserve"> </w:t>
      </w:r>
      <w:r w:rsidRPr="00E50397">
        <w:rPr>
          <w:rFonts w:ascii="Arial" w:hAnsi="Arial"/>
          <w:bCs/>
          <w:iCs/>
          <w:lang w:bidi="pt-PT"/>
        </w:rPr>
        <w:t>Esta Lei entra em vigor na data de sua publicação.</w:t>
      </w:r>
    </w:p>
    <w:p w:rsidR="00760936" w:rsidRDefault="00760936" w:rsidP="00462C01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F23E6F">
        <w:rPr>
          <w:rFonts w:ascii="Arial" w:hAnsi="Arial" w:cs="Arial"/>
        </w:rPr>
        <w:t>21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7D5DBA">
        <w:rPr>
          <w:rFonts w:ascii="Arial" w:hAnsi="Arial" w:cs="Arial"/>
        </w:rPr>
        <w:t xml:space="preserve">junho </w:t>
      </w:r>
      <w:r w:rsidR="002C209F">
        <w:rPr>
          <w:rFonts w:ascii="Arial" w:hAnsi="Arial" w:cs="Arial"/>
        </w:rPr>
        <w:t>de 202</w:t>
      </w:r>
      <w:r w:rsidR="00B9399A">
        <w:rPr>
          <w:rFonts w:ascii="Arial" w:hAnsi="Arial" w:cs="Arial"/>
        </w:rPr>
        <w:t>4</w:t>
      </w:r>
    </w:p>
    <w:p w:rsidR="00F742C0" w:rsidRPr="008A463F" w:rsidRDefault="004C5876" w:rsidP="005E44F2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115D5" w:rsidRDefault="00F115D5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F23E6F" w:rsidRDefault="00F23E6F" w:rsidP="005E44F2">
      <w:pPr>
        <w:ind w:left="1134" w:right="207"/>
        <w:jc w:val="center"/>
        <w:rPr>
          <w:rFonts w:ascii="Arial" w:hAnsi="Arial" w:cs="Arial"/>
          <w:b/>
          <w:bCs/>
        </w:rPr>
      </w:pPr>
      <w:bookmarkStart w:id="3" w:name="_GoBack"/>
      <w:bookmarkEnd w:id="3"/>
    </w:p>
    <w:p w:rsidR="00F742C0" w:rsidRPr="008A463F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 w:rsidP="00462C01">
      <w:pPr>
        <w:ind w:left="567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7D5DBA" w:rsidRDefault="007D5DBA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F23E6F" w:rsidRDefault="00F23E6F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lastRenderedPageBreak/>
        <w:t>Procuradora Jurídica</w:t>
      </w:r>
    </w:p>
    <w:sectPr w:rsidR="00E01636" w:rsidSect="00E50397">
      <w:headerReference w:type="default" r:id="rId8"/>
      <w:footerReference w:type="default" r:id="rId9"/>
      <w:pgSz w:w="11906" w:h="16838"/>
      <w:pgMar w:top="1861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7EA1"/>
    <w:rsid w:val="00010DFA"/>
    <w:rsid w:val="00020507"/>
    <w:rsid w:val="00023F48"/>
    <w:rsid w:val="000321A1"/>
    <w:rsid w:val="00055D61"/>
    <w:rsid w:val="000778B4"/>
    <w:rsid w:val="000814A0"/>
    <w:rsid w:val="00084E11"/>
    <w:rsid w:val="000A017A"/>
    <w:rsid w:val="000A2F56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76FA1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2C01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E44F2"/>
    <w:rsid w:val="005E66DE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60936"/>
    <w:rsid w:val="0079372B"/>
    <w:rsid w:val="007A0C97"/>
    <w:rsid w:val="007B3603"/>
    <w:rsid w:val="007D5DBA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776EA"/>
    <w:rsid w:val="009A1767"/>
    <w:rsid w:val="009A2FE5"/>
    <w:rsid w:val="009A6643"/>
    <w:rsid w:val="009B041A"/>
    <w:rsid w:val="009B12CD"/>
    <w:rsid w:val="009C55DD"/>
    <w:rsid w:val="009D65C8"/>
    <w:rsid w:val="00A22467"/>
    <w:rsid w:val="00A271C9"/>
    <w:rsid w:val="00A40B86"/>
    <w:rsid w:val="00A41EDB"/>
    <w:rsid w:val="00A46EB3"/>
    <w:rsid w:val="00A559CA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2210"/>
    <w:rsid w:val="00B9399A"/>
    <w:rsid w:val="00BA6A64"/>
    <w:rsid w:val="00BA72B7"/>
    <w:rsid w:val="00BB57C7"/>
    <w:rsid w:val="00BC6E15"/>
    <w:rsid w:val="00BD2E79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50397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23E6F"/>
    <w:rsid w:val="00F30FDB"/>
    <w:rsid w:val="00F33DA7"/>
    <w:rsid w:val="00F34B4F"/>
    <w:rsid w:val="00F41B96"/>
    <w:rsid w:val="00F45299"/>
    <w:rsid w:val="00F50940"/>
    <w:rsid w:val="00F50A46"/>
    <w:rsid w:val="00F642E9"/>
    <w:rsid w:val="00F65BEE"/>
    <w:rsid w:val="00F742C0"/>
    <w:rsid w:val="00F742FF"/>
    <w:rsid w:val="00F85292"/>
    <w:rsid w:val="00F92EB3"/>
    <w:rsid w:val="00F939C3"/>
    <w:rsid w:val="00FA12D6"/>
    <w:rsid w:val="00FB0C80"/>
    <w:rsid w:val="00FB3F2C"/>
    <w:rsid w:val="00FB42B3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2863B-225A-4777-85A7-0F1F0E312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36</cp:revision>
  <cp:lastPrinted>2021-02-18T15:49:00Z</cp:lastPrinted>
  <dcterms:created xsi:type="dcterms:W3CDTF">2024-02-27T14:18:00Z</dcterms:created>
  <dcterms:modified xsi:type="dcterms:W3CDTF">2024-06-21T14:42:00Z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