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095AA" w14:textId="77777777" w:rsidR="004A5F20" w:rsidRDefault="00CD15B6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3FD5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</w:t>
      </w:r>
      <w:r w:rsidRPr="001E1D1A">
        <w:rPr>
          <w:rFonts w:ascii="Times New Roman" w:eastAsia="Times New Roman" w:hAnsi="Times New Roman" w:cs="Times New Roman"/>
          <w:b/>
          <w:sz w:val="24"/>
          <w:szCs w:val="24"/>
        </w:rPr>
        <w:t>DE LEI ORDINÁRIA N</w:t>
      </w:r>
      <w:r w:rsidR="005F533B" w:rsidRPr="001E1D1A">
        <w:rPr>
          <w:rFonts w:ascii="Times New Roman" w:eastAsia="Times New Roman" w:hAnsi="Times New Roman" w:cs="Times New Roman"/>
          <w:b/>
          <w:sz w:val="24"/>
          <w:szCs w:val="24"/>
        </w:rPr>
        <w:t xml:space="preserve">° </w:t>
      </w:r>
      <w:r w:rsidR="00AB2547">
        <w:rPr>
          <w:rFonts w:ascii="Times New Roman" w:eastAsia="Times New Roman" w:hAnsi="Times New Roman" w:cs="Times New Roman"/>
          <w:b/>
          <w:sz w:val="24"/>
          <w:szCs w:val="24"/>
        </w:rPr>
        <w:t>40</w:t>
      </w:r>
      <w:r w:rsidR="00DE60B8" w:rsidRPr="008552C3">
        <w:rPr>
          <w:rFonts w:ascii="Times New Roman" w:eastAsia="Times New Roman" w:hAnsi="Times New Roman" w:cs="Times New Roman"/>
          <w:b/>
          <w:sz w:val="24"/>
          <w:szCs w:val="24"/>
        </w:rPr>
        <w:t>/2025</w:t>
      </w:r>
      <w:r w:rsidR="00746A25" w:rsidRPr="008552C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22A8682" w14:textId="77777777" w:rsidR="004A5F20" w:rsidRDefault="004A5F20" w:rsidP="004A5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76E480" w14:textId="77777777" w:rsidR="004A5F20" w:rsidRPr="00451815" w:rsidRDefault="004A5F20" w:rsidP="004A5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28A99C" w14:textId="77777777" w:rsidR="004A5F20" w:rsidRDefault="004A5F20" w:rsidP="004A5F20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Dispõe sobre a concessão de </w:t>
      </w:r>
      <w:r>
        <w:rPr>
          <w:rFonts w:ascii="Times New Roman" w:hAnsi="Times New Roman" w:cs="Times New Roman"/>
          <w:bCs/>
          <w:i/>
          <w:sz w:val="24"/>
          <w:szCs w:val="24"/>
        </w:rPr>
        <w:t>contribuição</w:t>
      </w: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 para </w:t>
      </w:r>
      <w:r w:rsidR="00AB2547" w:rsidRPr="00AB2547">
        <w:rPr>
          <w:rFonts w:ascii="Times New Roman" w:hAnsi="Times New Roman" w:cs="Times New Roman"/>
          <w:bCs/>
          <w:i/>
          <w:sz w:val="24"/>
          <w:szCs w:val="24"/>
        </w:rPr>
        <w:t>Associação Cultural Caminho da Serra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>, no importe de R</w:t>
      </w:r>
      <w:r>
        <w:rPr>
          <w:rFonts w:ascii="Times New Roman" w:hAnsi="Times New Roman" w:cs="Times New Roman"/>
          <w:bCs/>
          <w:i/>
          <w:sz w:val="24"/>
          <w:szCs w:val="24"/>
        </w:rPr>
        <w:t>$5.000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>,00.</w:t>
      </w:r>
    </w:p>
    <w:p w14:paraId="12FFBED6" w14:textId="77777777" w:rsidR="004A5F20" w:rsidRPr="00415318" w:rsidRDefault="004A5F20" w:rsidP="004A5F20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7848C033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sz w:val="24"/>
          <w:szCs w:val="24"/>
        </w:rPr>
        <w:t xml:space="preserve">A Câmara Municipal de Lima Duarte aprova e a Prefeita Municipal sanciona a seguinte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04DCE">
        <w:rPr>
          <w:rFonts w:ascii="Times New Roman" w:hAnsi="Times New Roman" w:cs="Times New Roman"/>
          <w:sz w:val="24"/>
          <w:szCs w:val="24"/>
        </w:rPr>
        <w:t>ei:</w:t>
      </w:r>
    </w:p>
    <w:p w14:paraId="1A026807" w14:textId="77777777" w:rsidR="004A5F20" w:rsidRPr="00504DCE" w:rsidRDefault="004A5F20" w:rsidP="004A5F20">
      <w:pPr>
        <w:pStyle w:val="Corpodetexto"/>
        <w:spacing w:beforeLines="100"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/>
          <w:sz w:val="24"/>
          <w:szCs w:val="24"/>
        </w:rPr>
        <w:t>Art. 1º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Fica a Chefe do Poder Executivo Municipal autorizada</w:t>
      </w:r>
      <w:r>
        <w:rPr>
          <w:rFonts w:ascii="Times New Roman" w:hAnsi="Times New Roman" w:cs="Times New Roman"/>
          <w:sz w:val="24"/>
          <w:szCs w:val="24"/>
        </w:rPr>
        <w:t xml:space="preserve"> a conceder contribuição a </w:t>
      </w:r>
      <w:r w:rsidR="00AB2547" w:rsidRPr="00AB2547">
        <w:rPr>
          <w:rFonts w:ascii="Times New Roman" w:hAnsi="Times New Roman" w:cs="Times New Roman"/>
          <w:bCs/>
          <w:sz w:val="24"/>
          <w:szCs w:val="24"/>
        </w:rPr>
        <w:t>Associação Cultural Caminho da Serra, pessoa jurídica de direito privado sem fins lucrativos, com sede e foro na cidade de Lima Duarte-MG, com endereço na Rua Joaquim Otaviano, nº 155, Bairro Beira Rio, CEP: 36.140-000, inscrita no CNPJ sob o nº 09.263.744/0001-73</w:t>
      </w:r>
      <w:r w:rsidRPr="00504DC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visando auxiliar no custeio de suas atividades</w:t>
      </w:r>
      <w:r w:rsidRPr="00504DCE">
        <w:rPr>
          <w:rFonts w:ascii="Times New Roman" w:hAnsi="Times New Roman" w:cs="Times New Roman"/>
          <w:sz w:val="24"/>
          <w:szCs w:val="24"/>
        </w:rPr>
        <w:t>.</w:t>
      </w:r>
    </w:p>
    <w:p w14:paraId="695DA5FD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A </w:t>
      </w:r>
      <w:r>
        <w:rPr>
          <w:rFonts w:ascii="Times New Roman" w:hAnsi="Times New Roman" w:cs="Times New Roman"/>
          <w:bCs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que trata esta lei será concedida à entidade mencionada no a</w:t>
      </w:r>
      <w:r>
        <w:rPr>
          <w:rFonts w:ascii="Times New Roman" w:hAnsi="Times New Roman" w:cs="Times New Roman"/>
          <w:bCs/>
          <w:sz w:val="24"/>
          <w:szCs w:val="24"/>
        </w:rPr>
        <w:t>rtigo anterior, no valor de R$5.000,00</w:t>
      </w:r>
      <w:r w:rsidRPr="00504DCE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(cinco mil reais)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para a execução de suas atividades, conforme plano de trabalho</w:t>
      </w:r>
      <w:r>
        <w:rPr>
          <w:rFonts w:ascii="Times New Roman" w:hAnsi="Times New Roman" w:cs="Times New Roman"/>
          <w:bCs/>
          <w:sz w:val="24"/>
          <w:szCs w:val="24"/>
        </w:rPr>
        <w:t xml:space="preserve"> a ser apresentado</w:t>
      </w:r>
      <w:r w:rsidRPr="00504DCE">
        <w:rPr>
          <w:rFonts w:ascii="Times New Roman" w:hAnsi="Times New Roman" w:cs="Times New Roman"/>
          <w:bCs/>
          <w:sz w:val="24"/>
          <w:szCs w:val="24"/>
        </w:rPr>
        <w:t>, desde que esteja legalmente constituída e, na época da efetiva concessão do benefício, possua o título de utilidade pública.</w:t>
      </w:r>
    </w:p>
    <w:p w14:paraId="48B5C5C2" w14:textId="77777777" w:rsidR="004A5F20" w:rsidRPr="007823DD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1º</w:t>
      </w:r>
      <w:r w:rsidRPr="00504DC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A forma de aplicação dos recursos públicos</w:t>
      </w:r>
      <w:r>
        <w:rPr>
          <w:rFonts w:ascii="Times New Roman" w:hAnsi="Times New Roman" w:cs="Times New Roman"/>
          <w:bCs/>
          <w:sz w:val="24"/>
          <w:szCs w:val="24"/>
        </w:rPr>
        <w:t>, data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repasse e prestação de contas serão fixadas no termo de convênio, observados também os requisitos impostos por esta lei</w:t>
      </w:r>
      <w:r>
        <w:rPr>
          <w:rFonts w:ascii="Times New Roman" w:hAnsi="Times New Roman" w:cs="Times New Roman"/>
          <w:bCs/>
          <w:sz w:val="24"/>
          <w:szCs w:val="24"/>
        </w:rPr>
        <w:t>, bem como pela Lei de Diretrizes Orçamentárias</w:t>
      </w:r>
      <w:r w:rsidRPr="00504DCE">
        <w:rPr>
          <w:rFonts w:ascii="Times New Roman" w:hAnsi="Times New Roman" w:cs="Times New Roman"/>
          <w:bCs/>
          <w:sz w:val="24"/>
          <w:szCs w:val="24"/>
        </w:rPr>
        <w:t>.</w:t>
      </w:r>
    </w:p>
    <w:p w14:paraId="00707E12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  <w:r w:rsidRPr="00504DCE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04DCE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04DCE">
        <w:rPr>
          <w:rFonts w:ascii="Times New Roman" w:hAnsi="Times New Roman" w:cs="Times New Roman"/>
          <w:sz w:val="24"/>
          <w:szCs w:val="24"/>
        </w:rPr>
        <w:t xml:space="preserve"> prazo</w:t>
      </w:r>
      <w:r>
        <w:rPr>
          <w:rFonts w:ascii="Times New Roman" w:hAnsi="Times New Roman" w:cs="Times New Roman"/>
          <w:sz w:val="24"/>
          <w:szCs w:val="24"/>
        </w:rPr>
        <w:t>s de vigência do convênio, execução financeira e</w:t>
      </w:r>
      <w:r w:rsidRPr="00504DCE">
        <w:rPr>
          <w:rFonts w:ascii="Times New Roman" w:hAnsi="Times New Roman" w:cs="Times New Roman"/>
          <w:sz w:val="24"/>
          <w:szCs w:val="24"/>
        </w:rPr>
        <w:t xml:space="preserve"> prestação de contas da </w:t>
      </w:r>
      <w:r>
        <w:rPr>
          <w:rFonts w:ascii="Times New Roman" w:hAnsi="Times New Roman" w:cs="Times New Roman"/>
          <w:sz w:val="24"/>
          <w:szCs w:val="24"/>
        </w:rPr>
        <w:t>contribuição autorizada por meio desta lei respeitarão os limites previstos na Lei de Diretrizes Orçamentárias</w:t>
      </w:r>
      <w:r w:rsidRPr="00504DCE">
        <w:rPr>
          <w:rFonts w:ascii="Times New Roman" w:hAnsi="Times New Roman" w:cs="Times New Roman"/>
          <w:sz w:val="24"/>
          <w:szCs w:val="24"/>
        </w:rPr>
        <w:t>.</w:t>
      </w:r>
    </w:p>
    <w:p w14:paraId="76A11CCD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3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504DCE">
        <w:rPr>
          <w:rFonts w:ascii="Times New Roman" w:hAnsi="Times New Roman" w:cs="Times New Roman"/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14:paraId="1DDAE162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estatuto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social, devidamente registrado em cartório;</w:t>
      </w:r>
    </w:p>
    <w:p w14:paraId="710523D2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ata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posse da diretoria em exercício;</w:t>
      </w:r>
    </w:p>
    <w:p w14:paraId="6D3C2A78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III - último balanço contábil da entidade;</w:t>
      </w:r>
    </w:p>
    <w:p w14:paraId="38362F1C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IV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04DCE">
        <w:rPr>
          <w:rFonts w:ascii="Times New Roman" w:hAnsi="Times New Roman" w:cs="Times New Roman"/>
          <w:sz w:val="24"/>
          <w:szCs w:val="24"/>
        </w:rPr>
        <w:t>prova</w:t>
      </w:r>
      <w:proofErr w:type="gramEnd"/>
      <w:r w:rsidRPr="00504DCE">
        <w:rPr>
          <w:rFonts w:ascii="Times New Roman" w:hAnsi="Times New Roman" w:cs="Times New Roman"/>
          <w:sz w:val="24"/>
          <w:szCs w:val="24"/>
        </w:rPr>
        <w:t xml:space="preserve"> de inscrição no cadastro nacional de pessoa jurídica (CNPJ), do Ministério da Fazenda;</w:t>
      </w:r>
    </w:p>
    <w:p w14:paraId="11BA2635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V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relação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dos diretores, com endereço residencial completo, profissão e cargo que ocupa na entidade;</w:t>
      </w:r>
    </w:p>
    <w:p w14:paraId="2D587B59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VI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comprovação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regularidade fiscal com a Fazenda Pública Federal, Estadual e Municipal;</w:t>
      </w:r>
    </w:p>
    <w:p w14:paraId="3680D2BC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VII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plano de trabalho.</w:t>
      </w:r>
    </w:p>
    <w:p w14:paraId="07214221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Pr="00504DCE">
        <w:rPr>
          <w:rFonts w:ascii="Times New Roman" w:hAnsi="Times New Roman" w:cs="Times New Roman"/>
          <w:b/>
          <w:sz w:val="24"/>
          <w:szCs w:val="24"/>
        </w:rPr>
        <w:t>1º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No termo de convênio deverá constar ainda a obrigação da entidade beneficiada prestar contas, apresentando relatório sucinto por meio de planilha de gastos, especificando no mínimo:</w:t>
      </w:r>
    </w:p>
    <w:p w14:paraId="21F29893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nome da pessoa física ou jurídica recebedora de valores advindos da </w:t>
      </w:r>
      <w:r>
        <w:rPr>
          <w:rFonts w:ascii="Times New Roman" w:hAnsi="Times New Roman" w:cs="Times New Roman"/>
          <w:bCs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prevista nesta lei;</w:t>
      </w:r>
    </w:p>
    <w:p w14:paraId="72D3F5CC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04DC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504DCE">
        <w:rPr>
          <w:rFonts w:ascii="Times New Roman" w:hAnsi="Times New Roman" w:cs="Times New Roman"/>
          <w:sz w:val="24"/>
          <w:szCs w:val="24"/>
        </w:rPr>
        <w:t xml:space="preserve"> material adquirido ou serviço prestado;</w:t>
      </w:r>
    </w:p>
    <w:p w14:paraId="48898E5E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III - o valor pago;</w:t>
      </w:r>
    </w:p>
    <w:p w14:paraId="60277E58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IV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data de pagamento;</w:t>
      </w:r>
    </w:p>
    <w:p w14:paraId="6626D9C5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V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número da nota fiscal, da nota de pagamento ou do recibo de pagamento de autônomo.</w:t>
      </w:r>
    </w:p>
    <w:p w14:paraId="7B7D58AB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504DCE">
        <w:rPr>
          <w:rFonts w:ascii="Times New Roman" w:hAnsi="Times New Roman" w:cs="Times New Roman"/>
          <w:b/>
          <w:sz w:val="24"/>
          <w:szCs w:val="24"/>
        </w:rPr>
        <w:t>2º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No termo de convênio deverá constar que a entidade a ser beneficiada com a </w:t>
      </w:r>
      <w:r>
        <w:rPr>
          <w:rFonts w:ascii="Times New Roman" w:hAnsi="Times New Roman" w:cs="Times New Roman"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sz w:val="24"/>
          <w:szCs w:val="24"/>
        </w:rPr>
        <w:t xml:space="preserve"> social prevista nesta lei não poderá utilizá-la para pagamento de juros e/ou multas.</w:t>
      </w:r>
    </w:p>
    <w:p w14:paraId="12BF8CDD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4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504DCE">
        <w:rPr>
          <w:rFonts w:ascii="Times New Roman" w:hAnsi="Times New Roman" w:cs="Times New Roman"/>
          <w:sz w:val="24"/>
          <w:szCs w:val="24"/>
        </w:rPr>
        <w:t xml:space="preserve">Fica a entidade contemplada pela </w:t>
      </w:r>
      <w:r>
        <w:rPr>
          <w:rFonts w:ascii="Times New Roman" w:hAnsi="Times New Roman" w:cs="Times New Roman"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sz w:val="24"/>
          <w:szCs w:val="24"/>
        </w:rPr>
        <w:t xml:space="preserve"> do Município, obrigada a prestar contas das aplicações dos recursos recebidos aos Poderes Executivo e Legislativo, na forma estabelecida pela Lei de Diretrizes Orçamentárias.</w:t>
      </w:r>
    </w:p>
    <w:p w14:paraId="598BADC2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4DCE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504DCE">
        <w:rPr>
          <w:rFonts w:ascii="Times New Roman" w:hAnsi="Times New Roman" w:cs="Times New Roman"/>
          <w:sz w:val="24"/>
          <w:szCs w:val="24"/>
        </w:rPr>
        <w:t xml:space="preserve"> Caso a entidade não tiver suas contas aprovadas pelo Poder Executivo, ou não prestar contas, não poderá ser contemplada com novas subvenções, devendo ressarcir aos cofres públicos os valores anteriormente recebidos.</w:t>
      </w:r>
    </w:p>
    <w:p w14:paraId="5E95E383" w14:textId="77777777" w:rsidR="008552C3" w:rsidRDefault="004A5F20" w:rsidP="00A45AB4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5</w:t>
      </w:r>
      <w:r w:rsidRPr="00504DCE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52C3" w:rsidRPr="008217FF">
        <w:rPr>
          <w:rFonts w:ascii="Times New Roman" w:hAnsi="Times New Roman" w:cs="Times New Roman"/>
          <w:sz w:val="24"/>
          <w:szCs w:val="24"/>
        </w:rPr>
        <w:t xml:space="preserve">As despesas decorrentes da execução desta lei correrão por conta de dotações orçamentárias consignadas na Lei Orçamentária Anual. </w:t>
      </w:r>
    </w:p>
    <w:p w14:paraId="3745F1FB" w14:textId="77777777" w:rsidR="008552C3" w:rsidRDefault="008552C3" w:rsidP="008552C3">
      <w:pPr>
        <w:pStyle w:val="Pr-formataoHTML"/>
        <w:tabs>
          <w:tab w:val="clear" w:pos="274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60F869" w14:textId="77777777" w:rsidR="004A5F20" w:rsidRDefault="008552C3" w:rsidP="00A45AB4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52C3">
        <w:rPr>
          <w:rFonts w:ascii="Times New Roman" w:hAnsi="Times New Roman" w:cs="Times New Roman"/>
          <w:b/>
          <w:sz w:val="24"/>
          <w:szCs w:val="24"/>
        </w:rPr>
        <w:t>Art. 6º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5F20" w:rsidRPr="00504DCE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14:paraId="50269FE5" w14:textId="77777777" w:rsidR="008552C3" w:rsidRDefault="008552C3" w:rsidP="008552C3">
      <w:pPr>
        <w:pStyle w:val="Pr-formataoHTML"/>
        <w:tabs>
          <w:tab w:val="clear" w:pos="274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D10687" w14:textId="77777777" w:rsidR="004A5F20" w:rsidRPr="004138B0" w:rsidRDefault="004A5F20" w:rsidP="008552C3">
      <w:pPr>
        <w:spacing w:beforeLines="100"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22 de </w:t>
      </w:r>
      <w:r w:rsidR="00A45AB4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45AB4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F4704B" w14:textId="77777777" w:rsidR="004A5F20" w:rsidRDefault="004A5F20" w:rsidP="004A5F20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849B7A" w14:textId="77777777" w:rsidR="004A5F20" w:rsidRPr="00CE1EE6" w:rsidRDefault="004A5F20" w:rsidP="004A5F20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4D73EF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79655EC7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14:paraId="40F1F905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EB110E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DFA1090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D5A5348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D39CB5E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D3BC9A9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B4439E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92DB76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3FA409D" w14:textId="77777777" w:rsidR="004A5F20" w:rsidRDefault="004A5F20" w:rsidP="004A5F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A5F20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E2E7DA" w14:textId="77777777" w:rsidR="00CF7723" w:rsidRDefault="00CF7723">
      <w:pPr>
        <w:spacing w:after="0" w:line="240" w:lineRule="auto"/>
      </w:pPr>
      <w:r>
        <w:separator/>
      </w:r>
    </w:p>
  </w:endnote>
  <w:endnote w:type="continuationSeparator" w:id="0">
    <w:p w14:paraId="2F26A00C" w14:textId="77777777" w:rsidR="00CF7723" w:rsidRDefault="00CF7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AA9F9" w14:textId="77777777" w:rsidR="007E36F1" w:rsidRDefault="007E36F1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A4E9D" w14:textId="77777777" w:rsidR="00CF7723" w:rsidRDefault="00CF7723">
      <w:pPr>
        <w:spacing w:after="0" w:line="240" w:lineRule="auto"/>
      </w:pPr>
      <w:r>
        <w:separator/>
      </w:r>
    </w:p>
  </w:footnote>
  <w:footnote w:type="continuationSeparator" w:id="0">
    <w:p w14:paraId="5CA6195C" w14:textId="77777777" w:rsidR="00CF7723" w:rsidRDefault="00CF7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7A690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 wp14:anchorId="216AE10D" wp14:editId="1C487B8D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012DE79D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591B2AE8" w14:textId="77777777" w:rsidR="007E36F1" w:rsidRPr="00101C9F" w:rsidRDefault="00E65FB9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7E36F1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14:paraId="0249DAF5" w14:textId="77777777" w:rsidR="007E36F1" w:rsidRDefault="007E36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 w15:restartNumberingAfterBreak="0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2277103">
    <w:abstractNumId w:val="2"/>
  </w:num>
  <w:num w:numId="2" w16cid:durableId="820970324">
    <w:abstractNumId w:val="4"/>
  </w:num>
  <w:num w:numId="3" w16cid:durableId="822158779">
    <w:abstractNumId w:val="0"/>
  </w:num>
  <w:num w:numId="4" w16cid:durableId="839738574">
    <w:abstractNumId w:val="6"/>
  </w:num>
  <w:num w:numId="5" w16cid:durableId="1589541526">
    <w:abstractNumId w:val="1"/>
  </w:num>
  <w:num w:numId="6" w16cid:durableId="2088383114">
    <w:abstractNumId w:val="3"/>
  </w:num>
  <w:num w:numId="7" w16cid:durableId="1914241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487"/>
    <w:rsid w:val="00010B66"/>
    <w:rsid w:val="00012FFF"/>
    <w:rsid w:val="000214BB"/>
    <w:rsid w:val="0006212C"/>
    <w:rsid w:val="0008760C"/>
    <w:rsid w:val="000876E5"/>
    <w:rsid w:val="000920EE"/>
    <w:rsid w:val="000959E4"/>
    <w:rsid w:val="000C5D06"/>
    <w:rsid w:val="000D1B81"/>
    <w:rsid w:val="000E1FD0"/>
    <w:rsid w:val="000E49E5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B065E"/>
    <w:rsid w:val="001B6487"/>
    <w:rsid w:val="001C7A4D"/>
    <w:rsid w:val="001E1D1A"/>
    <w:rsid w:val="00203A41"/>
    <w:rsid w:val="00203CEE"/>
    <w:rsid w:val="002167D3"/>
    <w:rsid w:val="002267FB"/>
    <w:rsid w:val="00245D85"/>
    <w:rsid w:val="00270150"/>
    <w:rsid w:val="002814D2"/>
    <w:rsid w:val="00287126"/>
    <w:rsid w:val="00293F09"/>
    <w:rsid w:val="002A36B3"/>
    <w:rsid w:val="002A39C9"/>
    <w:rsid w:val="002A3C06"/>
    <w:rsid w:val="002A4290"/>
    <w:rsid w:val="002A7551"/>
    <w:rsid w:val="002B17F0"/>
    <w:rsid w:val="002B34AF"/>
    <w:rsid w:val="002C452C"/>
    <w:rsid w:val="002D22D2"/>
    <w:rsid w:val="002D6C7A"/>
    <w:rsid w:val="002E12A8"/>
    <w:rsid w:val="00307831"/>
    <w:rsid w:val="00316E56"/>
    <w:rsid w:val="00327A0C"/>
    <w:rsid w:val="00327FCF"/>
    <w:rsid w:val="003356FF"/>
    <w:rsid w:val="003501DF"/>
    <w:rsid w:val="00351859"/>
    <w:rsid w:val="0037299B"/>
    <w:rsid w:val="003771B6"/>
    <w:rsid w:val="00384840"/>
    <w:rsid w:val="0039586D"/>
    <w:rsid w:val="003B5F2A"/>
    <w:rsid w:val="003C1409"/>
    <w:rsid w:val="003E754E"/>
    <w:rsid w:val="003F3CB7"/>
    <w:rsid w:val="003F6C6B"/>
    <w:rsid w:val="004138B0"/>
    <w:rsid w:val="00415318"/>
    <w:rsid w:val="004478D1"/>
    <w:rsid w:val="00451815"/>
    <w:rsid w:val="004600A4"/>
    <w:rsid w:val="00491427"/>
    <w:rsid w:val="00491852"/>
    <w:rsid w:val="004A5F20"/>
    <w:rsid w:val="004B03D0"/>
    <w:rsid w:val="004C5116"/>
    <w:rsid w:val="004D089D"/>
    <w:rsid w:val="00501425"/>
    <w:rsid w:val="005045D5"/>
    <w:rsid w:val="00514889"/>
    <w:rsid w:val="00520C55"/>
    <w:rsid w:val="005331FF"/>
    <w:rsid w:val="00555E88"/>
    <w:rsid w:val="00556C78"/>
    <w:rsid w:val="005643EE"/>
    <w:rsid w:val="00565443"/>
    <w:rsid w:val="00570154"/>
    <w:rsid w:val="00584803"/>
    <w:rsid w:val="00595E80"/>
    <w:rsid w:val="005B48D4"/>
    <w:rsid w:val="005C2E13"/>
    <w:rsid w:val="005D0F76"/>
    <w:rsid w:val="005D6326"/>
    <w:rsid w:val="005F533B"/>
    <w:rsid w:val="005F7C4B"/>
    <w:rsid w:val="006007C4"/>
    <w:rsid w:val="006122C1"/>
    <w:rsid w:val="006226FC"/>
    <w:rsid w:val="006362F4"/>
    <w:rsid w:val="00637192"/>
    <w:rsid w:val="006377BC"/>
    <w:rsid w:val="006433ED"/>
    <w:rsid w:val="006513EB"/>
    <w:rsid w:val="006708E9"/>
    <w:rsid w:val="0067422D"/>
    <w:rsid w:val="00676644"/>
    <w:rsid w:val="0069119E"/>
    <w:rsid w:val="006C4079"/>
    <w:rsid w:val="006D1031"/>
    <w:rsid w:val="00702D95"/>
    <w:rsid w:val="00715063"/>
    <w:rsid w:val="00717E10"/>
    <w:rsid w:val="00727BD7"/>
    <w:rsid w:val="00733D78"/>
    <w:rsid w:val="00734F27"/>
    <w:rsid w:val="00746A25"/>
    <w:rsid w:val="00747999"/>
    <w:rsid w:val="00765061"/>
    <w:rsid w:val="00765694"/>
    <w:rsid w:val="00772E58"/>
    <w:rsid w:val="00773891"/>
    <w:rsid w:val="00775F83"/>
    <w:rsid w:val="007763F9"/>
    <w:rsid w:val="00777747"/>
    <w:rsid w:val="007823DD"/>
    <w:rsid w:val="00794C18"/>
    <w:rsid w:val="007C2EC5"/>
    <w:rsid w:val="007C6B12"/>
    <w:rsid w:val="007E36F1"/>
    <w:rsid w:val="007F6DC9"/>
    <w:rsid w:val="00806DB9"/>
    <w:rsid w:val="008248B3"/>
    <w:rsid w:val="00824F42"/>
    <w:rsid w:val="00827D82"/>
    <w:rsid w:val="00833C22"/>
    <w:rsid w:val="008552C3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E53CE"/>
    <w:rsid w:val="008F63EF"/>
    <w:rsid w:val="00907B77"/>
    <w:rsid w:val="00922747"/>
    <w:rsid w:val="00931A85"/>
    <w:rsid w:val="00937B20"/>
    <w:rsid w:val="009408CE"/>
    <w:rsid w:val="00942853"/>
    <w:rsid w:val="0095463C"/>
    <w:rsid w:val="00955BA3"/>
    <w:rsid w:val="0097197F"/>
    <w:rsid w:val="009727FC"/>
    <w:rsid w:val="00973FD5"/>
    <w:rsid w:val="0097707A"/>
    <w:rsid w:val="00984554"/>
    <w:rsid w:val="00996A4B"/>
    <w:rsid w:val="009A1813"/>
    <w:rsid w:val="009A7C45"/>
    <w:rsid w:val="009B5A20"/>
    <w:rsid w:val="009D0441"/>
    <w:rsid w:val="009D1701"/>
    <w:rsid w:val="009D30AF"/>
    <w:rsid w:val="00A01CC1"/>
    <w:rsid w:val="00A1372E"/>
    <w:rsid w:val="00A16374"/>
    <w:rsid w:val="00A20FA2"/>
    <w:rsid w:val="00A2621E"/>
    <w:rsid w:val="00A3507A"/>
    <w:rsid w:val="00A45AB4"/>
    <w:rsid w:val="00A52056"/>
    <w:rsid w:val="00A55D07"/>
    <w:rsid w:val="00A63295"/>
    <w:rsid w:val="00A9510E"/>
    <w:rsid w:val="00A96BC6"/>
    <w:rsid w:val="00AA14A0"/>
    <w:rsid w:val="00AA2B2D"/>
    <w:rsid w:val="00AB2547"/>
    <w:rsid w:val="00AB5E5B"/>
    <w:rsid w:val="00AB6D8E"/>
    <w:rsid w:val="00AC75E1"/>
    <w:rsid w:val="00AD304E"/>
    <w:rsid w:val="00AE2CF4"/>
    <w:rsid w:val="00AE7FF3"/>
    <w:rsid w:val="00B15251"/>
    <w:rsid w:val="00B167C3"/>
    <w:rsid w:val="00B214BE"/>
    <w:rsid w:val="00B21BFF"/>
    <w:rsid w:val="00B460C9"/>
    <w:rsid w:val="00B4651C"/>
    <w:rsid w:val="00B53605"/>
    <w:rsid w:val="00B55066"/>
    <w:rsid w:val="00B679E2"/>
    <w:rsid w:val="00B71D52"/>
    <w:rsid w:val="00B815DA"/>
    <w:rsid w:val="00BA3748"/>
    <w:rsid w:val="00BE3055"/>
    <w:rsid w:val="00BE338F"/>
    <w:rsid w:val="00C10935"/>
    <w:rsid w:val="00C216D3"/>
    <w:rsid w:val="00C23E3F"/>
    <w:rsid w:val="00C55F20"/>
    <w:rsid w:val="00C576B8"/>
    <w:rsid w:val="00C660C9"/>
    <w:rsid w:val="00C76B6E"/>
    <w:rsid w:val="00C938CD"/>
    <w:rsid w:val="00C9742C"/>
    <w:rsid w:val="00CB2D7D"/>
    <w:rsid w:val="00CC086C"/>
    <w:rsid w:val="00CC1F99"/>
    <w:rsid w:val="00CD15B6"/>
    <w:rsid w:val="00CD7820"/>
    <w:rsid w:val="00CD7B18"/>
    <w:rsid w:val="00CE0A4D"/>
    <w:rsid w:val="00CE1EE6"/>
    <w:rsid w:val="00CE7077"/>
    <w:rsid w:val="00CF7723"/>
    <w:rsid w:val="00D06786"/>
    <w:rsid w:val="00D17D96"/>
    <w:rsid w:val="00D4054C"/>
    <w:rsid w:val="00D53BBC"/>
    <w:rsid w:val="00D63DAF"/>
    <w:rsid w:val="00DA1B74"/>
    <w:rsid w:val="00DB2AFF"/>
    <w:rsid w:val="00DB3052"/>
    <w:rsid w:val="00DD752E"/>
    <w:rsid w:val="00DE391C"/>
    <w:rsid w:val="00DE60B8"/>
    <w:rsid w:val="00DF5236"/>
    <w:rsid w:val="00E123AE"/>
    <w:rsid w:val="00E13818"/>
    <w:rsid w:val="00E202B8"/>
    <w:rsid w:val="00E304A0"/>
    <w:rsid w:val="00E36FFE"/>
    <w:rsid w:val="00E65FB9"/>
    <w:rsid w:val="00E82AE0"/>
    <w:rsid w:val="00E857EC"/>
    <w:rsid w:val="00E86150"/>
    <w:rsid w:val="00E95E6F"/>
    <w:rsid w:val="00E96B61"/>
    <w:rsid w:val="00EA5868"/>
    <w:rsid w:val="00EE364E"/>
    <w:rsid w:val="00EE699D"/>
    <w:rsid w:val="00F0282A"/>
    <w:rsid w:val="00F06B2A"/>
    <w:rsid w:val="00F0718B"/>
    <w:rsid w:val="00F10CE8"/>
    <w:rsid w:val="00F1687A"/>
    <w:rsid w:val="00F21360"/>
    <w:rsid w:val="00F47C4D"/>
    <w:rsid w:val="00F61736"/>
    <w:rsid w:val="00F62C61"/>
    <w:rsid w:val="00F649EA"/>
    <w:rsid w:val="00F65DA6"/>
    <w:rsid w:val="00F74B1C"/>
    <w:rsid w:val="00F77ED0"/>
    <w:rsid w:val="00FA51C6"/>
    <w:rsid w:val="00FB3F38"/>
    <w:rsid w:val="00FC2FD4"/>
    <w:rsid w:val="00FC436A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8561"/>
  <w15:docId w15:val="{34541A2A-E8FF-4182-897A-3607DADF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7D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uiPriority w:val="9"/>
    <w:semiHidden/>
    <w:rsid w:val="00827D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27D8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27D82"/>
  </w:style>
  <w:style w:type="paragraph" w:styleId="Corpodetexto2">
    <w:name w:val="Body Text 2"/>
    <w:basedOn w:val="Normal"/>
    <w:link w:val="Corpodetexto2Char"/>
    <w:uiPriority w:val="99"/>
    <w:unhideWhenUsed/>
    <w:rsid w:val="00827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27D8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7D8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7D82"/>
    <w:rPr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27D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27D82"/>
    <w:rPr>
      <w:sz w:val="16"/>
      <w:szCs w:val="16"/>
    </w:rPr>
  </w:style>
  <w:style w:type="paragraph" w:customStyle="1" w:styleId="Blockquote">
    <w:name w:val="Blockquote"/>
    <w:basedOn w:val="Normal"/>
    <w:rsid w:val="00827D8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m6">
    <w:name w:val="cm6"/>
    <w:basedOn w:val="Normal"/>
    <w:rsid w:val="0082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82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63E19AE-6096-44F1-BDBE-73C9BEEA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CMLD</cp:lastModifiedBy>
  <cp:revision>6</cp:revision>
  <cp:lastPrinted>2025-10-22T17:52:00Z</cp:lastPrinted>
  <dcterms:created xsi:type="dcterms:W3CDTF">2025-10-22T17:35:00Z</dcterms:created>
  <dcterms:modified xsi:type="dcterms:W3CDTF">2025-10-23T00:39:00Z</dcterms:modified>
</cp:coreProperties>
</file>