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9E24D2" w14:textId="10538F82" w:rsidR="00BE7EFF" w:rsidRPr="00AC09A6" w:rsidRDefault="00472ABC" w:rsidP="000E408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AC09A6">
        <w:rPr>
          <w:rFonts w:ascii="Times New Roman" w:hAnsi="Times New Roman" w:cs="Times New Roman"/>
          <w:b/>
          <w:bCs/>
          <w:kern w:val="28"/>
          <w:sz w:val="24"/>
          <w:szCs w:val="24"/>
        </w:rPr>
        <w:t>A</w:t>
      </w:r>
      <w:r w:rsidR="00EA5CAC" w:rsidRPr="00AC09A6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TA DA </w:t>
      </w:r>
      <w:r w:rsidR="005E128A">
        <w:rPr>
          <w:rFonts w:ascii="Times New Roman" w:hAnsi="Times New Roman" w:cs="Times New Roman"/>
          <w:b/>
          <w:bCs/>
          <w:kern w:val="28"/>
          <w:sz w:val="24"/>
          <w:szCs w:val="24"/>
        </w:rPr>
        <w:t>30</w:t>
      </w:r>
      <w:r w:rsidR="00BE7EFF" w:rsidRPr="00AC09A6">
        <w:rPr>
          <w:rFonts w:ascii="Times New Roman" w:hAnsi="Times New Roman" w:cs="Times New Roman"/>
          <w:b/>
          <w:bCs/>
          <w:kern w:val="28"/>
          <w:sz w:val="24"/>
          <w:szCs w:val="24"/>
        </w:rPr>
        <w:t>.ª REUNIÃO ORDINÁRIA</w:t>
      </w:r>
    </w:p>
    <w:p w14:paraId="32F74A8E" w14:textId="77777777" w:rsidR="00BE7EFF" w:rsidRPr="00AC09A6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AC09A6"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14:paraId="53F40140" w14:textId="77777777" w:rsidR="00BE7EFF" w:rsidRPr="00AC09A6" w:rsidRDefault="007A371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AC09A6">
        <w:rPr>
          <w:rFonts w:ascii="Times New Roman" w:hAnsi="Times New Roman" w:cs="Times New Roman"/>
          <w:b/>
          <w:bCs/>
          <w:kern w:val="28"/>
          <w:sz w:val="24"/>
          <w:szCs w:val="24"/>
        </w:rPr>
        <w:t>1</w:t>
      </w:r>
      <w:r w:rsidR="00874316" w:rsidRPr="00AC09A6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AC09A6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14:paraId="184BB7A1" w14:textId="72DD8C6C" w:rsidR="00FA4BE0" w:rsidRDefault="007A371F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AC09A6">
        <w:rPr>
          <w:rFonts w:ascii="Times New Roman" w:hAnsi="Times New Roman" w:cs="Times New Roman"/>
          <w:b/>
          <w:bCs/>
          <w:kern w:val="28"/>
          <w:sz w:val="24"/>
          <w:szCs w:val="24"/>
        </w:rPr>
        <w:t>7</w:t>
      </w:r>
      <w:r w:rsidR="00874316" w:rsidRPr="00AC09A6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AC09A6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  <w:r w:rsidR="00CD0533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</w:p>
    <w:p w14:paraId="3860FB1A" w14:textId="77777777" w:rsidR="00CD0533" w:rsidRPr="00AC09A6" w:rsidRDefault="00CD0533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14:paraId="73D38FFB" w14:textId="56A1113A" w:rsidR="00FA4BE0" w:rsidRDefault="00BE7EFF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r w:rsidRPr="00AC09A6">
        <w:rPr>
          <w:rFonts w:ascii="Times New Roman" w:hAnsi="Times New Roman" w:cs="Times New Roman"/>
          <w:kern w:val="28"/>
          <w:sz w:val="24"/>
          <w:szCs w:val="24"/>
        </w:rPr>
        <w:t xml:space="preserve">Aceguá, </w:t>
      </w:r>
      <w:r w:rsidR="005E128A">
        <w:rPr>
          <w:rFonts w:ascii="Times New Roman" w:hAnsi="Times New Roman" w:cs="Times New Roman"/>
          <w:kern w:val="28"/>
          <w:sz w:val="24"/>
          <w:szCs w:val="24"/>
        </w:rPr>
        <w:t>22</w:t>
      </w:r>
      <w:r w:rsidR="008C6A26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7C1E8D" w:rsidRPr="00AC09A6">
        <w:rPr>
          <w:rFonts w:ascii="Times New Roman" w:hAnsi="Times New Roman" w:cs="Times New Roman"/>
          <w:kern w:val="28"/>
          <w:sz w:val="24"/>
          <w:szCs w:val="24"/>
        </w:rPr>
        <w:t>d</w:t>
      </w:r>
      <w:r w:rsidR="006C5C8D" w:rsidRPr="00AC09A6">
        <w:rPr>
          <w:rFonts w:ascii="Times New Roman" w:hAnsi="Times New Roman" w:cs="Times New Roman"/>
          <w:kern w:val="28"/>
          <w:sz w:val="24"/>
          <w:szCs w:val="24"/>
        </w:rPr>
        <w:t xml:space="preserve">e </w:t>
      </w:r>
      <w:r w:rsidR="009C6334">
        <w:rPr>
          <w:rFonts w:ascii="Times New Roman" w:hAnsi="Times New Roman" w:cs="Times New Roman"/>
          <w:kern w:val="28"/>
          <w:sz w:val="24"/>
          <w:szCs w:val="24"/>
        </w:rPr>
        <w:t>setembr</w:t>
      </w:r>
      <w:r w:rsidR="00C95789" w:rsidRPr="00AC09A6">
        <w:rPr>
          <w:rFonts w:ascii="Times New Roman" w:hAnsi="Times New Roman" w:cs="Times New Roman"/>
          <w:kern w:val="28"/>
          <w:sz w:val="24"/>
          <w:szCs w:val="24"/>
        </w:rPr>
        <w:t>o</w:t>
      </w:r>
      <w:r w:rsidRPr="00AC09A6">
        <w:rPr>
          <w:rFonts w:ascii="Times New Roman" w:hAnsi="Times New Roman" w:cs="Times New Roman"/>
          <w:kern w:val="28"/>
          <w:sz w:val="24"/>
          <w:szCs w:val="24"/>
        </w:rPr>
        <w:t xml:space="preserve"> de 20</w:t>
      </w:r>
      <w:r w:rsidR="000C2B50" w:rsidRPr="00AC09A6">
        <w:rPr>
          <w:rFonts w:ascii="Times New Roman" w:hAnsi="Times New Roman" w:cs="Times New Roman"/>
          <w:kern w:val="28"/>
          <w:sz w:val="24"/>
          <w:szCs w:val="24"/>
        </w:rPr>
        <w:t>2</w:t>
      </w:r>
      <w:r w:rsidR="007A371F" w:rsidRPr="00AC09A6">
        <w:rPr>
          <w:rFonts w:ascii="Times New Roman" w:hAnsi="Times New Roman" w:cs="Times New Roman"/>
          <w:kern w:val="28"/>
          <w:sz w:val="24"/>
          <w:szCs w:val="24"/>
        </w:rPr>
        <w:t>5</w:t>
      </w:r>
    </w:p>
    <w:p w14:paraId="7B8DF5A0" w14:textId="77777777" w:rsidR="00CD0533" w:rsidRPr="00AC09A6" w:rsidRDefault="00CD0533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</w:p>
    <w:p w14:paraId="164798A2" w14:textId="19E524CB" w:rsidR="009145C6" w:rsidRPr="00AC09A6" w:rsidRDefault="00E82DD8" w:rsidP="00AC09A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AC09A6">
        <w:rPr>
          <w:rFonts w:ascii="Times New Roman" w:hAnsi="Times New Roman" w:cs="Times New Roman"/>
          <w:kern w:val="28"/>
          <w:sz w:val="24"/>
          <w:szCs w:val="24"/>
        </w:rPr>
        <w:t>Ao</w:t>
      </w:r>
      <w:r w:rsidR="00F53AC4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33225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5E128A">
        <w:rPr>
          <w:rFonts w:ascii="Times New Roman" w:hAnsi="Times New Roman" w:cs="Times New Roman"/>
          <w:kern w:val="28"/>
          <w:sz w:val="24"/>
          <w:szCs w:val="24"/>
        </w:rPr>
        <w:t>vinte</w:t>
      </w:r>
      <w:r w:rsidR="00A41998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D0533">
        <w:rPr>
          <w:rFonts w:ascii="Times New Roman" w:hAnsi="Times New Roman" w:cs="Times New Roman"/>
          <w:kern w:val="28"/>
          <w:sz w:val="24"/>
          <w:szCs w:val="24"/>
        </w:rPr>
        <w:t xml:space="preserve">e dois </w:t>
      </w:r>
      <w:r w:rsidR="000C2B50" w:rsidRPr="00AC09A6">
        <w:rPr>
          <w:rFonts w:ascii="Times New Roman" w:hAnsi="Times New Roman" w:cs="Times New Roman"/>
          <w:kern w:val="28"/>
          <w:sz w:val="24"/>
          <w:szCs w:val="24"/>
        </w:rPr>
        <w:t>dia</w:t>
      </w:r>
      <w:r w:rsidR="004538E8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do mês de </w:t>
      </w:r>
      <w:r w:rsidR="009C6334">
        <w:rPr>
          <w:rFonts w:ascii="Times New Roman" w:hAnsi="Times New Roman" w:cs="Times New Roman"/>
          <w:kern w:val="28"/>
          <w:sz w:val="24"/>
          <w:szCs w:val="24"/>
        </w:rPr>
        <w:t>setembr</w:t>
      </w:r>
      <w:r w:rsidR="00F95084" w:rsidRPr="00AC09A6">
        <w:rPr>
          <w:rFonts w:ascii="Times New Roman" w:hAnsi="Times New Roman" w:cs="Times New Roman"/>
          <w:kern w:val="28"/>
          <w:sz w:val="24"/>
          <w:szCs w:val="24"/>
        </w:rPr>
        <w:t>o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do ano de dois mil e </w:t>
      </w:r>
      <w:r w:rsidR="00856B5B" w:rsidRPr="00AC09A6">
        <w:rPr>
          <w:rFonts w:ascii="Times New Roman" w:hAnsi="Times New Roman" w:cs="Times New Roman"/>
          <w:kern w:val="28"/>
          <w:sz w:val="24"/>
          <w:szCs w:val="24"/>
        </w:rPr>
        <w:t>vinte</w:t>
      </w:r>
      <w:r w:rsidR="000C2B50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e </w:t>
      </w:r>
      <w:r w:rsidR="007A371F" w:rsidRPr="00AC09A6">
        <w:rPr>
          <w:rFonts w:ascii="Times New Roman" w:hAnsi="Times New Roman" w:cs="Times New Roman"/>
          <w:kern w:val="28"/>
          <w:sz w:val="24"/>
          <w:szCs w:val="24"/>
        </w:rPr>
        <w:t>cinco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, às </w:t>
      </w:r>
      <w:r w:rsidR="000C2B50" w:rsidRPr="00AC09A6">
        <w:rPr>
          <w:rFonts w:ascii="Times New Roman" w:hAnsi="Times New Roman" w:cs="Times New Roman"/>
          <w:kern w:val="28"/>
          <w:sz w:val="24"/>
          <w:szCs w:val="24"/>
        </w:rPr>
        <w:t>quinze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horas</w:t>
      </w:r>
      <w:r w:rsidR="00A41998" w:rsidRPr="00AC09A6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no Plenário Ecesar Pintos, da Câmara Municipal de Vereadores de Aceguá, </w:t>
      </w:r>
      <w:r w:rsidR="00C750CE" w:rsidRPr="00AC09A6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Senhor</w:t>
      </w:r>
      <w:r w:rsidR="00C750CE" w:rsidRPr="00AC09A6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President</w:t>
      </w:r>
      <w:r w:rsidR="00C750CE" w:rsidRPr="00AC09A6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>, Vereador</w:t>
      </w:r>
      <w:r w:rsidR="00C750CE" w:rsidRPr="00AC09A6">
        <w:rPr>
          <w:rFonts w:ascii="Times New Roman" w:hAnsi="Times New Roman" w:cs="Times New Roman"/>
          <w:kern w:val="28"/>
          <w:sz w:val="24"/>
          <w:szCs w:val="24"/>
        </w:rPr>
        <w:t>a Jacqueline Fer</w:t>
      </w:r>
      <w:r w:rsidR="008E3478" w:rsidRPr="00AC09A6">
        <w:rPr>
          <w:rFonts w:ascii="Times New Roman" w:hAnsi="Times New Roman" w:cs="Times New Roman"/>
          <w:kern w:val="28"/>
          <w:sz w:val="24"/>
          <w:szCs w:val="24"/>
        </w:rPr>
        <w:t>r</w:t>
      </w:r>
      <w:r w:rsidR="00C750CE" w:rsidRPr="00AC09A6">
        <w:rPr>
          <w:rFonts w:ascii="Times New Roman" w:hAnsi="Times New Roman" w:cs="Times New Roman"/>
          <w:kern w:val="28"/>
          <w:sz w:val="24"/>
          <w:szCs w:val="24"/>
        </w:rPr>
        <w:t>eira-PSDB</w:t>
      </w:r>
      <w:r w:rsidR="007A371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após verificar a existência de número legal deu por aberta a Sessão, </w:t>
      </w:r>
      <w:r w:rsidR="003E6858" w:rsidRPr="00AC09A6">
        <w:rPr>
          <w:rFonts w:ascii="Times New Roman" w:hAnsi="Times New Roman" w:cs="Times New Roman"/>
          <w:kern w:val="28"/>
          <w:sz w:val="24"/>
          <w:szCs w:val="24"/>
        </w:rPr>
        <w:t>solicitando ao 1.º</w:t>
      </w:r>
      <w:r w:rsidR="00F95084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secretário</w:t>
      </w:r>
      <w:r w:rsidR="003E6858" w:rsidRPr="00AC09A6">
        <w:rPr>
          <w:rFonts w:ascii="Times New Roman" w:hAnsi="Times New Roman" w:cs="Times New Roman"/>
          <w:kern w:val="28"/>
          <w:sz w:val="24"/>
          <w:szCs w:val="24"/>
        </w:rPr>
        <w:t>,</w:t>
      </w:r>
      <w:r w:rsidR="00F95084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Vereador</w:t>
      </w:r>
      <w:r w:rsidR="003E6858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Júlio César Porciúncula Lemos</w:t>
      </w:r>
      <w:r w:rsidR="00F95084" w:rsidRPr="00AC09A6">
        <w:rPr>
          <w:rFonts w:ascii="Times New Roman" w:hAnsi="Times New Roman" w:cs="Times New Roman"/>
          <w:kern w:val="28"/>
          <w:sz w:val="24"/>
          <w:szCs w:val="24"/>
        </w:rPr>
        <w:t xml:space="preserve">-PSDB, 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>que procedesse a chamada dos demais Vereadores, estando presentes</w:t>
      </w:r>
      <w:r w:rsidR="00856B5B" w:rsidRPr="00AC09A6">
        <w:rPr>
          <w:rFonts w:ascii="Times New Roman" w:hAnsi="Times New Roman" w:cs="Times New Roman"/>
          <w:kern w:val="28"/>
          <w:sz w:val="24"/>
          <w:szCs w:val="24"/>
        </w:rPr>
        <w:t>, ainda,</w:t>
      </w:r>
      <w:r w:rsidR="001C2FBC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pelo </w:t>
      </w:r>
      <w:r w:rsidR="007A371F" w:rsidRPr="00AC09A6">
        <w:rPr>
          <w:rFonts w:ascii="Times New Roman" w:hAnsi="Times New Roman" w:cs="Times New Roman"/>
          <w:kern w:val="28"/>
          <w:sz w:val="24"/>
          <w:szCs w:val="24"/>
        </w:rPr>
        <w:t>PSDB</w:t>
      </w:r>
      <w:r w:rsidR="001C2FBC" w:rsidRPr="00AC09A6">
        <w:rPr>
          <w:rFonts w:ascii="Times New Roman" w:hAnsi="Times New Roman" w:cs="Times New Roman"/>
          <w:kern w:val="28"/>
          <w:sz w:val="24"/>
          <w:szCs w:val="24"/>
        </w:rPr>
        <w:t>:</w:t>
      </w:r>
      <w:r w:rsidR="004B0771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F34C9D" w:rsidRPr="00AC09A6">
        <w:rPr>
          <w:rFonts w:ascii="Times New Roman" w:hAnsi="Times New Roman" w:cs="Times New Roman"/>
          <w:kern w:val="28"/>
          <w:sz w:val="24"/>
          <w:szCs w:val="24"/>
        </w:rPr>
        <w:t>Adriana Machado Teixeira</w:t>
      </w:r>
      <w:r w:rsidR="003E6858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e Anderson Barcelos Corrêa</w:t>
      </w:r>
      <w:r w:rsidR="007A371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C750CE" w:rsidRPr="00AC09A6">
        <w:rPr>
          <w:rFonts w:ascii="Times New Roman" w:hAnsi="Times New Roman" w:cs="Times New Roman"/>
          <w:kern w:val="28"/>
          <w:sz w:val="24"/>
          <w:szCs w:val="24"/>
        </w:rPr>
        <w:t xml:space="preserve">pelo MDB: </w:t>
      </w:r>
      <w:r w:rsidR="00BD47D9">
        <w:rPr>
          <w:rFonts w:ascii="Times New Roman" w:hAnsi="Times New Roman" w:cs="Times New Roman"/>
          <w:kern w:val="28"/>
          <w:sz w:val="24"/>
          <w:szCs w:val="24"/>
        </w:rPr>
        <w:t xml:space="preserve">Liziane Jardim e </w:t>
      </w:r>
      <w:r w:rsidR="003E6858" w:rsidRPr="00AC09A6">
        <w:rPr>
          <w:rFonts w:ascii="Times New Roman" w:hAnsi="Times New Roman" w:cs="Times New Roman"/>
          <w:kern w:val="28"/>
          <w:sz w:val="24"/>
          <w:szCs w:val="24"/>
        </w:rPr>
        <w:t>Renato Souza da Silva</w:t>
      </w:r>
      <w:r w:rsidR="00C750CE" w:rsidRPr="00AC09A6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1C2FBC" w:rsidRPr="00AC09A6">
        <w:rPr>
          <w:rFonts w:ascii="Times New Roman" w:hAnsi="Times New Roman" w:cs="Times New Roman"/>
          <w:kern w:val="28"/>
          <w:sz w:val="24"/>
          <w:szCs w:val="24"/>
        </w:rPr>
        <w:t>pelo P</w:t>
      </w:r>
      <w:r w:rsidR="007A371F" w:rsidRPr="00AC09A6">
        <w:rPr>
          <w:rFonts w:ascii="Times New Roman" w:hAnsi="Times New Roman" w:cs="Times New Roman"/>
          <w:kern w:val="28"/>
          <w:sz w:val="24"/>
          <w:szCs w:val="24"/>
        </w:rPr>
        <w:t>ODEMOS</w:t>
      </w:r>
      <w:r w:rsidR="001C2FBC" w:rsidRPr="00AC09A6">
        <w:rPr>
          <w:rFonts w:ascii="Times New Roman" w:hAnsi="Times New Roman" w:cs="Times New Roman"/>
          <w:kern w:val="28"/>
          <w:sz w:val="24"/>
          <w:szCs w:val="24"/>
        </w:rPr>
        <w:t xml:space="preserve">: </w:t>
      </w:r>
      <w:r w:rsidR="007A371F" w:rsidRPr="00AC09A6">
        <w:rPr>
          <w:rFonts w:ascii="Times New Roman" w:hAnsi="Times New Roman" w:cs="Times New Roman"/>
          <w:kern w:val="28"/>
          <w:sz w:val="24"/>
          <w:szCs w:val="24"/>
        </w:rPr>
        <w:t>Tiago Arce Picaz</w:t>
      </w:r>
      <w:r w:rsidR="003E6858" w:rsidRPr="00AC09A6">
        <w:rPr>
          <w:rFonts w:ascii="Times New Roman" w:hAnsi="Times New Roman" w:cs="Times New Roman"/>
          <w:kern w:val="28"/>
          <w:sz w:val="24"/>
          <w:szCs w:val="24"/>
        </w:rPr>
        <w:t>; pelo PP: Cláudio Jesus Silva Perez</w:t>
      </w:r>
      <w:r w:rsidR="001C2FBC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750CE" w:rsidRPr="00AC09A6">
        <w:rPr>
          <w:rFonts w:ascii="Times New Roman" w:hAnsi="Times New Roman" w:cs="Times New Roman"/>
          <w:kern w:val="28"/>
          <w:sz w:val="24"/>
          <w:szCs w:val="24"/>
        </w:rPr>
        <w:t>e pelo PT</w:t>
      </w:r>
      <w:r w:rsidR="00171D30" w:rsidRPr="00AC09A6">
        <w:rPr>
          <w:rFonts w:ascii="Times New Roman" w:hAnsi="Times New Roman" w:cs="Times New Roman"/>
          <w:kern w:val="28"/>
          <w:sz w:val="24"/>
          <w:szCs w:val="24"/>
        </w:rPr>
        <w:t xml:space="preserve">: </w:t>
      </w:r>
      <w:r w:rsidR="00C750CE" w:rsidRPr="00AC09A6">
        <w:rPr>
          <w:rFonts w:ascii="Times New Roman" w:hAnsi="Times New Roman" w:cs="Times New Roman"/>
          <w:kern w:val="28"/>
          <w:sz w:val="24"/>
          <w:szCs w:val="24"/>
        </w:rPr>
        <w:t>Jocemar Casagrande</w:t>
      </w:r>
      <w:r w:rsidR="001C2FBC" w:rsidRPr="00AC09A6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743145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F95084" w:rsidRPr="00AC09A6">
        <w:rPr>
          <w:rFonts w:ascii="Times New Roman" w:hAnsi="Times New Roman" w:cs="Times New Roman"/>
          <w:kern w:val="28"/>
          <w:sz w:val="24"/>
          <w:szCs w:val="24"/>
        </w:rPr>
        <w:t>Imediatamente após</w:t>
      </w:r>
      <w:r w:rsidR="0042172F" w:rsidRPr="00AC09A6">
        <w:rPr>
          <w:rFonts w:ascii="Times New Roman" w:hAnsi="Times New Roman" w:cs="Times New Roman"/>
          <w:kern w:val="28"/>
          <w:sz w:val="24"/>
          <w:szCs w:val="24"/>
        </w:rPr>
        <w:t>, solicitou a leitura da Ata da reunião anterior, que após discussão e votaçã</w:t>
      </w:r>
      <w:r w:rsidR="00F60D24" w:rsidRPr="00AC09A6">
        <w:rPr>
          <w:rFonts w:ascii="Times New Roman" w:hAnsi="Times New Roman" w:cs="Times New Roman"/>
          <w:kern w:val="28"/>
          <w:sz w:val="24"/>
          <w:szCs w:val="24"/>
        </w:rPr>
        <w:t>o foi aprovada por unanimidade.</w:t>
      </w:r>
      <w:r w:rsidR="002C4FD8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9022C8" w:rsidRPr="00AC09A6">
        <w:rPr>
          <w:rFonts w:ascii="Times New Roman" w:hAnsi="Times New Roman" w:cs="Times New Roman"/>
          <w:kern w:val="28"/>
          <w:sz w:val="24"/>
          <w:szCs w:val="24"/>
        </w:rPr>
        <w:t xml:space="preserve">A </w:t>
      </w:r>
      <w:r w:rsidR="000F7428" w:rsidRPr="00AC09A6">
        <w:rPr>
          <w:rFonts w:ascii="Times New Roman" w:hAnsi="Times New Roman" w:cs="Times New Roman"/>
          <w:kern w:val="28"/>
          <w:sz w:val="24"/>
          <w:szCs w:val="24"/>
        </w:rPr>
        <w:t>seguir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BB25E7" w:rsidRPr="00AC09A6">
        <w:rPr>
          <w:rFonts w:ascii="Times New Roman" w:hAnsi="Times New Roman" w:cs="Times New Roman"/>
          <w:kern w:val="28"/>
          <w:sz w:val="24"/>
          <w:szCs w:val="24"/>
        </w:rPr>
        <w:t xml:space="preserve">solicitou a leitura do </w:t>
      </w:r>
      <w:r w:rsidR="00C750CE" w:rsidRPr="00AC09A6">
        <w:rPr>
          <w:rFonts w:ascii="Times New Roman" w:hAnsi="Times New Roman" w:cs="Times New Roman"/>
          <w:kern w:val="28"/>
          <w:sz w:val="24"/>
          <w:szCs w:val="24"/>
        </w:rPr>
        <w:t>EXPEDIENTE EXTERNO, onde constaram os protocolos n.º</w:t>
      </w:r>
      <w:r w:rsidR="003D6B8D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755BF8" w:rsidRPr="00AC09A6">
        <w:rPr>
          <w:rFonts w:ascii="Times New Roman" w:hAnsi="Times New Roman" w:cs="Times New Roman"/>
          <w:kern w:val="28"/>
          <w:sz w:val="24"/>
          <w:szCs w:val="24"/>
        </w:rPr>
        <w:t>5</w:t>
      </w:r>
      <w:r w:rsidR="00A26BDF">
        <w:rPr>
          <w:rFonts w:ascii="Times New Roman" w:hAnsi="Times New Roman" w:cs="Times New Roman"/>
          <w:kern w:val="28"/>
          <w:sz w:val="24"/>
          <w:szCs w:val="24"/>
        </w:rPr>
        <w:t>9</w:t>
      </w:r>
      <w:r w:rsidR="004538E8">
        <w:rPr>
          <w:rFonts w:ascii="Times New Roman" w:hAnsi="Times New Roman" w:cs="Times New Roman"/>
          <w:kern w:val="28"/>
          <w:sz w:val="24"/>
          <w:szCs w:val="24"/>
        </w:rPr>
        <w:t>7 a 5</w:t>
      </w:r>
      <w:r w:rsidR="00A26BDF">
        <w:rPr>
          <w:rFonts w:ascii="Times New Roman" w:hAnsi="Times New Roman" w:cs="Times New Roman"/>
          <w:kern w:val="28"/>
          <w:sz w:val="24"/>
          <w:szCs w:val="24"/>
        </w:rPr>
        <w:t>99, 602, 603, 605 a 610</w:t>
      </w:r>
      <w:r w:rsidR="00C750CE" w:rsidRPr="00AC09A6">
        <w:rPr>
          <w:rFonts w:ascii="Times New Roman" w:hAnsi="Times New Roman" w:cs="Times New Roman"/>
          <w:kern w:val="28"/>
          <w:sz w:val="24"/>
          <w:szCs w:val="24"/>
        </w:rPr>
        <w:t>/2025.</w:t>
      </w:r>
      <w:r w:rsidR="00993C6A">
        <w:rPr>
          <w:rFonts w:ascii="Times New Roman" w:hAnsi="Times New Roman" w:cs="Times New Roman"/>
          <w:kern w:val="28"/>
          <w:sz w:val="24"/>
          <w:szCs w:val="24"/>
        </w:rPr>
        <w:t xml:space="preserve"> Na sequência solicitou a leitura do </w:t>
      </w:r>
      <w:r w:rsidR="00993C6A" w:rsidRPr="00AC09A6">
        <w:rPr>
          <w:rFonts w:ascii="Times New Roman" w:hAnsi="Times New Roman" w:cs="Times New Roman"/>
          <w:kern w:val="28"/>
          <w:sz w:val="24"/>
          <w:szCs w:val="24"/>
        </w:rPr>
        <w:t xml:space="preserve">EXPEDIENTE </w:t>
      </w:r>
      <w:r w:rsidR="00993C6A">
        <w:rPr>
          <w:rFonts w:ascii="Times New Roman" w:hAnsi="Times New Roman" w:cs="Times New Roman"/>
          <w:kern w:val="28"/>
          <w:sz w:val="24"/>
          <w:szCs w:val="24"/>
        </w:rPr>
        <w:t>IN</w:t>
      </w:r>
      <w:r w:rsidR="00993C6A" w:rsidRPr="00AC09A6">
        <w:rPr>
          <w:rFonts w:ascii="Times New Roman" w:hAnsi="Times New Roman" w:cs="Times New Roman"/>
          <w:kern w:val="28"/>
          <w:sz w:val="24"/>
          <w:szCs w:val="24"/>
        </w:rPr>
        <w:t>TERNO</w:t>
      </w:r>
      <w:r w:rsidR="00993C6A">
        <w:rPr>
          <w:rFonts w:ascii="Times New Roman" w:hAnsi="Times New Roman" w:cs="Times New Roman"/>
          <w:kern w:val="28"/>
          <w:sz w:val="24"/>
          <w:szCs w:val="24"/>
        </w:rPr>
        <w:t xml:space="preserve">, onde constaram os requerimentos n.º: </w:t>
      </w:r>
      <w:r w:rsidR="00A26BDF">
        <w:rPr>
          <w:rFonts w:ascii="Times New Roman" w:hAnsi="Times New Roman" w:cs="Times New Roman"/>
          <w:kern w:val="28"/>
          <w:sz w:val="24"/>
          <w:szCs w:val="24"/>
        </w:rPr>
        <w:t>600 e 601</w:t>
      </w:r>
      <w:r w:rsidR="00AE2391">
        <w:rPr>
          <w:rFonts w:ascii="Times New Roman" w:hAnsi="Times New Roman" w:cs="Times New Roman"/>
          <w:kern w:val="28"/>
          <w:sz w:val="24"/>
          <w:szCs w:val="24"/>
        </w:rPr>
        <w:t>/2025</w:t>
      </w:r>
      <w:r w:rsidR="00A26BDF">
        <w:rPr>
          <w:rFonts w:ascii="Times New Roman" w:hAnsi="Times New Roman" w:cs="Times New Roman"/>
          <w:kern w:val="28"/>
          <w:sz w:val="24"/>
          <w:szCs w:val="24"/>
        </w:rPr>
        <w:t xml:space="preserve"> – Do Vereador Tiago Arce Picaz. </w:t>
      </w:r>
      <w:r w:rsidR="00AE2391">
        <w:rPr>
          <w:rFonts w:ascii="Times New Roman" w:hAnsi="Times New Roman" w:cs="Times New Roman"/>
          <w:sz w:val="24"/>
          <w:szCs w:val="24"/>
        </w:rPr>
        <w:t xml:space="preserve">Prosseguindo, solicitou a leitura do EXPEDIENTE que BAIXOU para as COMISSÕES TÉCNICAS PERMANENTES, </w:t>
      </w:r>
      <w:r w:rsidR="00A26BDF">
        <w:rPr>
          <w:rFonts w:ascii="Times New Roman" w:hAnsi="Times New Roman" w:cs="Times New Roman"/>
          <w:sz w:val="24"/>
          <w:szCs w:val="24"/>
        </w:rPr>
        <w:t xml:space="preserve">sendo: a) para as Comissões </w:t>
      </w:r>
      <w:r w:rsidR="00AE2391">
        <w:rPr>
          <w:rFonts w:ascii="Times New Roman" w:hAnsi="Times New Roman" w:cs="Times New Roman"/>
          <w:sz w:val="24"/>
          <w:szCs w:val="24"/>
        </w:rPr>
        <w:t>de Legislação, Justiça e Redação Final</w:t>
      </w:r>
      <w:r w:rsidR="00A26BDF">
        <w:rPr>
          <w:rFonts w:ascii="Times New Roman" w:hAnsi="Times New Roman" w:cs="Times New Roman"/>
          <w:sz w:val="24"/>
          <w:szCs w:val="24"/>
        </w:rPr>
        <w:t xml:space="preserve"> e</w:t>
      </w:r>
      <w:r w:rsidR="00AE2391">
        <w:rPr>
          <w:rFonts w:ascii="Times New Roman" w:hAnsi="Times New Roman" w:cs="Times New Roman"/>
          <w:sz w:val="24"/>
          <w:szCs w:val="24"/>
        </w:rPr>
        <w:t xml:space="preserve"> de Finanças e Orçamento: </w:t>
      </w:r>
      <w:r w:rsidR="00D57978" w:rsidRPr="00AC09A6">
        <w:rPr>
          <w:rFonts w:ascii="Times New Roman" w:hAnsi="Times New Roman" w:cs="Times New Roman"/>
          <w:kern w:val="28"/>
          <w:sz w:val="24"/>
          <w:szCs w:val="24"/>
        </w:rPr>
        <w:t>P</w:t>
      </w:r>
      <w:r w:rsidR="003524D5">
        <w:rPr>
          <w:rFonts w:ascii="Times New Roman" w:hAnsi="Times New Roman" w:cs="Times New Roman"/>
          <w:kern w:val="28"/>
          <w:sz w:val="24"/>
          <w:szCs w:val="24"/>
        </w:rPr>
        <w:t xml:space="preserve">ROCESSO n.º </w:t>
      </w:r>
      <w:r w:rsidR="00D57978">
        <w:rPr>
          <w:rFonts w:ascii="Times New Roman" w:hAnsi="Times New Roman" w:cs="Times New Roman"/>
          <w:kern w:val="28"/>
          <w:sz w:val="24"/>
          <w:szCs w:val="24"/>
        </w:rPr>
        <w:t>60</w:t>
      </w:r>
      <w:r w:rsidR="003524D5">
        <w:rPr>
          <w:rFonts w:ascii="Times New Roman" w:hAnsi="Times New Roman" w:cs="Times New Roman"/>
          <w:kern w:val="28"/>
          <w:sz w:val="24"/>
          <w:szCs w:val="24"/>
        </w:rPr>
        <w:t>2</w:t>
      </w:r>
      <w:r w:rsidR="00D57978" w:rsidRPr="00AC09A6">
        <w:rPr>
          <w:rFonts w:ascii="Times New Roman" w:hAnsi="Times New Roman" w:cs="Times New Roman"/>
          <w:kern w:val="28"/>
          <w:sz w:val="24"/>
          <w:szCs w:val="24"/>
        </w:rPr>
        <w:t>/2025 – Do PODER EXECUTIVO – “</w:t>
      </w:r>
      <w:r w:rsidR="003524D5">
        <w:rPr>
          <w:rFonts w:ascii="Times New Roman" w:hAnsi="Times New Roman" w:cs="Times New Roman"/>
          <w:kern w:val="28"/>
          <w:sz w:val="24"/>
          <w:szCs w:val="24"/>
        </w:rPr>
        <w:t>Of/Gab/PM/AssParl/008/2025, solicitando a retirada de tramitação da Mensagem Retificativa n.º 01 (Processo n.º 590/2025) ao PL n.º 042/2025</w:t>
      </w:r>
      <w:r w:rsidR="00D57978">
        <w:rPr>
          <w:rFonts w:ascii="Times New Roman" w:hAnsi="Times New Roman" w:cs="Times New Roman"/>
          <w:kern w:val="28"/>
          <w:sz w:val="24"/>
          <w:szCs w:val="24"/>
        </w:rPr>
        <w:t>”;</w:t>
      </w:r>
      <w:r w:rsidR="003524D5">
        <w:rPr>
          <w:rFonts w:ascii="Times New Roman" w:hAnsi="Times New Roman" w:cs="Times New Roman"/>
          <w:kern w:val="28"/>
          <w:sz w:val="24"/>
          <w:szCs w:val="24"/>
        </w:rPr>
        <w:t xml:space="preserve"> b) para as </w:t>
      </w:r>
      <w:r w:rsidR="00D57978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3524D5">
        <w:rPr>
          <w:rFonts w:ascii="Times New Roman" w:hAnsi="Times New Roman" w:cs="Times New Roman"/>
          <w:sz w:val="24"/>
          <w:szCs w:val="24"/>
        </w:rPr>
        <w:t>Comissões de Legislação, Justiça e Redação Final, de Finanças e Orçamento e de  Infraestrutura, Desenvolvimento e Bem-</w:t>
      </w:r>
      <w:r w:rsidR="00A3784A">
        <w:rPr>
          <w:rFonts w:ascii="Times New Roman" w:hAnsi="Times New Roman" w:cs="Times New Roman"/>
          <w:sz w:val="24"/>
          <w:szCs w:val="24"/>
        </w:rPr>
        <w:t>Estar Social:</w:t>
      </w:r>
      <w:r w:rsidR="003524D5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26208B" w:rsidRPr="00AC09A6">
        <w:rPr>
          <w:rFonts w:ascii="Times New Roman" w:hAnsi="Times New Roman" w:cs="Times New Roman"/>
          <w:kern w:val="28"/>
          <w:sz w:val="24"/>
          <w:szCs w:val="24"/>
        </w:rPr>
        <w:t>P</w:t>
      </w:r>
      <w:r w:rsidR="003524D5">
        <w:rPr>
          <w:rFonts w:ascii="Times New Roman" w:hAnsi="Times New Roman" w:cs="Times New Roman"/>
          <w:kern w:val="28"/>
          <w:sz w:val="24"/>
          <w:szCs w:val="24"/>
        </w:rPr>
        <w:t>ROCESSO</w:t>
      </w:r>
      <w:r w:rsidR="0026208B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n.º </w:t>
      </w:r>
      <w:r w:rsidR="0026208B">
        <w:rPr>
          <w:rFonts w:ascii="Times New Roman" w:hAnsi="Times New Roman" w:cs="Times New Roman"/>
          <w:kern w:val="28"/>
          <w:sz w:val="24"/>
          <w:szCs w:val="24"/>
        </w:rPr>
        <w:t>6</w:t>
      </w:r>
      <w:r w:rsidR="003524D5" w:rsidRPr="00AC09A6">
        <w:rPr>
          <w:rFonts w:ascii="Times New Roman" w:hAnsi="Times New Roman" w:cs="Times New Roman"/>
          <w:kern w:val="28"/>
          <w:sz w:val="24"/>
          <w:szCs w:val="24"/>
        </w:rPr>
        <w:t>0</w:t>
      </w:r>
      <w:r w:rsidR="003524D5">
        <w:rPr>
          <w:rFonts w:ascii="Times New Roman" w:hAnsi="Times New Roman" w:cs="Times New Roman"/>
          <w:kern w:val="28"/>
          <w:sz w:val="24"/>
          <w:szCs w:val="24"/>
        </w:rPr>
        <w:t>3</w:t>
      </w:r>
      <w:r w:rsidR="0026208B" w:rsidRPr="00AC09A6">
        <w:rPr>
          <w:rFonts w:ascii="Times New Roman" w:hAnsi="Times New Roman" w:cs="Times New Roman"/>
          <w:kern w:val="28"/>
          <w:sz w:val="24"/>
          <w:szCs w:val="24"/>
        </w:rPr>
        <w:t>/2025 – Do PODER EXECUTIVO – “</w:t>
      </w:r>
      <w:r w:rsidR="003524D5">
        <w:rPr>
          <w:rFonts w:ascii="Times New Roman" w:hAnsi="Times New Roman" w:cs="Times New Roman"/>
          <w:kern w:val="28"/>
          <w:sz w:val="24"/>
          <w:szCs w:val="24"/>
        </w:rPr>
        <w:t>Mensagem Retificativa n.º 02 ao PL n.º 042/2025, que Dispõe sobre a política de atendimento dos direitos da criança e do adolescente em Aceguá e dá outras providências</w:t>
      </w:r>
      <w:r w:rsidR="00A3784A">
        <w:rPr>
          <w:rFonts w:ascii="Times New Roman" w:hAnsi="Times New Roman" w:cs="Times New Roman"/>
          <w:kern w:val="28"/>
          <w:sz w:val="24"/>
          <w:szCs w:val="24"/>
        </w:rPr>
        <w:t>”;</w:t>
      </w:r>
      <w:r w:rsidR="0026208B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26208B" w:rsidRPr="00AC09A6">
        <w:rPr>
          <w:rFonts w:ascii="Times New Roman" w:hAnsi="Times New Roman" w:cs="Times New Roman"/>
          <w:kern w:val="28"/>
          <w:sz w:val="24"/>
          <w:szCs w:val="24"/>
        </w:rPr>
        <w:t>PL n.º 0</w:t>
      </w:r>
      <w:r w:rsidR="003524D5">
        <w:rPr>
          <w:rFonts w:ascii="Times New Roman" w:hAnsi="Times New Roman" w:cs="Times New Roman"/>
          <w:kern w:val="28"/>
          <w:sz w:val="24"/>
          <w:szCs w:val="24"/>
        </w:rPr>
        <w:t>64</w:t>
      </w:r>
      <w:r w:rsidR="0026208B" w:rsidRPr="00AC09A6">
        <w:rPr>
          <w:rFonts w:ascii="Times New Roman" w:hAnsi="Times New Roman" w:cs="Times New Roman"/>
          <w:kern w:val="28"/>
          <w:sz w:val="24"/>
          <w:szCs w:val="24"/>
        </w:rPr>
        <w:t>/2025 – Do PODER EXECUTIVO – “</w:t>
      </w:r>
      <w:r w:rsidR="003524D5">
        <w:rPr>
          <w:rFonts w:ascii="Times New Roman" w:hAnsi="Times New Roman" w:cs="Times New Roman"/>
          <w:kern w:val="28"/>
          <w:sz w:val="24"/>
          <w:szCs w:val="24"/>
        </w:rPr>
        <w:t>Concede abono salarial a servidores</w:t>
      </w:r>
      <w:r w:rsidR="0026208B">
        <w:rPr>
          <w:rFonts w:ascii="Times New Roman" w:hAnsi="Times New Roman" w:cs="Times New Roman"/>
          <w:kern w:val="28"/>
          <w:sz w:val="24"/>
          <w:szCs w:val="24"/>
        </w:rPr>
        <w:t>”</w:t>
      </w:r>
      <w:r w:rsidR="000913FD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8D574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4E7373" w:rsidRPr="004E7373">
        <w:rPr>
          <w:rFonts w:ascii="Times New Roman" w:hAnsi="Times New Roman" w:cs="Times New Roman"/>
          <w:sz w:val="24"/>
          <w:szCs w:val="24"/>
        </w:rPr>
        <w:t>A</w:t>
      </w:r>
      <w:r w:rsidR="008D5746">
        <w:rPr>
          <w:rFonts w:ascii="Times New Roman" w:hAnsi="Times New Roman" w:cs="Times New Roman"/>
          <w:sz w:val="24"/>
          <w:szCs w:val="24"/>
        </w:rPr>
        <w:t>pós</w:t>
      </w:r>
      <w:r w:rsidR="000913FD">
        <w:rPr>
          <w:rFonts w:ascii="Times New Roman" w:hAnsi="Times New Roman" w:cs="Times New Roman"/>
          <w:sz w:val="24"/>
          <w:szCs w:val="24"/>
        </w:rPr>
        <w:t xml:space="preserve">, </w:t>
      </w:r>
      <w:r w:rsidR="00CC61D9" w:rsidRPr="00AC09A6">
        <w:rPr>
          <w:rFonts w:ascii="Times New Roman" w:hAnsi="Times New Roman" w:cs="Times New Roman"/>
          <w:sz w:val="24"/>
          <w:szCs w:val="24"/>
        </w:rPr>
        <w:t>foi suprimido</w:t>
      </w:r>
      <w:r w:rsidR="000913FD">
        <w:rPr>
          <w:rFonts w:ascii="Times New Roman" w:hAnsi="Times New Roman" w:cs="Times New Roman"/>
          <w:sz w:val="24"/>
          <w:szCs w:val="24"/>
        </w:rPr>
        <w:t>, por unanimidade,</w:t>
      </w:r>
      <w:r w:rsidR="00CC61D9" w:rsidRPr="00AC09A6">
        <w:rPr>
          <w:rFonts w:ascii="Times New Roman" w:hAnsi="Times New Roman" w:cs="Times New Roman"/>
          <w:sz w:val="24"/>
          <w:szCs w:val="24"/>
        </w:rPr>
        <w:t xml:space="preserve"> o intervalo previsto no Art. 90, inciso IV, do Regimento Interno.</w:t>
      </w:r>
      <w:r w:rsidR="00CC61D9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Posteriormente, utilizaram o espaço destinado a EXPLICAÇÕES PESSOAIS os Vereadores </w:t>
      </w:r>
      <w:r w:rsidR="000913FD">
        <w:rPr>
          <w:rFonts w:ascii="Times New Roman" w:hAnsi="Times New Roman" w:cs="Times New Roman"/>
          <w:kern w:val="28"/>
          <w:sz w:val="24"/>
          <w:szCs w:val="24"/>
        </w:rPr>
        <w:t>Ja</w:t>
      </w:r>
      <w:r w:rsidR="00846FB8">
        <w:rPr>
          <w:rFonts w:ascii="Times New Roman" w:hAnsi="Times New Roman" w:cs="Times New Roman"/>
          <w:kern w:val="28"/>
          <w:sz w:val="24"/>
          <w:szCs w:val="24"/>
        </w:rPr>
        <w:t>c</w:t>
      </w:r>
      <w:r w:rsidR="000913FD">
        <w:rPr>
          <w:rFonts w:ascii="Times New Roman" w:hAnsi="Times New Roman" w:cs="Times New Roman"/>
          <w:kern w:val="28"/>
          <w:sz w:val="24"/>
          <w:szCs w:val="24"/>
        </w:rPr>
        <w:t xml:space="preserve">queline Ferreira, </w:t>
      </w:r>
      <w:r w:rsidR="008D5746">
        <w:rPr>
          <w:rFonts w:ascii="Times New Roman" w:hAnsi="Times New Roman" w:cs="Times New Roman"/>
          <w:kern w:val="28"/>
          <w:sz w:val="24"/>
          <w:szCs w:val="24"/>
        </w:rPr>
        <w:t xml:space="preserve">Renato Souza da Silva 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>e Liziane</w:t>
      </w:r>
      <w:r w:rsidR="008D5746">
        <w:rPr>
          <w:rFonts w:ascii="Times New Roman" w:hAnsi="Times New Roman" w:cs="Times New Roman"/>
          <w:kern w:val="28"/>
          <w:sz w:val="24"/>
          <w:szCs w:val="24"/>
        </w:rPr>
        <w:t xml:space="preserve"> Jardim</w:t>
      </w:r>
      <w:r w:rsidR="004E7373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CC61D9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Após, havendo número legal, a Presidenta deu início à ORDEM DO DIA, com a seguinte pauta: 1) </w:t>
      </w:r>
      <w:r w:rsidR="0067297F">
        <w:rPr>
          <w:rFonts w:ascii="Times New Roman" w:hAnsi="Times New Roman" w:cs="Times New Roman"/>
          <w:kern w:val="28"/>
          <w:sz w:val="24"/>
          <w:szCs w:val="24"/>
        </w:rPr>
        <w:t xml:space="preserve">LEITURA DE PARECER sobre </w:t>
      </w:r>
      <w:r w:rsidR="00CC61D9" w:rsidRPr="00AC09A6">
        <w:rPr>
          <w:rFonts w:ascii="Times New Roman" w:hAnsi="Times New Roman" w:cs="Times New Roman"/>
          <w:kern w:val="28"/>
          <w:sz w:val="24"/>
          <w:szCs w:val="24"/>
        </w:rPr>
        <w:t xml:space="preserve">PROJETO DE </w:t>
      </w:r>
      <w:r w:rsidR="008F4837">
        <w:rPr>
          <w:rFonts w:ascii="Times New Roman" w:hAnsi="Times New Roman" w:cs="Times New Roman"/>
          <w:kern w:val="28"/>
          <w:sz w:val="24"/>
          <w:szCs w:val="24"/>
        </w:rPr>
        <w:t>LEI ORDINÁ</w:t>
      </w:r>
      <w:r w:rsidR="00EF0164" w:rsidRPr="00AC09A6">
        <w:rPr>
          <w:rFonts w:ascii="Times New Roman" w:hAnsi="Times New Roman" w:cs="Times New Roman"/>
          <w:kern w:val="28"/>
          <w:sz w:val="24"/>
          <w:szCs w:val="24"/>
        </w:rPr>
        <w:t xml:space="preserve">RIA: </w:t>
      </w:r>
      <w:r w:rsidR="000913FD">
        <w:rPr>
          <w:rFonts w:ascii="Times New Roman" w:hAnsi="Times New Roman" w:cs="Times New Roman"/>
          <w:kern w:val="28"/>
          <w:sz w:val="24"/>
          <w:szCs w:val="24"/>
        </w:rPr>
        <w:t>PL</w:t>
      </w:r>
      <w:r w:rsidR="00846FB8">
        <w:rPr>
          <w:rFonts w:ascii="Times New Roman" w:hAnsi="Times New Roman" w:cs="Times New Roman"/>
          <w:kern w:val="28"/>
          <w:sz w:val="24"/>
          <w:szCs w:val="24"/>
        </w:rPr>
        <w:t xml:space="preserve"> n.º</w:t>
      </w:r>
      <w:bookmarkStart w:id="0" w:name="_GoBack"/>
      <w:bookmarkEnd w:id="0"/>
      <w:r w:rsidR="000913F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913FD" w:rsidRPr="00AC09A6">
        <w:rPr>
          <w:rFonts w:ascii="Times New Roman" w:hAnsi="Times New Roman" w:cs="Times New Roman"/>
          <w:kern w:val="28"/>
          <w:sz w:val="24"/>
          <w:szCs w:val="24"/>
        </w:rPr>
        <w:t>0</w:t>
      </w:r>
      <w:r w:rsidR="000913FD">
        <w:rPr>
          <w:rFonts w:ascii="Times New Roman" w:hAnsi="Times New Roman" w:cs="Times New Roman"/>
          <w:kern w:val="28"/>
          <w:sz w:val="24"/>
          <w:szCs w:val="24"/>
        </w:rPr>
        <w:t>51</w:t>
      </w:r>
      <w:r w:rsidR="000913FD" w:rsidRPr="00AC09A6">
        <w:rPr>
          <w:rFonts w:ascii="Times New Roman" w:hAnsi="Times New Roman" w:cs="Times New Roman"/>
          <w:kern w:val="28"/>
          <w:sz w:val="24"/>
          <w:szCs w:val="24"/>
        </w:rPr>
        <w:t>/2025 – Do PODER EXECUTIVO – “</w:t>
      </w:r>
      <w:r w:rsidR="000913FD">
        <w:rPr>
          <w:rFonts w:ascii="Times New Roman" w:hAnsi="Times New Roman" w:cs="Times New Roman"/>
          <w:kern w:val="28"/>
          <w:sz w:val="24"/>
          <w:szCs w:val="24"/>
        </w:rPr>
        <w:t xml:space="preserve">Fixa o valor do auxílio alimentação aos servidores municipais”. Voto do Relator da CLJRF: pela constitucionalidade, legalidade e regimentalidade da matéria; Parecer da CFO: pela tramitação regimental e aprovação da matéria; Voto do Relator da CIDBES: pela tramitação da matéria. Parecer das Comissões: Mantêm o voto dos Relatores; 2) – DISCUSSÃO dos seguintes: 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 xml:space="preserve">PL n.º </w:t>
      </w:r>
      <w:r w:rsidR="00C42360" w:rsidRPr="00AC09A6">
        <w:rPr>
          <w:rFonts w:ascii="Times New Roman" w:hAnsi="Times New Roman" w:cs="Times New Roman"/>
          <w:kern w:val="28"/>
          <w:sz w:val="24"/>
          <w:szCs w:val="24"/>
        </w:rPr>
        <w:t>0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>47</w:t>
      </w:r>
      <w:r w:rsidR="00044630">
        <w:rPr>
          <w:rFonts w:ascii="Times New Roman" w:hAnsi="Times New Roman" w:cs="Times New Roman"/>
          <w:kern w:val="28"/>
          <w:sz w:val="24"/>
          <w:szCs w:val="24"/>
        </w:rPr>
        <w:t>/2025 – Da</w:t>
      </w:r>
      <w:r w:rsidR="00C42360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44630">
        <w:rPr>
          <w:rFonts w:ascii="Times New Roman" w:hAnsi="Times New Roman" w:cs="Times New Roman"/>
          <w:kern w:val="28"/>
          <w:sz w:val="24"/>
          <w:szCs w:val="24"/>
        </w:rPr>
        <w:t>MESA DIRETORA</w:t>
      </w:r>
      <w:r w:rsidR="00C42360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– “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>Altera o Art. 2.º da Lei Municipal n.º 2.087, de 27 de junho de 2024, a fim de extinguir a verba de representação pa</w:t>
      </w:r>
      <w:r w:rsidR="00E90046">
        <w:rPr>
          <w:rFonts w:ascii="Times New Roman" w:hAnsi="Times New Roman" w:cs="Times New Roman"/>
          <w:kern w:val="28"/>
          <w:sz w:val="24"/>
          <w:szCs w:val="24"/>
        </w:rPr>
        <w:t>g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>a ao Presidente da Câmara”</w:t>
      </w:r>
      <w:r w:rsidR="000913FD">
        <w:rPr>
          <w:rFonts w:ascii="Times New Roman" w:hAnsi="Times New Roman" w:cs="Times New Roman"/>
          <w:kern w:val="28"/>
          <w:sz w:val="24"/>
          <w:szCs w:val="24"/>
        </w:rPr>
        <w:t>;</w:t>
      </w:r>
      <w:r w:rsidR="00C42360" w:rsidRPr="0007426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 xml:space="preserve">PL </w:t>
      </w:r>
      <w:r w:rsidR="00C42360" w:rsidRPr="00AC09A6">
        <w:rPr>
          <w:rFonts w:ascii="Times New Roman" w:hAnsi="Times New Roman" w:cs="Times New Roman"/>
          <w:kern w:val="28"/>
          <w:sz w:val="24"/>
          <w:szCs w:val="24"/>
        </w:rPr>
        <w:t>0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>53</w:t>
      </w:r>
      <w:r w:rsidR="00C42360" w:rsidRPr="00AC09A6">
        <w:rPr>
          <w:rFonts w:ascii="Times New Roman" w:hAnsi="Times New Roman" w:cs="Times New Roman"/>
          <w:kern w:val="28"/>
          <w:sz w:val="24"/>
          <w:szCs w:val="24"/>
        </w:rPr>
        <w:t>/2025 – Do PODER EXECUTIVO – “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>Autoriza abertura de crédito adicional de natureza suplementar n</w:t>
      </w:r>
      <w:r w:rsidR="000913FD">
        <w:rPr>
          <w:rFonts w:ascii="Times New Roman" w:hAnsi="Times New Roman" w:cs="Times New Roman"/>
          <w:kern w:val="28"/>
          <w:sz w:val="24"/>
          <w:szCs w:val="24"/>
        </w:rPr>
        <w:t>o valor global de R$497.000,00”;</w:t>
      </w:r>
      <w:r w:rsidR="00C42360" w:rsidRPr="0007426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E90046">
        <w:rPr>
          <w:rFonts w:ascii="Times New Roman" w:hAnsi="Times New Roman" w:cs="Times New Roman"/>
          <w:kern w:val="28"/>
          <w:sz w:val="24"/>
          <w:szCs w:val="24"/>
        </w:rPr>
        <w:t xml:space="preserve">PL n.º </w:t>
      </w:r>
      <w:r w:rsidR="00C42360" w:rsidRPr="00AC09A6">
        <w:rPr>
          <w:rFonts w:ascii="Times New Roman" w:hAnsi="Times New Roman" w:cs="Times New Roman"/>
          <w:kern w:val="28"/>
          <w:sz w:val="24"/>
          <w:szCs w:val="24"/>
        </w:rPr>
        <w:t>0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>55</w:t>
      </w:r>
      <w:r w:rsidR="00C42360" w:rsidRPr="00AC09A6">
        <w:rPr>
          <w:rFonts w:ascii="Times New Roman" w:hAnsi="Times New Roman" w:cs="Times New Roman"/>
          <w:kern w:val="28"/>
          <w:sz w:val="24"/>
          <w:szCs w:val="24"/>
        </w:rPr>
        <w:t>/2025 – Do PODER EXECUTIVO – “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>Autoriza abertura de crédito adicional de natureza especial no valor de R$654.967,50, à</w:t>
      </w:r>
      <w:r w:rsidR="000913FD">
        <w:rPr>
          <w:rFonts w:ascii="Times New Roman" w:hAnsi="Times New Roman" w:cs="Times New Roman"/>
          <w:kern w:val="28"/>
          <w:sz w:val="24"/>
          <w:szCs w:val="24"/>
        </w:rPr>
        <w:t xml:space="preserve"> Secretaria Municipal de Saúde”;</w:t>
      </w:r>
      <w:r w:rsidR="00C42360" w:rsidRPr="0007426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 xml:space="preserve">PL n.º </w:t>
      </w:r>
      <w:r w:rsidR="00C42360" w:rsidRPr="00AC09A6">
        <w:rPr>
          <w:rFonts w:ascii="Times New Roman" w:hAnsi="Times New Roman" w:cs="Times New Roman"/>
          <w:kern w:val="28"/>
          <w:sz w:val="24"/>
          <w:szCs w:val="24"/>
        </w:rPr>
        <w:t>0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>5</w:t>
      </w:r>
      <w:r w:rsidR="009474B1">
        <w:rPr>
          <w:rFonts w:ascii="Times New Roman" w:hAnsi="Times New Roman" w:cs="Times New Roman"/>
          <w:kern w:val="28"/>
          <w:sz w:val="24"/>
          <w:szCs w:val="24"/>
        </w:rPr>
        <w:t>8</w:t>
      </w:r>
      <w:r w:rsidR="00C42360" w:rsidRPr="00AC09A6">
        <w:rPr>
          <w:rFonts w:ascii="Times New Roman" w:hAnsi="Times New Roman" w:cs="Times New Roman"/>
          <w:kern w:val="28"/>
          <w:sz w:val="24"/>
          <w:szCs w:val="24"/>
        </w:rPr>
        <w:t>/2025 – Do PODER EXECUTIVO – “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>Autoriza abertura de crédito adicional de natureza especial no valor de R$</w:t>
      </w:r>
      <w:r w:rsidR="009474B1">
        <w:rPr>
          <w:rFonts w:ascii="Times New Roman" w:hAnsi="Times New Roman" w:cs="Times New Roman"/>
          <w:kern w:val="28"/>
          <w:sz w:val="24"/>
          <w:szCs w:val="24"/>
        </w:rPr>
        <w:t>299.541,60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 xml:space="preserve"> à Secretaria Municipal de </w:t>
      </w:r>
      <w:r w:rsidR="009474B1">
        <w:rPr>
          <w:rFonts w:ascii="Times New Roman" w:hAnsi="Times New Roman" w:cs="Times New Roman"/>
          <w:kern w:val="28"/>
          <w:sz w:val="24"/>
          <w:szCs w:val="24"/>
        </w:rPr>
        <w:t xml:space="preserve">Obras objetivando executar demandas de recuperação de estradas vicinais </w:t>
      </w:r>
      <w:r w:rsidR="00CD0533">
        <w:rPr>
          <w:rFonts w:ascii="Times New Roman" w:hAnsi="Times New Roman" w:cs="Times New Roman"/>
          <w:kern w:val="28"/>
          <w:sz w:val="24"/>
          <w:szCs w:val="24"/>
        </w:rPr>
        <w:t>3</w:t>
      </w:r>
      <w:r w:rsidR="009474B1">
        <w:rPr>
          <w:rFonts w:ascii="Times New Roman" w:hAnsi="Times New Roman" w:cs="Times New Roman"/>
          <w:kern w:val="28"/>
          <w:sz w:val="24"/>
          <w:szCs w:val="24"/>
        </w:rPr>
        <w:t xml:space="preserve">) – </w:t>
      </w:r>
      <w:r w:rsidR="00CD0533">
        <w:rPr>
          <w:rFonts w:ascii="Times New Roman" w:hAnsi="Times New Roman" w:cs="Times New Roman"/>
          <w:kern w:val="28"/>
          <w:sz w:val="24"/>
          <w:szCs w:val="24"/>
        </w:rPr>
        <w:t xml:space="preserve">VOTAÇÃO como segue: </w:t>
      </w:r>
      <w:r w:rsidR="0087172B" w:rsidRPr="00AC09A6">
        <w:rPr>
          <w:rFonts w:ascii="Times New Roman" w:hAnsi="Times New Roman" w:cs="Times New Roman"/>
          <w:kern w:val="28"/>
          <w:sz w:val="24"/>
          <w:szCs w:val="24"/>
        </w:rPr>
        <w:t>PL n.º 0</w:t>
      </w:r>
      <w:r w:rsidR="0087172B">
        <w:rPr>
          <w:rFonts w:ascii="Times New Roman" w:hAnsi="Times New Roman" w:cs="Times New Roman"/>
          <w:kern w:val="28"/>
          <w:sz w:val="24"/>
          <w:szCs w:val="24"/>
        </w:rPr>
        <w:t>57</w:t>
      </w:r>
      <w:r w:rsidR="0087172B" w:rsidRPr="00AC09A6">
        <w:rPr>
          <w:rFonts w:ascii="Times New Roman" w:hAnsi="Times New Roman" w:cs="Times New Roman"/>
          <w:kern w:val="28"/>
          <w:sz w:val="24"/>
          <w:szCs w:val="24"/>
        </w:rPr>
        <w:t>/2025 – Do PODER EXECUTIVO – “</w:t>
      </w:r>
      <w:r w:rsidR="0087172B">
        <w:rPr>
          <w:rFonts w:ascii="Times New Roman" w:hAnsi="Times New Roman" w:cs="Times New Roman"/>
          <w:kern w:val="28"/>
          <w:sz w:val="24"/>
          <w:szCs w:val="24"/>
        </w:rPr>
        <w:t xml:space="preserve">Autoriza abertura de crédito </w:t>
      </w:r>
      <w:r w:rsidR="0087172B">
        <w:rPr>
          <w:rFonts w:ascii="Times New Roman" w:hAnsi="Times New Roman" w:cs="Times New Roman"/>
          <w:kern w:val="28"/>
          <w:sz w:val="24"/>
          <w:szCs w:val="24"/>
        </w:rPr>
        <w:lastRenderedPageBreak/>
        <w:t>adicional de natureza especial no valor de R$93.000,00 à Se</w:t>
      </w:r>
      <w:r w:rsidR="009474B1">
        <w:rPr>
          <w:rFonts w:ascii="Times New Roman" w:hAnsi="Times New Roman" w:cs="Times New Roman"/>
          <w:kern w:val="28"/>
          <w:sz w:val="24"/>
          <w:szCs w:val="24"/>
        </w:rPr>
        <w:t>cretaria Municipal de Educação”</w:t>
      </w:r>
      <w:r w:rsidR="00CD0533">
        <w:rPr>
          <w:rFonts w:ascii="Times New Roman" w:hAnsi="Times New Roman" w:cs="Times New Roman"/>
          <w:kern w:val="28"/>
          <w:sz w:val="24"/>
          <w:szCs w:val="24"/>
        </w:rPr>
        <w:t>, aprovado por unanimidade; b</w:t>
      </w:r>
      <w:r w:rsidR="0087172B">
        <w:rPr>
          <w:rFonts w:ascii="Times New Roman" w:hAnsi="Times New Roman" w:cs="Times New Roman"/>
          <w:kern w:val="28"/>
          <w:sz w:val="24"/>
          <w:szCs w:val="24"/>
        </w:rPr>
        <w:t xml:space="preserve">) – </w:t>
      </w:r>
      <w:r w:rsidR="00CD0533">
        <w:rPr>
          <w:rFonts w:ascii="Times New Roman" w:hAnsi="Times New Roman" w:cs="Times New Roman"/>
          <w:kern w:val="28"/>
          <w:sz w:val="24"/>
          <w:szCs w:val="24"/>
        </w:rPr>
        <w:t>REQUERIMENTO: n.º 577/2025 – Do Vereador ANDERSON BARCELOS CORRÊA – “Requer, após ouvido o Colendo Plenário, autorização para faltar na reunião da Comissão de Legislação, Justiça e Redação Final, do dia 08/09/2025, por motivos particulares”, aprovado de forma unânime</w:t>
      </w:r>
      <w:r w:rsidR="009474B1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="00CD0533">
        <w:rPr>
          <w:rFonts w:ascii="Times New Roman" w:hAnsi="Times New Roman" w:cs="Times New Roman"/>
          <w:kern w:val="28"/>
          <w:sz w:val="24"/>
          <w:szCs w:val="24"/>
        </w:rPr>
        <w:t xml:space="preserve">Ato contínuo, lembrou aos Vereadores e à comunidade, a realização da Audiência Pública, solicitada pela Comissão de Finanças e Orçamento, para apresentação e avaliação da Gestão e Metas Fiscais do Poder Executivo, relativas ao 2.º quadrimestre/2025, às 10h, do dia vinte e três, do mês em curso. </w:t>
      </w:r>
      <w:r w:rsidR="000E4082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BE7EFF" w:rsidRPr="00AC09A6">
        <w:rPr>
          <w:rFonts w:ascii="Times New Roman" w:hAnsi="Times New Roman" w:cs="Times New Roman"/>
          <w:sz w:val="24"/>
          <w:szCs w:val="24"/>
        </w:rPr>
        <w:t>N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>ada mais havendo a tratar, foi encerrada a Sessão, da qual foi lavrada a presente ata, que depois de lida e aceita, vai devidamente assinada.</w:t>
      </w:r>
    </w:p>
    <w:p w14:paraId="53B7297C" w14:textId="77777777" w:rsidR="00E270CE" w:rsidRDefault="00E270CE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3CB08803" w14:textId="77777777" w:rsidR="00E02AC0" w:rsidRDefault="00E02AC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5B5EA664" w14:textId="77777777" w:rsidR="00E02AC0" w:rsidRPr="00AC09A6" w:rsidRDefault="00E02AC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34BF6173" w14:textId="77777777" w:rsidR="000D1E61" w:rsidRDefault="000D1E61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77E082B1" w14:textId="77777777" w:rsidR="000E4082" w:rsidRDefault="000E4082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10E065E3" w14:textId="3280738B" w:rsidR="009C2E72" w:rsidRPr="00AC09A6" w:rsidRDefault="000E4082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>
        <w:rPr>
          <w:rFonts w:ascii="Times New Roman" w:hAnsi="Times New Roman" w:cs="Times New Roman"/>
          <w:kern w:val="28"/>
          <w:sz w:val="24"/>
          <w:szCs w:val="24"/>
        </w:rPr>
        <w:t xml:space="preserve">                  </w:t>
      </w:r>
      <w:r w:rsidR="00EB0F92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9145C6" w:rsidRPr="00AC09A6">
        <w:rPr>
          <w:rFonts w:ascii="Times New Roman" w:hAnsi="Times New Roman" w:cs="Times New Roman"/>
          <w:kern w:val="28"/>
          <w:sz w:val="24"/>
          <w:szCs w:val="24"/>
        </w:rPr>
        <w:t>Pr</w:t>
      </w:r>
      <w:r w:rsidR="000313BE" w:rsidRPr="00AC09A6">
        <w:rPr>
          <w:rFonts w:ascii="Times New Roman" w:hAnsi="Times New Roman" w:cs="Times New Roman"/>
          <w:kern w:val="28"/>
          <w:sz w:val="24"/>
          <w:szCs w:val="24"/>
        </w:rPr>
        <w:t>esidenta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   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 </w:t>
      </w:r>
      <w:r w:rsidR="00AC09A6">
        <w:rPr>
          <w:rFonts w:ascii="Times New Roman" w:hAnsi="Times New Roman" w:cs="Times New Roman"/>
          <w:kern w:val="28"/>
          <w:sz w:val="24"/>
          <w:szCs w:val="24"/>
        </w:rPr>
        <w:t xml:space="preserve">   </w:t>
      </w:r>
      <w:r w:rsidR="00015B09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                  </w:t>
      </w:r>
      <w:r w:rsidR="00A00DDE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     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                     Secretário</w:t>
      </w:r>
    </w:p>
    <w:sectPr w:rsidR="009C2E72" w:rsidRPr="00AC09A6" w:rsidSect="00C00D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105ABF" w14:textId="77777777" w:rsidR="00F14B27" w:rsidRDefault="00F14B27" w:rsidP="00BE768A">
      <w:pPr>
        <w:spacing w:after="0" w:line="240" w:lineRule="auto"/>
      </w:pPr>
      <w:r>
        <w:separator/>
      </w:r>
    </w:p>
  </w:endnote>
  <w:endnote w:type="continuationSeparator" w:id="0">
    <w:p w14:paraId="708494CF" w14:textId="77777777" w:rsidR="00F14B27" w:rsidRDefault="00F14B27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1936B" w14:textId="77777777" w:rsidR="00B65065" w:rsidRDefault="00B6506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3419510"/>
      <w:docPartObj>
        <w:docPartGallery w:val="Page Numbers (Bottom of Page)"/>
        <w:docPartUnique/>
      </w:docPartObj>
    </w:sdtPr>
    <w:sdtEndPr/>
    <w:sdtContent>
      <w:p w14:paraId="26E0A49E" w14:textId="6642DFDB" w:rsidR="00E74E56" w:rsidRDefault="00E74E56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6FB8">
          <w:rPr>
            <w:noProof/>
          </w:rPr>
          <w:t>2</w:t>
        </w:r>
        <w:r>
          <w:fldChar w:fldCharType="end"/>
        </w:r>
        <w:r w:rsidR="00B65065">
          <w:t>/2</w:t>
        </w:r>
      </w:p>
    </w:sdtContent>
  </w:sdt>
  <w:p w14:paraId="13181672" w14:textId="77777777" w:rsidR="00E74E56" w:rsidRDefault="00E74E56" w:rsidP="00B65065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D19AD3" w14:textId="77777777" w:rsidR="00B65065" w:rsidRDefault="00B6506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81F155" w14:textId="77777777" w:rsidR="00F14B27" w:rsidRDefault="00F14B27" w:rsidP="00BE768A">
      <w:pPr>
        <w:spacing w:after="0" w:line="240" w:lineRule="auto"/>
      </w:pPr>
      <w:r>
        <w:separator/>
      </w:r>
    </w:p>
  </w:footnote>
  <w:footnote w:type="continuationSeparator" w:id="0">
    <w:p w14:paraId="457A3DB7" w14:textId="77777777" w:rsidR="00F14B27" w:rsidRDefault="00F14B27" w:rsidP="00BE7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291A32" w14:textId="77777777" w:rsidR="00B65065" w:rsidRDefault="00B6506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D83901" w14:textId="77777777" w:rsidR="00B65065" w:rsidRDefault="00B65065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877359" w14:textId="77777777" w:rsidR="00B65065" w:rsidRDefault="00B6506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15B09"/>
    <w:rsid w:val="00023B44"/>
    <w:rsid w:val="000313BE"/>
    <w:rsid w:val="00033B72"/>
    <w:rsid w:val="00035315"/>
    <w:rsid w:val="000434CC"/>
    <w:rsid w:val="00044630"/>
    <w:rsid w:val="000526A5"/>
    <w:rsid w:val="0005542E"/>
    <w:rsid w:val="00055633"/>
    <w:rsid w:val="000657F9"/>
    <w:rsid w:val="0007426D"/>
    <w:rsid w:val="00080FF5"/>
    <w:rsid w:val="00084787"/>
    <w:rsid w:val="000913FD"/>
    <w:rsid w:val="00091FCC"/>
    <w:rsid w:val="00093DB9"/>
    <w:rsid w:val="000A4945"/>
    <w:rsid w:val="000A5B35"/>
    <w:rsid w:val="000B5D09"/>
    <w:rsid w:val="000C2B50"/>
    <w:rsid w:val="000C6AA1"/>
    <w:rsid w:val="000D06D9"/>
    <w:rsid w:val="000D09C6"/>
    <w:rsid w:val="000D1E61"/>
    <w:rsid w:val="000D3989"/>
    <w:rsid w:val="000E0258"/>
    <w:rsid w:val="000E4082"/>
    <w:rsid w:val="000F722B"/>
    <w:rsid w:val="000F7428"/>
    <w:rsid w:val="000F7CCF"/>
    <w:rsid w:val="001000E1"/>
    <w:rsid w:val="00100F31"/>
    <w:rsid w:val="00101B5E"/>
    <w:rsid w:val="0010382D"/>
    <w:rsid w:val="0010749C"/>
    <w:rsid w:val="00141B07"/>
    <w:rsid w:val="00144D8F"/>
    <w:rsid w:val="00145EB8"/>
    <w:rsid w:val="00146368"/>
    <w:rsid w:val="00146762"/>
    <w:rsid w:val="00147F28"/>
    <w:rsid w:val="0015285C"/>
    <w:rsid w:val="00156DE1"/>
    <w:rsid w:val="00161750"/>
    <w:rsid w:val="00162001"/>
    <w:rsid w:val="00171D30"/>
    <w:rsid w:val="001821C7"/>
    <w:rsid w:val="0019404B"/>
    <w:rsid w:val="00196986"/>
    <w:rsid w:val="00196C26"/>
    <w:rsid w:val="001B2943"/>
    <w:rsid w:val="001C1122"/>
    <w:rsid w:val="001C2FBC"/>
    <w:rsid w:val="001C3F59"/>
    <w:rsid w:val="001D0B43"/>
    <w:rsid w:val="001F2135"/>
    <w:rsid w:val="001F706B"/>
    <w:rsid w:val="00200AD2"/>
    <w:rsid w:val="00206115"/>
    <w:rsid w:val="0020759F"/>
    <w:rsid w:val="00207840"/>
    <w:rsid w:val="0021429F"/>
    <w:rsid w:val="002150D9"/>
    <w:rsid w:val="00222FC1"/>
    <w:rsid w:val="002274E4"/>
    <w:rsid w:val="002456E4"/>
    <w:rsid w:val="00246832"/>
    <w:rsid w:val="00250634"/>
    <w:rsid w:val="00252FAD"/>
    <w:rsid w:val="00253DB2"/>
    <w:rsid w:val="00260539"/>
    <w:rsid w:val="00260CC0"/>
    <w:rsid w:val="0026208B"/>
    <w:rsid w:val="002624D8"/>
    <w:rsid w:val="002633C3"/>
    <w:rsid w:val="002765AE"/>
    <w:rsid w:val="0027794F"/>
    <w:rsid w:val="002812D8"/>
    <w:rsid w:val="002920D6"/>
    <w:rsid w:val="002A21F1"/>
    <w:rsid w:val="002A4392"/>
    <w:rsid w:val="002B15D1"/>
    <w:rsid w:val="002B2C56"/>
    <w:rsid w:val="002B36AA"/>
    <w:rsid w:val="002B423A"/>
    <w:rsid w:val="002C4FD8"/>
    <w:rsid w:val="002C5D1D"/>
    <w:rsid w:val="002C7F24"/>
    <w:rsid w:val="002E08B6"/>
    <w:rsid w:val="002F1B77"/>
    <w:rsid w:val="002F251A"/>
    <w:rsid w:val="0030201E"/>
    <w:rsid w:val="00307DFE"/>
    <w:rsid w:val="00311570"/>
    <w:rsid w:val="003139E9"/>
    <w:rsid w:val="003227DB"/>
    <w:rsid w:val="0033225F"/>
    <w:rsid w:val="00333E4C"/>
    <w:rsid w:val="00337C16"/>
    <w:rsid w:val="00345FF6"/>
    <w:rsid w:val="003524D5"/>
    <w:rsid w:val="00355FB6"/>
    <w:rsid w:val="00372847"/>
    <w:rsid w:val="003754AE"/>
    <w:rsid w:val="003846EF"/>
    <w:rsid w:val="00385D16"/>
    <w:rsid w:val="00393A41"/>
    <w:rsid w:val="003A1073"/>
    <w:rsid w:val="003A59E9"/>
    <w:rsid w:val="003A65A9"/>
    <w:rsid w:val="003B1870"/>
    <w:rsid w:val="003C4C92"/>
    <w:rsid w:val="003C5AAA"/>
    <w:rsid w:val="003D55B8"/>
    <w:rsid w:val="003D6B8D"/>
    <w:rsid w:val="003E6858"/>
    <w:rsid w:val="003F047F"/>
    <w:rsid w:val="003F42CE"/>
    <w:rsid w:val="003F6C3F"/>
    <w:rsid w:val="004049C0"/>
    <w:rsid w:val="0040651C"/>
    <w:rsid w:val="00407395"/>
    <w:rsid w:val="00415255"/>
    <w:rsid w:val="0042172F"/>
    <w:rsid w:val="004538E8"/>
    <w:rsid w:val="0045592E"/>
    <w:rsid w:val="00462E15"/>
    <w:rsid w:val="00465723"/>
    <w:rsid w:val="0046642B"/>
    <w:rsid w:val="00472ABC"/>
    <w:rsid w:val="004747FA"/>
    <w:rsid w:val="00486BCF"/>
    <w:rsid w:val="004A0BDE"/>
    <w:rsid w:val="004A151E"/>
    <w:rsid w:val="004B0771"/>
    <w:rsid w:val="004B091D"/>
    <w:rsid w:val="004B2CBF"/>
    <w:rsid w:val="004C1981"/>
    <w:rsid w:val="004C29BC"/>
    <w:rsid w:val="004D7E88"/>
    <w:rsid w:val="004E0F2F"/>
    <w:rsid w:val="004E1B32"/>
    <w:rsid w:val="004E6769"/>
    <w:rsid w:val="004E7373"/>
    <w:rsid w:val="004E7B95"/>
    <w:rsid w:val="004F4CE3"/>
    <w:rsid w:val="00503615"/>
    <w:rsid w:val="00506FA6"/>
    <w:rsid w:val="00513A59"/>
    <w:rsid w:val="00522B89"/>
    <w:rsid w:val="0052622A"/>
    <w:rsid w:val="00533051"/>
    <w:rsid w:val="00535F60"/>
    <w:rsid w:val="00540FA7"/>
    <w:rsid w:val="00542524"/>
    <w:rsid w:val="005431F8"/>
    <w:rsid w:val="00571E78"/>
    <w:rsid w:val="00573714"/>
    <w:rsid w:val="00573E8E"/>
    <w:rsid w:val="00573EC3"/>
    <w:rsid w:val="00581F48"/>
    <w:rsid w:val="00585B0C"/>
    <w:rsid w:val="00586991"/>
    <w:rsid w:val="00587969"/>
    <w:rsid w:val="005953F3"/>
    <w:rsid w:val="00595515"/>
    <w:rsid w:val="005957BD"/>
    <w:rsid w:val="005B1778"/>
    <w:rsid w:val="005B4C70"/>
    <w:rsid w:val="005B7333"/>
    <w:rsid w:val="005C7E3A"/>
    <w:rsid w:val="005E128A"/>
    <w:rsid w:val="005E54FD"/>
    <w:rsid w:val="005F03B5"/>
    <w:rsid w:val="005F601A"/>
    <w:rsid w:val="00607AE2"/>
    <w:rsid w:val="00613B8A"/>
    <w:rsid w:val="00620DCE"/>
    <w:rsid w:val="0062134E"/>
    <w:rsid w:val="00627266"/>
    <w:rsid w:val="0063131C"/>
    <w:rsid w:val="0063495C"/>
    <w:rsid w:val="0063535E"/>
    <w:rsid w:val="00643798"/>
    <w:rsid w:val="00644ED3"/>
    <w:rsid w:val="006718A8"/>
    <w:rsid w:val="0067218D"/>
    <w:rsid w:val="006722E0"/>
    <w:rsid w:val="0067297F"/>
    <w:rsid w:val="00676336"/>
    <w:rsid w:val="00677EA0"/>
    <w:rsid w:val="006860FE"/>
    <w:rsid w:val="006A01D0"/>
    <w:rsid w:val="006A4940"/>
    <w:rsid w:val="006A4CB7"/>
    <w:rsid w:val="006A5CFD"/>
    <w:rsid w:val="006B02D8"/>
    <w:rsid w:val="006B16CD"/>
    <w:rsid w:val="006B2515"/>
    <w:rsid w:val="006B5EBB"/>
    <w:rsid w:val="006C5C8D"/>
    <w:rsid w:val="006D0AF1"/>
    <w:rsid w:val="006D22E6"/>
    <w:rsid w:val="006D6059"/>
    <w:rsid w:val="006E3929"/>
    <w:rsid w:val="006F17C5"/>
    <w:rsid w:val="0070256C"/>
    <w:rsid w:val="0070680B"/>
    <w:rsid w:val="00725CB4"/>
    <w:rsid w:val="007260CD"/>
    <w:rsid w:val="0072706D"/>
    <w:rsid w:val="007302E3"/>
    <w:rsid w:val="00733621"/>
    <w:rsid w:val="0073532B"/>
    <w:rsid w:val="00737CA4"/>
    <w:rsid w:val="00743145"/>
    <w:rsid w:val="007477F7"/>
    <w:rsid w:val="0075569E"/>
    <w:rsid w:val="00755BF8"/>
    <w:rsid w:val="0076537F"/>
    <w:rsid w:val="00765AA1"/>
    <w:rsid w:val="0076734D"/>
    <w:rsid w:val="007775A7"/>
    <w:rsid w:val="00793655"/>
    <w:rsid w:val="007A371F"/>
    <w:rsid w:val="007A3D96"/>
    <w:rsid w:val="007A592E"/>
    <w:rsid w:val="007A7646"/>
    <w:rsid w:val="007B199E"/>
    <w:rsid w:val="007C1E8D"/>
    <w:rsid w:val="007C2507"/>
    <w:rsid w:val="007C3073"/>
    <w:rsid w:val="007C4ED8"/>
    <w:rsid w:val="007F050C"/>
    <w:rsid w:val="00827334"/>
    <w:rsid w:val="00827800"/>
    <w:rsid w:val="00833B04"/>
    <w:rsid w:val="00846FB8"/>
    <w:rsid w:val="00847C2D"/>
    <w:rsid w:val="00855FC1"/>
    <w:rsid w:val="00856B5B"/>
    <w:rsid w:val="00867241"/>
    <w:rsid w:val="0087172B"/>
    <w:rsid w:val="00872FA6"/>
    <w:rsid w:val="00872FC0"/>
    <w:rsid w:val="00874316"/>
    <w:rsid w:val="00875EE1"/>
    <w:rsid w:val="0088530F"/>
    <w:rsid w:val="0089148F"/>
    <w:rsid w:val="00893B86"/>
    <w:rsid w:val="008A599F"/>
    <w:rsid w:val="008B16A2"/>
    <w:rsid w:val="008B70AA"/>
    <w:rsid w:val="008C0615"/>
    <w:rsid w:val="008C2578"/>
    <w:rsid w:val="008C5B6D"/>
    <w:rsid w:val="008C6A26"/>
    <w:rsid w:val="008D5746"/>
    <w:rsid w:val="008E3478"/>
    <w:rsid w:val="008E696F"/>
    <w:rsid w:val="008F4837"/>
    <w:rsid w:val="008F63E3"/>
    <w:rsid w:val="008F64E3"/>
    <w:rsid w:val="00900B8A"/>
    <w:rsid w:val="009022C8"/>
    <w:rsid w:val="00905020"/>
    <w:rsid w:val="0091044D"/>
    <w:rsid w:val="009111CC"/>
    <w:rsid w:val="009132F0"/>
    <w:rsid w:val="009145C6"/>
    <w:rsid w:val="00915623"/>
    <w:rsid w:val="009230D4"/>
    <w:rsid w:val="00924E0C"/>
    <w:rsid w:val="009474B1"/>
    <w:rsid w:val="00957E1D"/>
    <w:rsid w:val="00984C31"/>
    <w:rsid w:val="0098582E"/>
    <w:rsid w:val="00993C6A"/>
    <w:rsid w:val="009B129F"/>
    <w:rsid w:val="009B59F9"/>
    <w:rsid w:val="009B7865"/>
    <w:rsid w:val="009C2CBB"/>
    <w:rsid w:val="009C2E72"/>
    <w:rsid w:val="009C6334"/>
    <w:rsid w:val="009D013E"/>
    <w:rsid w:val="009D56A7"/>
    <w:rsid w:val="009E29BE"/>
    <w:rsid w:val="009F0328"/>
    <w:rsid w:val="009F4299"/>
    <w:rsid w:val="009F4E57"/>
    <w:rsid w:val="009F53D0"/>
    <w:rsid w:val="00A00DDE"/>
    <w:rsid w:val="00A01876"/>
    <w:rsid w:val="00A02D69"/>
    <w:rsid w:val="00A03E19"/>
    <w:rsid w:val="00A10FED"/>
    <w:rsid w:val="00A12DF3"/>
    <w:rsid w:val="00A12FA3"/>
    <w:rsid w:val="00A148E2"/>
    <w:rsid w:val="00A15E19"/>
    <w:rsid w:val="00A239DB"/>
    <w:rsid w:val="00A26BDF"/>
    <w:rsid w:val="00A2783E"/>
    <w:rsid w:val="00A33F26"/>
    <w:rsid w:val="00A3784A"/>
    <w:rsid w:val="00A40A28"/>
    <w:rsid w:val="00A41998"/>
    <w:rsid w:val="00A44DF6"/>
    <w:rsid w:val="00A51EF7"/>
    <w:rsid w:val="00A617B6"/>
    <w:rsid w:val="00A623A8"/>
    <w:rsid w:val="00A639E5"/>
    <w:rsid w:val="00A659BC"/>
    <w:rsid w:val="00A66099"/>
    <w:rsid w:val="00A6661D"/>
    <w:rsid w:val="00A67487"/>
    <w:rsid w:val="00A74A97"/>
    <w:rsid w:val="00A74C79"/>
    <w:rsid w:val="00A756CE"/>
    <w:rsid w:val="00A83CCD"/>
    <w:rsid w:val="00A8597F"/>
    <w:rsid w:val="00A9080D"/>
    <w:rsid w:val="00A97C77"/>
    <w:rsid w:val="00AA0888"/>
    <w:rsid w:val="00AA7BB4"/>
    <w:rsid w:val="00AB5849"/>
    <w:rsid w:val="00AB7071"/>
    <w:rsid w:val="00AC09A6"/>
    <w:rsid w:val="00AD359B"/>
    <w:rsid w:val="00AD64BD"/>
    <w:rsid w:val="00AE18CE"/>
    <w:rsid w:val="00AE2391"/>
    <w:rsid w:val="00AE6718"/>
    <w:rsid w:val="00B01D81"/>
    <w:rsid w:val="00B0207D"/>
    <w:rsid w:val="00B07759"/>
    <w:rsid w:val="00B215A9"/>
    <w:rsid w:val="00B226F2"/>
    <w:rsid w:val="00B251DB"/>
    <w:rsid w:val="00B31606"/>
    <w:rsid w:val="00B32C22"/>
    <w:rsid w:val="00B37480"/>
    <w:rsid w:val="00B53615"/>
    <w:rsid w:val="00B54458"/>
    <w:rsid w:val="00B57BCF"/>
    <w:rsid w:val="00B65065"/>
    <w:rsid w:val="00B65B20"/>
    <w:rsid w:val="00B71F95"/>
    <w:rsid w:val="00B726B3"/>
    <w:rsid w:val="00B7308C"/>
    <w:rsid w:val="00B73270"/>
    <w:rsid w:val="00B81CA5"/>
    <w:rsid w:val="00B873CD"/>
    <w:rsid w:val="00B916ED"/>
    <w:rsid w:val="00B92D31"/>
    <w:rsid w:val="00BA7418"/>
    <w:rsid w:val="00BB25E7"/>
    <w:rsid w:val="00BB656A"/>
    <w:rsid w:val="00BC0D92"/>
    <w:rsid w:val="00BC7E01"/>
    <w:rsid w:val="00BD47D9"/>
    <w:rsid w:val="00BE203A"/>
    <w:rsid w:val="00BE3EAD"/>
    <w:rsid w:val="00BE768A"/>
    <w:rsid w:val="00BE7EFF"/>
    <w:rsid w:val="00BF4E18"/>
    <w:rsid w:val="00BF5F8B"/>
    <w:rsid w:val="00BF664C"/>
    <w:rsid w:val="00C001EA"/>
    <w:rsid w:val="00C00600"/>
    <w:rsid w:val="00C00D93"/>
    <w:rsid w:val="00C0350B"/>
    <w:rsid w:val="00C13F84"/>
    <w:rsid w:val="00C16304"/>
    <w:rsid w:val="00C266B8"/>
    <w:rsid w:val="00C42360"/>
    <w:rsid w:val="00C45F28"/>
    <w:rsid w:val="00C504AF"/>
    <w:rsid w:val="00C53F39"/>
    <w:rsid w:val="00C6247C"/>
    <w:rsid w:val="00C679A1"/>
    <w:rsid w:val="00C67B21"/>
    <w:rsid w:val="00C74229"/>
    <w:rsid w:val="00C750CE"/>
    <w:rsid w:val="00C75A70"/>
    <w:rsid w:val="00C839AE"/>
    <w:rsid w:val="00C94197"/>
    <w:rsid w:val="00C95789"/>
    <w:rsid w:val="00CA18F0"/>
    <w:rsid w:val="00CA51AD"/>
    <w:rsid w:val="00CA6BC7"/>
    <w:rsid w:val="00CB0D59"/>
    <w:rsid w:val="00CB742F"/>
    <w:rsid w:val="00CB7646"/>
    <w:rsid w:val="00CB78D4"/>
    <w:rsid w:val="00CC3722"/>
    <w:rsid w:val="00CC61D9"/>
    <w:rsid w:val="00CD036E"/>
    <w:rsid w:val="00CD0533"/>
    <w:rsid w:val="00CD56A5"/>
    <w:rsid w:val="00CE08D6"/>
    <w:rsid w:val="00CE0DC9"/>
    <w:rsid w:val="00D05E55"/>
    <w:rsid w:val="00D10459"/>
    <w:rsid w:val="00D473C7"/>
    <w:rsid w:val="00D52768"/>
    <w:rsid w:val="00D57978"/>
    <w:rsid w:val="00D6677E"/>
    <w:rsid w:val="00D70E69"/>
    <w:rsid w:val="00D719A7"/>
    <w:rsid w:val="00D72250"/>
    <w:rsid w:val="00D7322A"/>
    <w:rsid w:val="00D73FCC"/>
    <w:rsid w:val="00D74259"/>
    <w:rsid w:val="00D81FCE"/>
    <w:rsid w:val="00D84A51"/>
    <w:rsid w:val="00D9344B"/>
    <w:rsid w:val="00D93538"/>
    <w:rsid w:val="00D96C94"/>
    <w:rsid w:val="00DA00F2"/>
    <w:rsid w:val="00DB3C8A"/>
    <w:rsid w:val="00DC156D"/>
    <w:rsid w:val="00DD0FC5"/>
    <w:rsid w:val="00DD55A5"/>
    <w:rsid w:val="00DE38C9"/>
    <w:rsid w:val="00DE5144"/>
    <w:rsid w:val="00DE5AEA"/>
    <w:rsid w:val="00DE6CA6"/>
    <w:rsid w:val="00DF1D2C"/>
    <w:rsid w:val="00DF4DCC"/>
    <w:rsid w:val="00E004A7"/>
    <w:rsid w:val="00E02AC0"/>
    <w:rsid w:val="00E16435"/>
    <w:rsid w:val="00E270CE"/>
    <w:rsid w:val="00E308E3"/>
    <w:rsid w:val="00E3170F"/>
    <w:rsid w:val="00E31E5D"/>
    <w:rsid w:val="00E3544C"/>
    <w:rsid w:val="00E43CF6"/>
    <w:rsid w:val="00E61500"/>
    <w:rsid w:val="00E61B6A"/>
    <w:rsid w:val="00E7196F"/>
    <w:rsid w:val="00E74E56"/>
    <w:rsid w:val="00E82DD8"/>
    <w:rsid w:val="00E83DFE"/>
    <w:rsid w:val="00E86E0D"/>
    <w:rsid w:val="00E90046"/>
    <w:rsid w:val="00E9173D"/>
    <w:rsid w:val="00EA5CAC"/>
    <w:rsid w:val="00EA64D6"/>
    <w:rsid w:val="00EA65AB"/>
    <w:rsid w:val="00EB0F92"/>
    <w:rsid w:val="00EB3143"/>
    <w:rsid w:val="00ED4E2E"/>
    <w:rsid w:val="00ED572D"/>
    <w:rsid w:val="00EF0164"/>
    <w:rsid w:val="00F136ED"/>
    <w:rsid w:val="00F1383F"/>
    <w:rsid w:val="00F14B27"/>
    <w:rsid w:val="00F17913"/>
    <w:rsid w:val="00F30779"/>
    <w:rsid w:val="00F34804"/>
    <w:rsid w:val="00F34C9D"/>
    <w:rsid w:val="00F358B7"/>
    <w:rsid w:val="00F4211C"/>
    <w:rsid w:val="00F51C21"/>
    <w:rsid w:val="00F53AC4"/>
    <w:rsid w:val="00F60D24"/>
    <w:rsid w:val="00F64DA2"/>
    <w:rsid w:val="00F67052"/>
    <w:rsid w:val="00F75535"/>
    <w:rsid w:val="00F76B11"/>
    <w:rsid w:val="00F76BBB"/>
    <w:rsid w:val="00F83E74"/>
    <w:rsid w:val="00F84B43"/>
    <w:rsid w:val="00F90DCB"/>
    <w:rsid w:val="00F95084"/>
    <w:rsid w:val="00FA4BE0"/>
    <w:rsid w:val="00FA6506"/>
    <w:rsid w:val="00FA7C6C"/>
    <w:rsid w:val="00FD3B05"/>
    <w:rsid w:val="00FD5316"/>
    <w:rsid w:val="00FD5979"/>
    <w:rsid w:val="00FE172F"/>
    <w:rsid w:val="00FE7A05"/>
    <w:rsid w:val="00FF09D6"/>
    <w:rsid w:val="00FF1935"/>
    <w:rsid w:val="00FF19BD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B7BE81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F19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3F42C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F42C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F42C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F42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F42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53E9A7-0A04-408C-B2AE-13235BD9A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706</Words>
  <Characters>3817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Câmara-2</cp:lastModifiedBy>
  <cp:revision>7</cp:revision>
  <cp:lastPrinted>2025-09-26T13:32:00Z</cp:lastPrinted>
  <dcterms:created xsi:type="dcterms:W3CDTF">2025-09-23T16:55:00Z</dcterms:created>
  <dcterms:modified xsi:type="dcterms:W3CDTF">2025-09-26T13:33:00Z</dcterms:modified>
</cp:coreProperties>
</file>