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9B7865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C23EE8">
        <w:rPr>
          <w:rFonts w:ascii="Times New Roman" w:hAnsi="Times New Roman" w:cs="Times New Roman"/>
          <w:b/>
          <w:bCs/>
          <w:kern w:val="28"/>
          <w:sz w:val="24"/>
          <w:szCs w:val="24"/>
        </w:rPr>
        <w:t>5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9B7865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B7865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4F29F1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B7865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F85E9D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C23EE8">
        <w:rPr>
          <w:rFonts w:ascii="Times New Roman" w:hAnsi="Times New Roman" w:cs="Times New Roman"/>
          <w:kern w:val="28"/>
          <w:sz w:val="24"/>
          <w:szCs w:val="23"/>
        </w:rPr>
        <w:t>9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</w:t>
      </w:r>
      <w:r w:rsidR="00F85E9D">
        <w:rPr>
          <w:rFonts w:ascii="Times New Roman" w:hAnsi="Times New Roman" w:cs="Times New Roman"/>
          <w:kern w:val="28"/>
          <w:sz w:val="24"/>
          <w:szCs w:val="23"/>
        </w:rPr>
        <w:t>março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20</w:t>
      </w:r>
      <w:r w:rsidR="000C2B50" w:rsidRPr="009B7865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3937AB">
        <w:rPr>
          <w:rFonts w:ascii="Times New Roman" w:hAnsi="Times New Roman" w:cs="Times New Roman"/>
          <w:kern w:val="28"/>
          <w:sz w:val="24"/>
          <w:szCs w:val="23"/>
        </w:rPr>
        <w:t>6</w:t>
      </w:r>
    </w:p>
    <w:p w:rsidR="004F29F1" w:rsidRPr="004F29F1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Pr="005F2D2D" w:rsidRDefault="00E82DD8" w:rsidP="00755DDB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5F2D2D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874316" w:rsidRPr="005F2D2D">
        <w:rPr>
          <w:rFonts w:ascii="Times New Roman" w:hAnsi="Times New Roman" w:cs="Times New Roman"/>
          <w:kern w:val="28"/>
          <w:sz w:val="24"/>
          <w:szCs w:val="24"/>
        </w:rPr>
        <w:t xml:space="preserve">s </w:t>
      </w:r>
      <w:r w:rsidR="00C23EE8">
        <w:rPr>
          <w:rFonts w:ascii="Times New Roman" w:hAnsi="Times New Roman" w:cs="Times New Roman"/>
          <w:kern w:val="28"/>
          <w:sz w:val="24"/>
          <w:szCs w:val="24"/>
        </w:rPr>
        <w:t>nove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6642B" w:rsidRPr="005F2D2D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março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5F2D2D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3937AB" w:rsidRPr="005F2D2D">
        <w:rPr>
          <w:rFonts w:ascii="Times New Roman" w:hAnsi="Times New Roman" w:cs="Times New Roman"/>
          <w:kern w:val="28"/>
          <w:sz w:val="24"/>
          <w:szCs w:val="24"/>
        </w:rPr>
        <w:t>seis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C11A56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3937AB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Senhor President</w:t>
      </w:r>
      <w:r w:rsidR="003937AB" w:rsidRPr="005F2D2D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Vereador 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>Anderson Barcelos Corrêa-PSDB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solicitando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 xml:space="preserve">ao 1.º </w:t>
      </w:r>
      <w:r w:rsidR="00743145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Secretár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io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4B077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Júlio César Porciúncula Lemos-PSDB,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5F2D2D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Adriana Machado Teixeira e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Jacqueline Ferreira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; pelo MDB</w:t>
      </w:r>
      <w:r w:rsidR="001E5008" w:rsidRPr="005F2D2D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0C2B50" w:rsidRPr="005F2D2D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pelo P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pelo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PP: Cláudio Jesus Silva Perez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e </w:t>
      </w:r>
      <w:r w:rsidR="007775A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PT:</w:t>
      </w:r>
      <w:r w:rsidR="007775A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7A371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1C2FBC" w:rsidRPr="005F2D2D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De imediato, solicitou ao Secretário a leitura da Ata da Sessão 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 xml:space="preserve">Ordinária </w:t>
      </w:r>
      <w:proofErr w:type="gramStart"/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>anterior</w:t>
      </w:r>
      <w:proofErr w:type="gramEnd"/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que após discussão e votação foi aprovada por unanimidade.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0F742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EXPEDIENTE EXTERNO, onde constaram os protocolos n.º: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116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a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120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/2026. Na sequência, solicitou a leitura do 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INTERNO, onde constaram os requerimentos n.º: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105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/2026 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>– D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Comissão de Infraestrutura, Desenvolvimento de Bem-Estar Social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112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>/202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45EB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Vereador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11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 xml:space="preserve"> e 124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>/2026 - D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A522A1" w:rsidRPr="005F2D2D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121, 125 e 126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>/2026 – D</w:t>
      </w:r>
      <w:r w:rsidR="004C5E9C" w:rsidRPr="005F2D2D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Vereadora Jacqueline Ferreira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; 129/2026 – Da Comissão de Finanças e Orçamento</w:t>
      </w:r>
      <w:r w:rsidR="00D73FCC" w:rsidRPr="005F2D2D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77C09" w:rsidRPr="005F2D2D">
        <w:rPr>
          <w:rFonts w:ascii="Times New Roman" w:hAnsi="Times New Roman" w:cs="Times New Roman"/>
          <w:kern w:val="28"/>
          <w:sz w:val="24"/>
          <w:szCs w:val="24"/>
        </w:rPr>
        <w:t xml:space="preserve">Prosseguindo, 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>solicitou a leitura dos EXPEDIENTES que BAIXARAM para as COMISSÕES TÉCNICAS PERMANENTES: sendo: a) para a</w:t>
      </w:r>
      <w:r w:rsidR="00A02FF7" w:rsidRPr="005F2D2D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COMISS</w:t>
      </w:r>
      <w:r w:rsidR="00A02FF7" w:rsidRPr="005F2D2D">
        <w:rPr>
          <w:rFonts w:ascii="Times New Roman" w:hAnsi="Times New Roman" w:cs="Times New Roman"/>
          <w:kern w:val="28"/>
          <w:sz w:val="24"/>
          <w:szCs w:val="24"/>
        </w:rPr>
        <w:t>ÕES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DE LEGISLAÇÃO, JUSTIÇA E REDAÇÃO FINAL</w:t>
      </w:r>
      <w:r w:rsidR="00101D70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A02FF7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de FINANÇAS E ORÇAMENTO</w:t>
      </w:r>
      <w:r w:rsidR="006E09F3">
        <w:rPr>
          <w:rFonts w:ascii="Times New Roman" w:hAnsi="Times New Roman" w:cs="Times New Roman"/>
          <w:kern w:val="28"/>
          <w:sz w:val="24"/>
          <w:szCs w:val="24"/>
        </w:rPr>
        <w:t xml:space="preserve"> e de INFRAESTRUTURA, DESENVOLVIMENTO E BEM-ESTAR SOCIAL</w:t>
      </w:r>
      <w:r w:rsidR="001445D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2804ED" w:rsidRPr="005F2D2D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00</w:t>
      </w:r>
      <w:r w:rsidR="006E09F3">
        <w:rPr>
          <w:rFonts w:ascii="Times New Roman" w:hAnsi="Times New Roman" w:cs="Times New Roman"/>
          <w:bCs/>
          <w:sz w:val="24"/>
          <w:szCs w:val="24"/>
        </w:rPr>
        <w:t>7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 “</w:t>
      </w:r>
      <w:r w:rsidR="006E09F3">
        <w:rPr>
          <w:rFonts w:ascii="Times New Roman" w:hAnsi="Times New Roman" w:cs="Times New Roman"/>
          <w:bCs/>
          <w:sz w:val="24"/>
          <w:szCs w:val="24"/>
        </w:rPr>
        <w:t>Autoriza o Poder Executivo a ceder bem público mediante sessão de uso”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; b) para COMISS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ÃO DE FINANÇAS E ORÇAMENTO: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.º 00</w:t>
      </w:r>
      <w:r w:rsidR="006E09F3">
        <w:rPr>
          <w:rFonts w:ascii="Times New Roman" w:hAnsi="Times New Roman" w:cs="Times New Roman"/>
          <w:bCs/>
          <w:sz w:val="24"/>
          <w:szCs w:val="24"/>
        </w:rPr>
        <w:t>8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suplementar no val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or de R$</w:t>
      </w:r>
      <w:r w:rsidR="006E09F3">
        <w:rPr>
          <w:rFonts w:ascii="Times New Roman" w:hAnsi="Times New Roman" w:cs="Times New Roman"/>
          <w:bCs/>
          <w:sz w:val="24"/>
          <w:szCs w:val="24"/>
        </w:rPr>
        <w:t>35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0.000,00”;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.º 00</w:t>
      </w:r>
      <w:r w:rsidR="006E09F3">
        <w:rPr>
          <w:rFonts w:ascii="Times New Roman" w:hAnsi="Times New Roman" w:cs="Times New Roman"/>
          <w:bCs/>
          <w:sz w:val="24"/>
          <w:szCs w:val="24"/>
        </w:rPr>
        <w:t>9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/2026 – Do  </w:t>
      </w:r>
      <w:r w:rsidR="006E09F3">
        <w:rPr>
          <w:rFonts w:ascii="Times New Roman" w:hAnsi="Times New Roman" w:cs="Times New Roman"/>
          <w:sz w:val="24"/>
          <w:szCs w:val="24"/>
        </w:rPr>
        <w:t>PODER EXECUTIVO -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 “Autoriza abertura de crédito adicional de natureza </w:t>
      </w:r>
      <w:r w:rsidR="006E09F3">
        <w:rPr>
          <w:rFonts w:ascii="Times New Roman" w:hAnsi="Times New Roman" w:cs="Times New Roman"/>
          <w:bCs/>
          <w:sz w:val="24"/>
          <w:szCs w:val="24"/>
        </w:rPr>
        <w:t xml:space="preserve">suplementar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no val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or de R$</w:t>
      </w:r>
      <w:r w:rsidR="006E09F3">
        <w:rPr>
          <w:rFonts w:ascii="Times New Roman" w:hAnsi="Times New Roman" w:cs="Times New Roman"/>
          <w:bCs/>
          <w:sz w:val="24"/>
          <w:szCs w:val="24"/>
        </w:rPr>
        <w:t>7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00.000,00”;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.º 0</w:t>
      </w:r>
      <w:r w:rsidR="006E09F3">
        <w:rPr>
          <w:rFonts w:ascii="Times New Roman" w:hAnsi="Times New Roman" w:cs="Times New Roman"/>
          <w:bCs/>
          <w:sz w:val="24"/>
          <w:szCs w:val="24"/>
        </w:rPr>
        <w:t>1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0/2026 – Do 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especial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 xml:space="preserve"> no valor de R$</w:t>
      </w:r>
      <w:r w:rsidR="006E09F3">
        <w:rPr>
          <w:rFonts w:ascii="Times New Roman" w:hAnsi="Times New Roman" w:cs="Times New Roman"/>
          <w:bCs/>
          <w:sz w:val="24"/>
          <w:szCs w:val="24"/>
        </w:rPr>
        <w:t>4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.000,00”; PL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.º 0</w:t>
      </w:r>
      <w:r w:rsidR="006E09F3">
        <w:rPr>
          <w:rFonts w:ascii="Times New Roman" w:hAnsi="Times New Roman" w:cs="Times New Roman"/>
          <w:bCs/>
          <w:sz w:val="24"/>
          <w:szCs w:val="24"/>
        </w:rPr>
        <w:t>11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suplementar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 xml:space="preserve"> no valor </w:t>
      </w:r>
      <w:r w:rsidR="006E09F3">
        <w:rPr>
          <w:rFonts w:ascii="Times New Roman" w:hAnsi="Times New Roman" w:cs="Times New Roman"/>
          <w:bCs/>
          <w:sz w:val="24"/>
          <w:szCs w:val="24"/>
        </w:rPr>
        <w:t>de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 xml:space="preserve"> R$</w:t>
      </w:r>
      <w:r w:rsidR="006E09F3">
        <w:rPr>
          <w:rFonts w:ascii="Times New Roman" w:hAnsi="Times New Roman" w:cs="Times New Roman"/>
          <w:bCs/>
          <w:sz w:val="24"/>
          <w:szCs w:val="24"/>
        </w:rPr>
        <w:t>264.158,00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>”; P</w:t>
      </w:r>
      <w:r w:rsidR="006E09F3">
        <w:rPr>
          <w:rFonts w:ascii="Times New Roman" w:hAnsi="Times New Roman" w:cs="Times New Roman"/>
          <w:bCs/>
          <w:sz w:val="24"/>
          <w:szCs w:val="24"/>
        </w:rPr>
        <w:t>ROCESSO</w:t>
      </w:r>
      <w:r w:rsidR="00A02FF7" w:rsidRPr="005F2D2D">
        <w:rPr>
          <w:rFonts w:ascii="Times New Roman" w:hAnsi="Times New Roman" w:cs="Times New Roman"/>
          <w:bCs/>
          <w:sz w:val="24"/>
          <w:szCs w:val="24"/>
        </w:rPr>
        <w:t xml:space="preserve"> n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.º </w:t>
      </w:r>
      <w:r w:rsidR="006E09F3">
        <w:rPr>
          <w:rFonts w:ascii="Times New Roman" w:hAnsi="Times New Roman" w:cs="Times New Roman"/>
          <w:bCs/>
          <w:sz w:val="24"/>
          <w:szCs w:val="24"/>
        </w:rPr>
        <w:t>111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/2026 - Do </w:t>
      </w:r>
      <w:r w:rsidR="002804ED" w:rsidRPr="005F2D2D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 xml:space="preserve"> “</w:t>
      </w:r>
      <w:r w:rsidR="006E09F3">
        <w:rPr>
          <w:rFonts w:ascii="Times New Roman" w:hAnsi="Times New Roman" w:cs="Times New Roman"/>
          <w:bCs/>
          <w:sz w:val="24"/>
          <w:szCs w:val="24"/>
        </w:rPr>
        <w:t>Mensagem retificativa ao PL n.º 006/2026 – Altera o quadro orçamentário no Art. 1.º</w:t>
      </w:r>
      <w:r w:rsidR="002804ED" w:rsidRPr="005F2D2D">
        <w:rPr>
          <w:rFonts w:ascii="Times New Roman" w:hAnsi="Times New Roman" w:cs="Times New Roman"/>
          <w:bCs/>
          <w:sz w:val="24"/>
          <w:szCs w:val="24"/>
        </w:rPr>
        <w:t>”. Prosseguindo,</w:t>
      </w:r>
      <w:r w:rsidR="002804ED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929E0" w:rsidRPr="005F2D2D">
        <w:rPr>
          <w:rFonts w:ascii="Times New Roman" w:hAnsi="Times New Roman"/>
          <w:sz w:val="24"/>
          <w:szCs w:val="24"/>
        </w:rPr>
        <w:t>foi suprimido</w:t>
      </w:r>
      <w:r w:rsidR="004976C0" w:rsidRPr="005F2D2D">
        <w:rPr>
          <w:rFonts w:ascii="Times New Roman" w:hAnsi="Times New Roman"/>
          <w:sz w:val="24"/>
          <w:szCs w:val="24"/>
        </w:rPr>
        <w:t xml:space="preserve"> o intervalo</w:t>
      </w:r>
      <w:r w:rsidR="009929E0" w:rsidRPr="005F2D2D">
        <w:rPr>
          <w:rFonts w:ascii="Times New Roman" w:hAnsi="Times New Roman"/>
          <w:sz w:val="24"/>
          <w:szCs w:val="24"/>
        </w:rPr>
        <w:t xml:space="preserve">, </w:t>
      </w:r>
      <w:r w:rsidR="004976C0" w:rsidRPr="005F2D2D">
        <w:rPr>
          <w:rFonts w:ascii="Times New Roman" w:hAnsi="Times New Roman"/>
          <w:sz w:val="24"/>
          <w:szCs w:val="24"/>
        </w:rPr>
        <w:t xml:space="preserve">conforme </w:t>
      </w:r>
      <w:r w:rsidR="009929E0" w:rsidRPr="005F2D2D">
        <w:rPr>
          <w:rFonts w:ascii="Times New Roman" w:hAnsi="Times New Roman"/>
          <w:sz w:val="24"/>
          <w:szCs w:val="24"/>
        </w:rPr>
        <w:t xml:space="preserve">Art. 90, inciso IV, </w:t>
      </w:r>
      <w:r w:rsidR="00704D74" w:rsidRPr="005F2D2D">
        <w:rPr>
          <w:rFonts w:ascii="Times New Roman" w:hAnsi="Times New Roman"/>
          <w:sz w:val="24"/>
          <w:szCs w:val="24"/>
        </w:rPr>
        <w:t>do Regimento Inter</w:t>
      </w:r>
      <w:r w:rsidR="004976C0" w:rsidRPr="005F2D2D">
        <w:rPr>
          <w:rFonts w:ascii="Times New Roman" w:hAnsi="Times New Roman"/>
          <w:sz w:val="24"/>
          <w:szCs w:val="24"/>
        </w:rPr>
        <w:t>no</w:t>
      </w:r>
      <w:r w:rsidR="009929E0" w:rsidRPr="005F2D2D">
        <w:rPr>
          <w:rFonts w:ascii="Times New Roman" w:hAnsi="Times New Roman"/>
          <w:sz w:val="24"/>
          <w:szCs w:val="24"/>
        </w:rPr>
        <w:t xml:space="preserve">. </w:t>
      </w:r>
      <w:r w:rsidR="00905020" w:rsidRPr="005F2D2D">
        <w:rPr>
          <w:rFonts w:ascii="Times New Roman" w:hAnsi="Times New Roman"/>
          <w:sz w:val="24"/>
          <w:szCs w:val="24"/>
        </w:rPr>
        <w:t xml:space="preserve">Imediatamente após, </w:t>
      </w:r>
      <w:r w:rsidR="00616334" w:rsidRPr="005F2D2D">
        <w:rPr>
          <w:rFonts w:ascii="Times New Roman" w:hAnsi="Times New Roman"/>
          <w:sz w:val="24"/>
          <w:szCs w:val="24"/>
        </w:rPr>
        <w:t>o</w:t>
      </w:r>
      <w:r w:rsidR="00BF4E18" w:rsidRPr="005F2D2D">
        <w:rPr>
          <w:rFonts w:ascii="Times New Roman" w:hAnsi="Times New Roman"/>
          <w:sz w:val="24"/>
          <w:szCs w:val="24"/>
        </w:rPr>
        <w:t xml:space="preserve"> President</w:t>
      </w:r>
      <w:r w:rsidR="00616334" w:rsidRPr="005F2D2D">
        <w:rPr>
          <w:rFonts w:ascii="Times New Roman" w:hAnsi="Times New Roman"/>
          <w:sz w:val="24"/>
          <w:szCs w:val="24"/>
        </w:rPr>
        <w:t>e</w:t>
      </w:r>
      <w:r w:rsidR="00503615" w:rsidRPr="005F2D2D">
        <w:rPr>
          <w:rFonts w:ascii="Times New Roman" w:hAnsi="Times New Roman"/>
          <w:sz w:val="24"/>
          <w:szCs w:val="24"/>
        </w:rPr>
        <w:t xml:space="preserve"> passou para EXPLICAÇÕES PESSOAIS, quando fizeram uso da tribuna, os Vereadores</w:t>
      </w:r>
      <w:r w:rsidR="009929E0" w:rsidRPr="005F2D2D">
        <w:rPr>
          <w:rFonts w:ascii="Times New Roman" w:hAnsi="Times New Roman"/>
          <w:sz w:val="24"/>
          <w:szCs w:val="24"/>
        </w:rPr>
        <w:t xml:space="preserve"> </w:t>
      </w:r>
      <w:r w:rsidR="006E09F3" w:rsidRPr="005F2D2D">
        <w:rPr>
          <w:rFonts w:ascii="Times New Roman" w:hAnsi="Times New Roman"/>
          <w:sz w:val="24"/>
          <w:szCs w:val="24"/>
        </w:rPr>
        <w:t xml:space="preserve">Jacqueline Ferreira </w:t>
      </w:r>
      <w:r w:rsidR="006A4940" w:rsidRPr="005F2D2D">
        <w:rPr>
          <w:rFonts w:ascii="Times New Roman" w:hAnsi="Times New Roman"/>
          <w:sz w:val="24"/>
          <w:szCs w:val="24"/>
        </w:rPr>
        <w:t>e</w:t>
      </w:r>
      <w:r w:rsidR="006E09F3">
        <w:rPr>
          <w:rFonts w:ascii="Times New Roman" w:hAnsi="Times New Roman"/>
          <w:sz w:val="24"/>
          <w:szCs w:val="24"/>
        </w:rPr>
        <w:t xml:space="preserve"> Renato Souza da Silva</w:t>
      </w:r>
      <w:r w:rsidR="00503615" w:rsidRPr="005F2D2D">
        <w:rPr>
          <w:rFonts w:ascii="Times New Roman" w:hAnsi="Times New Roman"/>
          <w:sz w:val="24"/>
          <w:szCs w:val="24"/>
        </w:rPr>
        <w:t xml:space="preserve">. 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o Presidente deu início à ORDEM DO DIA, com a seguinte pauta: </w:t>
      </w:r>
      <w:r w:rsidR="00A652EF" w:rsidRPr="005F2D2D">
        <w:rPr>
          <w:rFonts w:ascii="Times New Roman" w:hAnsi="Times New Roman" w:cs="Times New Roman"/>
          <w:kern w:val="28"/>
          <w:sz w:val="24"/>
          <w:szCs w:val="24"/>
        </w:rPr>
        <w:t>LEITURA DE PARECER sobre</w:t>
      </w:r>
      <w:r w:rsidR="004976C0" w:rsidRPr="005F2D2D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6E09F3" w:rsidRPr="006E09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E09F3" w:rsidRPr="005F2D2D">
        <w:rPr>
          <w:rFonts w:ascii="Times New Roman" w:hAnsi="Times New Roman" w:cs="Times New Roman"/>
          <w:kern w:val="28"/>
          <w:sz w:val="24"/>
          <w:szCs w:val="24"/>
        </w:rPr>
        <w:t>PL n.º 09</w:t>
      </w:r>
      <w:r w:rsidR="006E09F3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6E09F3" w:rsidRPr="005F2D2D">
        <w:rPr>
          <w:rFonts w:ascii="Times New Roman" w:hAnsi="Times New Roman" w:cs="Times New Roman"/>
          <w:kern w:val="28"/>
          <w:sz w:val="24"/>
          <w:szCs w:val="24"/>
        </w:rPr>
        <w:t xml:space="preserve">/2025 – Do </w:t>
      </w:r>
      <w:r w:rsidR="006E09F3" w:rsidRPr="005F2D2D">
        <w:rPr>
          <w:rFonts w:ascii="Times New Roman" w:hAnsi="Times New Roman" w:cs="Times New Roman"/>
          <w:sz w:val="24"/>
          <w:szCs w:val="24"/>
        </w:rPr>
        <w:t xml:space="preserve">PODER EXECUTIVO – 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especial no valor de R$150.000,00”</w:t>
      </w:r>
      <w:r w:rsidR="006E09F3">
        <w:rPr>
          <w:rFonts w:ascii="Times New Roman" w:hAnsi="Times New Roman" w:cs="Times New Roman"/>
          <w:bCs/>
          <w:sz w:val="24"/>
          <w:szCs w:val="24"/>
        </w:rPr>
        <w:t>.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 xml:space="preserve"> Voto do Relator da C</w:t>
      </w:r>
      <w:r w:rsidR="004F29F1">
        <w:rPr>
          <w:rFonts w:ascii="Times New Roman" w:hAnsi="Times New Roman" w:cs="Times New Roman"/>
          <w:bCs/>
          <w:sz w:val="24"/>
          <w:szCs w:val="24"/>
        </w:rPr>
        <w:t>FO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>: Pela tramitação regimental e aprovação da matéria. Parecer da Comissão: Mantém o voto do Relator</w:t>
      </w:r>
      <w:r w:rsidR="006E09F3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6E09F3" w:rsidRPr="005F2D2D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6E09F3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6E09F3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n.º 0</w:t>
      </w:r>
      <w:r w:rsidR="006E09F3">
        <w:rPr>
          <w:rFonts w:ascii="Times New Roman" w:hAnsi="Times New Roman" w:cs="Times New Roman"/>
          <w:kern w:val="28"/>
          <w:sz w:val="24"/>
          <w:szCs w:val="24"/>
        </w:rPr>
        <w:t>01/2026</w:t>
      </w:r>
      <w:r w:rsidR="006E09F3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6E09F3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6E09F3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E09F3">
        <w:rPr>
          <w:rFonts w:ascii="Times New Roman" w:hAnsi="Times New Roman" w:cs="Times New Roman"/>
          <w:sz w:val="24"/>
          <w:szCs w:val="24"/>
        </w:rPr>
        <w:t>MESA DIRETORA</w:t>
      </w:r>
      <w:r w:rsidR="006E09F3" w:rsidRPr="005F2D2D">
        <w:rPr>
          <w:rFonts w:ascii="Times New Roman" w:hAnsi="Times New Roman" w:cs="Times New Roman"/>
          <w:sz w:val="24"/>
          <w:szCs w:val="24"/>
        </w:rPr>
        <w:t xml:space="preserve"> – 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>“</w:t>
      </w:r>
      <w:r w:rsidR="006E09F3">
        <w:rPr>
          <w:rFonts w:ascii="Times New Roman" w:hAnsi="Times New Roman" w:cs="Times New Roman"/>
          <w:bCs/>
          <w:sz w:val="24"/>
          <w:szCs w:val="24"/>
        </w:rPr>
        <w:t>Altera o Art. 3.º da Resolução n.º 083/2025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>”</w:t>
      </w:r>
      <w:r w:rsidR="006E09F3">
        <w:rPr>
          <w:rFonts w:ascii="Times New Roman" w:hAnsi="Times New Roman" w:cs="Times New Roman"/>
          <w:bCs/>
          <w:sz w:val="24"/>
          <w:szCs w:val="24"/>
        </w:rPr>
        <w:t>.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 xml:space="preserve"> Voto do Relator da C</w:t>
      </w:r>
      <w:r w:rsidR="004F29F1">
        <w:rPr>
          <w:rFonts w:ascii="Times New Roman" w:hAnsi="Times New Roman" w:cs="Times New Roman"/>
          <w:bCs/>
          <w:sz w:val="24"/>
          <w:szCs w:val="24"/>
        </w:rPr>
        <w:t>LJRF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t xml:space="preserve">: Pela </w:t>
      </w:r>
      <w:bookmarkStart w:id="0" w:name="_GoBack"/>
      <w:r w:rsidR="00007D95">
        <w:rPr>
          <w:rFonts w:ascii="Times New Roman" w:hAnsi="Times New Roman" w:cs="Times New Roman"/>
          <w:bCs/>
          <w:sz w:val="24"/>
          <w:szCs w:val="24"/>
        </w:rPr>
        <w:t>constitucionalidade</w:t>
      </w:r>
      <w:bookmarkEnd w:id="0"/>
      <w:r w:rsidR="004F29F1">
        <w:rPr>
          <w:rFonts w:ascii="Times New Roman" w:hAnsi="Times New Roman" w:cs="Times New Roman"/>
          <w:bCs/>
          <w:sz w:val="24"/>
          <w:szCs w:val="24"/>
        </w:rPr>
        <w:t xml:space="preserve">, legalidade e regimentalidade da </w:t>
      </w:r>
      <w:r w:rsidR="006E09F3" w:rsidRPr="005F2D2D">
        <w:rPr>
          <w:rFonts w:ascii="Times New Roman" w:hAnsi="Times New Roman" w:cs="Times New Roman"/>
          <w:bCs/>
          <w:sz w:val="24"/>
          <w:szCs w:val="24"/>
        </w:rPr>
        <w:lastRenderedPageBreak/>
        <w:t>matéria. Parecer da Comissão: Mantém o voto do Relator</w:t>
      </w:r>
      <w:r w:rsidR="004F29F1">
        <w:rPr>
          <w:rFonts w:ascii="Times New Roman" w:hAnsi="Times New Roman" w:cs="Times New Roman"/>
          <w:bCs/>
          <w:sz w:val="24"/>
          <w:szCs w:val="24"/>
        </w:rPr>
        <w:t xml:space="preserve">. 2) DISCUSSÃO do seguinte: 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A652EF" w:rsidRPr="005F2D2D">
        <w:rPr>
          <w:rFonts w:ascii="Times New Roman" w:hAnsi="Times New Roman" w:cs="Times New Roman"/>
          <w:kern w:val="28"/>
          <w:sz w:val="24"/>
          <w:szCs w:val="24"/>
        </w:rPr>
        <w:t>93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A652EF" w:rsidRPr="005F2D2D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92188" w:rsidRPr="005F2D2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652EF" w:rsidRPr="005F2D2D">
        <w:rPr>
          <w:rFonts w:ascii="Times New Roman" w:hAnsi="Times New Roman" w:cs="Times New Roman"/>
          <w:sz w:val="24"/>
          <w:szCs w:val="24"/>
        </w:rPr>
        <w:t>PODER EXECUTIVO</w:t>
      </w:r>
      <w:r w:rsidR="00192188" w:rsidRPr="005F2D2D">
        <w:rPr>
          <w:rFonts w:ascii="Times New Roman" w:hAnsi="Times New Roman" w:cs="Times New Roman"/>
          <w:sz w:val="24"/>
          <w:szCs w:val="24"/>
        </w:rPr>
        <w:t xml:space="preserve"> – </w:t>
      </w:r>
      <w:r w:rsidR="00A652EF" w:rsidRPr="005F2D2D">
        <w:rPr>
          <w:rFonts w:ascii="Times New Roman" w:hAnsi="Times New Roman" w:cs="Times New Roman"/>
          <w:bCs/>
          <w:sz w:val="24"/>
          <w:szCs w:val="24"/>
        </w:rPr>
        <w:t>“Autoriza abertura de crédito adicional de natureza especial no valor de R$150.000,00</w:t>
      </w:r>
      <w:r w:rsidR="00C8542A" w:rsidRPr="005F2D2D">
        <w:rPr>
          <w:rFonts w:ascii="Times New Roman" w:hAnsi="Times New Roman" w:cs="Times New Roman"/>
          <w:bCs/>
          <w:sz w:val="24"/>
          <w:szCs w:val="24"/>
        </w:rPr>
        <w:t>”</w:t>
      </w:r>
      <w:r w:rsidR="004F29F1">
        <w:rPr>
          <w:rFonts w:ascii="Times New Roman" w:hAnsi="Times New Roman" w:cs="Times New Roman"/>
          <w:bCs/>
          <w:sz w:val="24"/>
          <w:szCs w:val="24"/>
        </w:rPr>
        <w:t>.</w:t>
      </w:r>
      <w:r w:rsidR="00BC4C4A" w:rsidRPr="005F2D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E7EFF" w:rsidRPr="005F2D2D">
        <w:rPr>
          <w:rFonts w:ascii="Times New Roman" w:hAnsi="Times New Roman"/>
          <w:sz w:val="24"/>
          <w:szCs w:val="24"/>
        </w:rPr>
        <w:t>N</w:t>
      </w:r>
      <w:r w:rsidR="00BE7EFF" w:rsidRPr="005F2D2D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DC32F1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4F29F1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5F2D2D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Pr="001A0BBD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              </w:t>
      </w:r>
      <w:r w:rsidR="004F29F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 w:rsidR="001A0BBD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Secretário</w:t>
      </w:r>
      <w:r w:rsidR="00372847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</w:p>
    <w:sectPr w:rsidR="00BE7EFF" w:rsidRPr="001A0BBD" w:rsidSect="00F358B7">
      <w:footerReference w:type="default" r:id="rId8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7F4" w:rsidRDefault="002A17F4" w:rsidP="00BE768A">
      <w:pPr>
        <w:spacing w:after="0" w:line="240" w:lineRule="auto"/>
      </w:pPr>
      <w:r>
        <w:separator/>
      </w:r>
    </w:p>
  </w:endnote>
  <w:endnote w:type="continuationSeparator" w:id="0">
    <w:p w:rsidR="002A17F4" w:rsidRDefault="002A17F4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F09">
          <w:rPr>
            <w:noProof/>
          </w:rPr>
          <w:t>2</w:t>
        </w:r>
        <w:r>
          <w:fldChar w:fldCharType="end"/>
        </w:r>
        <w:r w:rsidR="00CA0652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7F4" w:rsidRDefault="002A17F4" w:rsidP="00BE768A">
      <w:pPr>
        <w:spacing w:after="0" w:line="240" w:lineRule="auto"/>
      </w:pPr>
      <w:r>
        <w:separator/>
      </w:r>
    </w:p>
  </w:footnote>
  <w:footnote w:type="continuationSeparator" w:id="0">
    <w:p w:rsidR="002A17F4" w:rsidRDefault="002A17F4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23B44"/>
    <w:rsid w:val="000657F9"/>
    <w:rsid w:val="00065E44"/>
    <w:rsid w:val="00080FF5"/>
    <w:rsid w:val="00091FCC"/>
    <w:rsid w:val="000A4945"/>
    <w:rsid w:val="000C0F09"/>
    <w:rsid w:val="000C2B50"/>
    <w:rsid w:val="000D06D9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603A"/>
    <w:rsid w:val="00162001"/>
    <w:rsid w:val="00192188"/>
    <w:rsid w:val="00196986"/>
    <w:rsid w:val="001A0BBD"/>
    <w:rsid w:val="001A4D4D"/>
    <w:rsid w:val="001C1122"/>
    <w:rsid w:val="001C2FBC"/>
    <w:rsid w:val="001E5008"/>
    <w:rsid w:val="0020759F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3C3D"/>
    <w:rsid w:val="0030201E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407395"/>
    <w:rsid w:val="00465723"/>
    <w:rsid w:val="0046642B"/>
    <w:rsid w:val="00472ABC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6334"/>
    <w:rsid w:val="0063131C"/>
    <w:rsid w:val="00643798"/>
    <w:rsid w:val="00644ED3"/>
    <w:rsid w:val="00677C09"/>
    <w:rsid w:val="006860FE"/>
    <w:rsid w:val="006A01D0"/>
    <w:rsid w:val="006A4940"/>
    <w:rsid w:val="006A5CFD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4ED8"/>
    <w:rsid w:val="007D7366"/>
    <w:rsid w:val="00856B5B"/>
    <w:rsid w:val="00867241"/>
    <w:rsid w:val="00874316"/>
    <w:rsid w:val="008B16A2"/>
    <w:rsid w:val="008C0615"/>
    <w:rsid w:val="008E5D66"/>
    <w:rsid w:val="00905020"/>
    <w:rsid w:val="0091044D"/>
    <w:rsid w:val="009230D4"/>
    <w:rsid w:val="00957E1D"/>
    <w:rsid w:val="00984FF5"/>
    <w:rsid w:val="009929E0"/>
    <w:rsid w:val="009B7865"/>
    <w:rsid w:val="009C19CC"/>
    <w:rsid w:val="009C2CBB"/>
    <w:rsid w:val="009D013E"/>
    <w:rsid w:val="009D56A7"/>
    <w:rsid w:val="009F4E57"/>
    <w:rsid w:val="00A00DDE"/>
    <w:rsid w:val="00A01876"/>
    <w:rsid w:val="00A02D69"/>
    <w:rsid w:val="00A02FF7"/>
    <w:rsid w:val="00A03E19"/>
    <w:rsid w:val="00A2783E"/>
    <w:rsid w:val="00A44DF6"/>
    <w:rsid w:val="00A522A1"/>
    <w:rsid w:val="00A617B6"/>
    <w:rsid w:val="00A623A8"/>
    <w:rsid w:val="00A652EF"/>
    <w:rsid w:val="00A659BC"/>
    <w:rsid w:val="00A67487"/>
    <w:rsid w:val="00A756CE"/>
    <w:rsid w:val="00A94196"/>
    <w:rsid w:val="00A97C77"/>
    <w:rsid w:val="00B215A9"/>
    <w:rsid w:val="00B226F2"/>
    <w:rsid w:val="00B57BCF"/>
    <w:rsid w:val="00B65B20"/>
    <w:rsid w:val="00B726B3"/>
    <w:rsid w:val="00BB25E7"/>
    <w:rsid w:val="00BB656A"/>
    <w:rsid w:val="00BC4C4A"/>
    <w:rsid w:val="00BE768A"/>
    <w:rsid w:val="00BE7EFF"/>
    <w:rsid w:val="00BF4E18"/>
    <w:rsid w:val="00C001EA"/>
    <w:rsid w:val="00C11A56"/>
    <w:rsid w:val="00C13F84"/>
    <w:rsid w:val="00C23EE8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E004A7"/>
    <w:rsid w:val="00E006C1"/>
    <w:rsid w:val="00E3544C"/>
    <w:rsid w:val="00E82DD8"/>
    <w:rsid w:val="00EA64D6"/>
    <w:rsid w:val="00ED572D"/>
    <w:rsid w:val="00F136ED"/>
    <w:rsid w:val="00F34804"/>
    <w:rsid w:val="00F358B7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5F062-5FE9-4196-8510-12ABBFC80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3</cp:revision>
  <cp:lastPrinted>2026-02-24T13:43:00Z</cp:lastPrinted>
  <dcterms:created xsi:type="dcterms:W3CDTF">2026-03-10T13:56:00Z</dcterms:created>
  <dcterms:modified xsi:type="dcterms:W3CDTF">2026-03-12T17:58:00Z</dcterms:modified>
</cp:coreProperties>
</file>