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D3B726" w14:textId="401F129E" w:rsidR="00744CB6" w:rsidRPr="000D021B" w:rsidRDefault="00744CB6" w:rsidP="00744CB6">
      <w:pPr>
        <w:jc w:val="center"/>
        <w:rPr>
          <w:rFonts w:ascii="Arial" w:hAnsi="Arial" w:cs="Arial"/>
          <w:b/>
          <w:color w:val="000000" w:themeColor="text1"/>
          <w:sz w:val="24"/>
          <w:szCs w:val="24"/>
        </w:rPr>
      </w:pPr>
      <w:r w:rsidRPr="000D021B">
        <w:rPr>
          <w:rFonts w:ascii="Arial" w:hAnsi="Arial" w:cs="Arial"/>
          <w:b/>
          <w:color w:val="000000" w:themeColor="text1"/>
          <w:sz w:val="24"/>
          <w:szCs w:val="24"/>
        </w:rPr>
        <w:t xml:space="preserve">EMENDA SUBSTITUTIVA Nº </w:t>
      </w:r>
      <w:r w:rsidR="009F54A9">
        <w:rPr>
          <w:rFonts w:ascii="Arial" w:hAnsi="Arial" w:cs="Arial"/>
          <w:b/>
          <w:color w:val="000000" w:themeColor="text1"/>
          <w:sz w:val="24"/>
          <w:szCs w:val="24"/>
        </w:rPr>
        <w:t>02</w:t>
      </w:r>
      <w:r w:rsidRPr="000D021B">
        <w:rPr>
          <w:rFonts w:ascii="Arial" w:hAnsi="Arial" w:cs="Arial"/>
          <w:b/>
          <w:color w:val="000000" w:themeColor="text1"/>
          <w:sz w:val="24"/>
          <w:szCs w:val="24"/>
        </w:rPr>
        <w:t>/202</w:t>
      </w:r>
      <w:r>
        <w:rPr>
          <w:rFonts w:ascii="Arial" w:hAnsi="Arial" w:cs="Arial"/>
          <w:b/>
          <w:color w:val="000000" w:themeColor="text1"/>
          <w:sz w:val="24"/>
          <w:szCs w:val="24"/>
        </w:rPr>
        <w:t>5</w:t>
      </w:r>
    </w:p>
    <w:p w14:paraId="0F25EB60" w14:textId="77777777" w:rsidR="00744CB6" w:rsidRPr="000D021B" w:rsidRDefault="00744CB6" w:rsidP="00744CB6">
      <w:pPr>
        <w:jc w:val="both"/>
        <w:rPr>
          <w:rFonts w:ascii="Arial" w:hAnsi="Arial" w:cs="Arial"/>
          <w:b/>
          <w:color w:val="000000" w:themeColor="text1"/>
          <w:sz w:val="24"/>
          <w:szCs w:val="24"/>
        </w:rPr>
      </w:pPr>
      <w:r w:rsidRPr="000D021B">
        <w:rPr>
          <w:rFonts w:ascii="Arial" w:hAnsi="Arial" w:cs="Arial"/>
          <w:b/>
          <w:color w:val="000000" w:themeColor="text1"/>
          <w:sz w:val="24"/>
          <w:szCs w:val="24"/>
        </w:rPr>
        <w:t xml:space="preserve">  </w:t>
      </w:r>
    </w:p>
    <w:p w14:paraId="3CC368B1" w14:textId="77777777" w:rsidR="00744CB6" w:rsidRPr="000D021B" w:rsidRDefault="00744CB6" w:rsidP="00744CB6">
      <w:pPr>
        <w:jc w:val="both"/>
        <w:rPr>
          <w:rFonts w:ascii="Arial" w:hAnsi="Arial" w:cs="Arial"/>
          <w:b/>
          <w:color w:val="000000" w:themeColor="text1"/>
          <w:sz w:val="24"/>
          <w:szCs w:val="24"/>
        </w:rPr>
      </w:pPr>
    </w:p>
    <w:p w14:paraId="2F941C3A" w14:textId="73907784" w:rsidR="00744CB6" w:rsidRPr="000D021B" w:rsidRDefault="00744CB6" w:rsidP="00744CB6">
      <w:pPr>
        <w:jc w:val="both"/>
        <w:rPr>
          <w:rFonts w:ascii="Arial" w:hAnsi="Arial" w:cs="Arial"/>
          <w:color w:val="000000" w:themeColor="text1"/>
          <w:sz w:val="24"/>
          <w:szCs w:val="24"/>
        </w:rPr>
      </w:pPr>
      <w:r w:rsidRPr="000D021B">
        <w:rPr>
          <w:rFonts w:ascii="Arial" w:hAnsi="Arial" w:cs="Arial"/>
          <w:b/>
          <w:color w:val="000000" w:themeColor="text1"/>
          <w:sz w:val="24"/>
          <w:szCs w:val="24"/>
        </w:rPr>
        <w:t xml:space="preserve">Ao Projeto de Lei do Legislativo Municipal nº </w:t>
      </w:r>
      <w:r>
        <w:rPr>
          <w:rFonts w:ascii="Arial" w:hAnsi="Arial" w:cs="Arial"/>
          <w:b/>
          <w:color w:val="000000" w:themeColor="text1"/>
          <w:sz w:val="24"/>
          <w:szCs w:val="24"/>
        </w:rPr>
        <w:t>06</w:t>
      </w:r>
      <w:r w:rsidRPr="000D021B">
        <w:rPr>
          <w:rFonts w:ascii="Arial" w:hAnsi="Arial" w:cs="Arial"/>
          <w:b/>
          <w:color w:val="000000" w:themeColor="text1"/>
          <w:sz w:val="24"/>
          <w:szCs w:val="24"/>
        </w:rPr>
        <w:t>/202</w:t>
      </w:r>
      <w:r>
        <w:rPr>
          <w:rFonts w:ascii="Arial" w:hAnsi="Arial" w:cs="Arial"/>
          <w:b/>
          <w:color w:val="000000" w:themeColor="text1"/>
          <w:sz w:val="24"/>
          <w:szCs w:val="24"/>
        </w:rPr>
        <w:t>5</w:t>
      </w:r>
      <w:r w:rsidRPr="000D021B">
        <w:rPr>
          <w:rFonts w:ascii="Arial" w:hAnsi="Arial" w:cs="Arial"/>
          <w:b/>
          <w:color w:val="000000" w:themeColor="text1"/>
          <w:sz w:val="24"/>
          <w:szCs w:val="24"/>
        </w:rPr>
        <w:t xml:space="preserve">, </w:t>
      </w:r>
      <w:r w:rsidRPr="000D021B">
        <w:rPr>
          <w:rFonts w:ascii="Arial" w:hAnsi="Arial" w:cs="Arial"/>
          <w:color w:val="000000" w:themeColor="text1"/>
          <w:sz w:val="24"/>
          <w:szCs w:val="24"/>
        </w:rPr>
        <w:t xml:space="preserve">que dispõe </w:t>
      </w:r>
      <w:r>
        <w:rPr>
          <w:rFonts w:ascii="Arial" w:hAnsi="Arial" w:cs="Arial"/>
          <w:color w:val="000000"/>
          <w:sz w:val="24"/>
          <w:szCs w:val="24"/>
        </w:rPr>
        <w:t>sobre a aplicação de multa administrativa aos tutores de animais domésticos soltos e</w:t>
      </w:r>
      <w:r w:rsidRPr="00DD54E9">
        <w:rPr>
          <w:rFonts w:ascii="Arial" w:hAnsi="Arial" w:cs="Arial"/>
          <w:color w:val="000000"/>
          <w:sz w:val="24"/>
          <w:szCs w:val="24"/>
        </w:rPr>
        <w:t>/</w:t>
      </w:r>
      <w:r>
        <w:rPr>
          <w:rFonts w:ascii="Arial" w:hAnsi="Arial" w:cs="Arial"/>
          <w:color w:val="000000"/>
          <w:sz w:val="24"/>
          <w:szCs w:val="24"/>
        </w:rPr>
        <w:t>ou abandonados nas vias públicas do Município de Roncador, que cometam ou não ataque a pessoas e</w:t>
      </w:r>
      <w:r w:rsidRPr="00116DD1">
        <w:rPr>
          <w:rFonts w:ascii="Arial" w:hAnsi="Arial" w:cs="Arial"/>
          <w:color w:val="000000"/>
          <w:sz w:val="24"/>
          <w:szCs w:val="24"/>
        </w:rPr>
        <w:t>/</w:t>
      </w:r>
      <w:r>
        <w:rPr>
          <w:rFonts w:ascii="Arial" w:hAnsi="Arial" w:cs="Arial"/>
          <w:color w:val="000000"/>
          <w:sz w:val="24"/>
          <w:szCs w:val="24"/>
        </w:rPr>
        <w:t>ou animais.</w:t>
      </w:r>
    </w:p>
    <w:p w14:paraId="600BB350" w14:textId="77777777" w:rsidR="00744CB6" w:rsidRPr="000D021B" w:rsidRDefault="00744CB6" w:rsidP="00744CB6">
      <w:pPr>
        <w:jc w:val="both"/>
        <w:rPr>
          <w:rFonts w:ascii="Arial" w:hAnsi="Arial" w:cs="Arial"/>
          <w:color w:val="000000" w:themeColor="text1"/>
          <w:sz w:val="24"/>
          <w:szCs w:val="24"/>
        </w:rPr>
      </w:pPr>
    </w:p>
    <w:p w14:paraId="3BEAE086" w14:textId="77777777" w:rsidR="00744CB6" w:rsidRPr="000D021B" w:rsidRDefault="00744CB6" w:rsidP="00744CB6">
      <w:pPr>
        <w:jc w:val="both"/>
        <w:rPr>
          <w:rFonts w:ascii="Arial" w:hAnsi="Arial" w:cs="Arial"/>
          <w:color w:val="000000" w:themeColor="text1"/>
          <w:sz w:val="24"/>
          <w:szCs w:val="24"/>
        </w:rPr>
      </w:pPr>
    </w:p>
    <w:p w14:paraId="3CB45410" w14:textId="760398CB" w:rsidR="00744CB6" w:rsidRPr="000D021B" w:rsidRDefault="00744CB6" w:rsidP="00744CB6">
      <w:pPr>
        <w:jc w:val="both"/>
        <w:rPr>
          <w:rFonts w:ascii="Arial" w:hAnsi="Arial" w:cs="Arial"/>
          <w:color w:val="000000" w:themeColor="text1"/>
          <w:sz w:val="24"/>
          <w:szCs w:val="24"/>
        </w:rPr>
      </w:pPr>
      <w:r w:rsidRPr="000D021B">
        <w:rPr>
          <w:rFonts w:ascii="Arial" w:hAnsi="Arial" w:cs="Arial"/>
          <w:color w:val="000000" w:themeColor="text1"/>
          <w:sz w:val="24"/>
          <w:szCs w:val="24"/>
        </w:rPr>
        <w:t xml:space="preserve">Redija-se assim a integralidade do Projeto de Lei do Legislativo </w:t>
      </w:r>
      <w:r>
        <w:rPr>
          <w:rFonts w:ascii="Arial" w:hAnsi="Arial" w:cs="Arial"/>
          <w:color w:val="000000" w:themeColor="text1"/>
          <w:sz w:val="24"/>
          <w:szCs w:val="24"/>
        </w:rPr>
        <w:t>nº 06</w:t>
      </w:r>
      <w:r w:rsidRPr="000D021B">
        <w:rPr>
          <w:rFonts w:ascii="Arial" w:hAnsi="Arial" w:cs="Arial"/>
          <w:color w:val="000000" w:themeColor="text1"/>
          <w:sz w:val="24"/>
          <w:szCs w:val="24"/>
        </w:rPr>
        <w:t>/202</w:t>
      </w:r>
      <w:r>
        <w:rPr>
          <w:rFonts w:ascii="Arial" w:hAnsi="Arial" w:cs="Arial"/>
          <w:color w:val="000000" w:themeColor="text1"/>
          <w:sz w:val="24"/>
          <w:szCs w:val="24"/>
        </w:rPr>
        <w:t>5</w:t>
      </w:r>
      <w:r w:rsidRPr="000D021B">
        <w:rPr>
          <w:rFonts w:ascii="Arial" w:hAnsi="Arial" w:cs="Arial"/>
          <w:color w:val="000000" w:themeColor="text1"/>
          <w:sz w:val="24"/>
          <w:szCs w:val="24"/>
        </w:rPr>
        <w:t>:</w:t>
      </w:r>
    </w:p>
    <w:p w14:paraId="6D09CC6A" w14:textId="77777777" w:rsidR="00744CB6" w:rsidRDefault="00744CB6" w:rsidP="00FB4DC0">
      <w:pPr>
        <w:tabs>
          <w:tab w:val="left" w:pos="9214"/>
        </w:tabs>
        <w:spacing w:line="288" w:lineRule="auto"/>
        <w:ind w:left="2977"/>
        <w:jc w:val="both"/>
        <w:rPr>
          <w:rFonts w:ascii="Arial" w:hAnsi="Arial" w:cs="Arial"/>
          <w:b/>
          <w:sz w:val="24"/>
          <w:szCs w:val="24"/>
        </w:rPr>
      </w:pPr>
    </w:p>
    <w:p w14:paraId="03099CC2" w14:textId="77777777" w:rsidR="00744CB6" w:rsidRDefault="00744CB6" w:rsidP="00FB4DC0">
      <w:pPr>
        <w:tabs>
          <w:tab w:val="left" w:pos="9214"/>
        </w:tabs>
        <w:spacing w:line="288" w:lineRule="auto"/>
        <w:ind w:left="2977"/>
        <w:jc w:val="both"/>
        <w:rPr>
          <w:rFonts w:ascii="Arial" w:hAnsi="Arial" w:cs="Arial"/>
          <w:b/>
          <w:sz w:val="24"/>
          <w:szCs w:val="24"/>
        </w:rPr>
      </w:pPr>
    </w:p>
    <w:p w14:paraId="4EBCBCA4" w14:textId="77777777" w:rsidR="00FB4DC0" w:rsidRPr="00E90DDB" w:rsidRDefault="00FB4DC0" w:rsidP="00FB4DC0">
      <w:pPr>
        <w:tabs>
          <w:tab w:val="left" w:pos="9214"/>
        </w:tabs>
        <w:spacing w:line="288" w:lineRule="auto"/>
        <w:ind w:left="2977"/>
        <w:jc w:val="both"/>
        <w:rPr>
          <w:rFonts w:ascii="Arial" w:hAnsi="Arial" w:cs="Arial"/>
          <w:b/>
          <w:sz w:val="24"/>
          <w:szCs w:val="24"/>
        </w:rPr>
      </w:pPr>
      <w:r w:rsidRPr="00E90DDB">
        <w:rPr>
          <w:rFonts w:ascii="Arial" w:hAnsi="Arial" w:cs="Arial"/>
          <w:b/>
          <w:sz w:val="24"/>
          <w:szCs w:val="24"/>
        </w:rPr>
        <w:t xml:space="preserve">PROJETO DE LEI Nº. </w:t>
      </w:r>
      <w:r>
        <w:rPr>
          <w:rFonts w:ascii="Arial" w:hAnsi="Arial" w:cs="Arial"/>
          <w:b/>
          <w:sz w:val="24"/>
          <w:szCs w:val="24"/>
        </w:rPr>
        <w:t>06</w:t>
      </w:r>
      <w:r w:rsidRPr="00E90DDB">
        <w:rPr>
          <w:rFonts w:ascii="Arial" w:hAnsi="Arial" w:cs="Arial"/>
          <w:b/>
          <w:sz w:val="24"/>
          <w:szCs w:val="24"/>
        </w:rPr>
        <w:t>/202</w:t>
      </w:r>
      <w:r>
        <w:rPr>
          <w:rFonts w:ascii="Arial" w:hAnsi="Arial" w:cs="Arial"/>
          <w:b/>
          <w:sz w:val="24"/>
          <w:szCs w:val="24"/>
        </w:rPr>
        <w:t>5</w:t>
      </w:r>
    </w:p>
    <w:p w14:paraId="399DC794" w14:textId="77777777" w:rsidR="00FB4DC0" w:rsidRPr="00E90DDB" w:rsidRDefault="00FB4DC0" w:rsidP="00FB4DC0">
      <w:pPr>
        <w:tabs>
          <w:tab w:val="left" w:pos="3480"/>
          <w:tab w:val="left" w:pos="9214"/>
        </w:tabs>
        <w:spacing w:line="288" w:lineRule="auto"/>
        <w:ind w:left="2124"/>
        <w:jc w:val="both"/>
        <w:rPr>
          <w:rFonts w:ascii="Arial" w:hAnsi="Arial" w:cs="Arial"/>
          <w:b/>
          <w:color w:val="000000"/>
          <w:sz w:val="24"/>
          <w:szCs w:val="24"/>
        </w:rPr>
      </w:pPr>
    </w:p>
    <w:p w14:paraId="74FE5719" w14:textId="77777777" w:rsidR="00FB4DC0" w:rsidRPr="00116DD1" w:rsidRDefault="00FB4DC0" w:rsidP="00FB4DC0">
      <w:pPr>
        <w:tabs>
          <w:tab w:val="left" w:pos="3119"/>
          <w:tab w:val="left" w:pos="9214"/>
        </w:tabs>
        <w:spacing w:line="288" w:lineRule="auto"/>
        <w:ind w:left="2977"/>
        <w:jc w:val="both"/>
        <w:rPr>
          <w:rFonts w:ascii="Arial" w:hAnsi="Arial" w:cs="Arial"/>
          <w:color w:val="000000"/>
          <w:sz w:val="24"/>
          <w:szCs w:val="24"/>
        </w:rPr>
      </w:pPr>
      <w:r w:rsidRPr="00E90DDB">
        <w:rPr>
          <w:rFonts w:ascii="Arial" w:hAnsi="Arial" w:cs="Arial"/>
          <w:b/>
          <w:color w:val="000000"/>
          <w:sz w:val="24"/>
          <w:szCs w:val="24"/>
        </w:rPr>
        <w:t>SÚMULA:</w:t>
      </w:r>
      <w:r w:rsidRPr="00E90DDB">
        <w:rPr>
          <w:rFonts w:ascii="Arial" w:hAnsi="Arial" w:cs="Arial"/>
          <w:color w:val="000000"/>
          <w:sz w:val="24"/>
          <w:szCs w:val="24"/>
        </w:rPr>
        <w:t xml:space="preserve"> </w:t>
      </w:r>
      <w:r>
        <w:rPr>
          <w:rFonts w:ascii="Arial" w:hAnsi="Arial" w:cs="Arial"/>
          <w:color w:val="000000"/>
          <w:sz w:val="24"/>
          <w:szCs w:val="24"/>
        </w:rPr>
        <w:t>Dispõe sobre a aplicação de multa administrativa aos tutores de animais domésticos soltos e</w:t>
      </w:r>
      <w:r w:rsidRPr="00DD54E9">
        <w:rPr>
          <w:rFonts w:ascii="Arial" w:hAnsi="Arial" w:cs="Arial"/>
          <w:color w:val="000000"/>
          <w:sz w:val="24"/>
          <w:szCs w:val="24"/>
        </w:rPr>
        <w:t>/</w:t>
      </w:r>
      <w:r>
        <w:rPr>
          <w:rFonts w:ascii="Arial" w:hAnsi="Arial" w:cs="Arial"/>
          <w:color w:val="000000"/>
          <w:sz w:val="24"/>
          <w:szCs w:val="24"/>
        </w:rPr>
        <w:t>ou abandonados nas vias públicas do Município de Roncador, que cometam ou não ataque a pessoas e</w:t>
      </w:r>
      <w:r w:rsidRPr="00116DD1">
        <w:rPr>
          <w:rFonts w:ascii="Arial" w:hAnsi="Arial" w:cs="Arial"/>
          <w:color w:val="000000"/>
          <w:sz w:val="24"/>
          <w:szCs w:val="24"/>
        </w:rPr>
        <w:t>/</w:t>
      </w:r>
      <w:r>
        <w:rPr>
          <w:rFonts w:ascii="Arial" w:hAnsi="Arial" w:cs="Arial"/>
          <w:color w:val="000000"/>
          <w:sz w:val="24"/>
          <w:szCs w:val="24"/>
        </w:rPr>
        <w:t>ou animais.</w:t>
      </w:r>
    </w:p>
    <w:p w14:paraId="5C604E38" w14:textId="77777777" w:rsidR="00FB4DC0" w:rsidRPr="00E90DDB" w:rsidRDefault="00FB4DC0" w:rsidP="00FB4DC0">
      <w:pPr>
        <w:tabs>
          <w:tab w:val="left" w:pos="9214"/>
        </w:tabs>
        <w:spacing w:line="288" w:lineRule="auto"/>
        <w:ind w:left="-142"/>
        <w:jc w:val="both"/>
        <w:rPr>
          <w:rFonts w:ascii="Arial" w:hAnsi="Arial" w:cs="Arial"/>
          <w:b/>
          <w:sz w:val="24"/>
          <w:szCs w:val="24"/>
        </w:rPr>
      </w:pPr>
    </w:p>
    <w:p w14:paraId="75A5A929" w14:textId="77777777" w:rsidR="00FB4DC0" w:rsidRPr="00DD54E9" w:rsidRDefault="00FB4DC0" w:rsidP="00FB4DC0">
      <w:pPr>
        <w:jc w:val="both"/>
        <w:rPr>
          <w:rFonts w:ascii="Arial" w:hAnsi="Arial" w:cs="Arial"/>
          <w:sz w:val="24"/>
          <w:szCs w:val="24"/>
        </w:rPr>
      </w:pPr>
      <w:bookmarkStart w:id="0" w:name="_Hlk82424155"/>
      <w:r>
        <w:rPr>
          <w:rFonts w:ascii="Arial" w:hAnsi="Arial" w:cs="Arial"/>
          <w:sz w:val="24"/>
          <w:szCs w:val="24"/>
        </w:rPr>
        <w:t>A</w:t>
      </w:r>
      <w:r w:rsidRPr="002354D9">
        <w:rPr>
          <w:rFonts w:ascii="Arial" w:hAnsi="Arial" w:cs="Arial"/>
          <w:sz w:val="24"/>
          <w:szCs w:val="24"/>
        </w:rPr>
        <w:t xml:space="preserve"> Senhor</w:t>
      </w:r>
      <w:r>
        <w:rPr>
          <w:rFonts w:ascii="Arial" w:hAnsi="Arial" w:cs="Arial"/>
          <w:sz w:val="24"/>
          <w:szCs w:val="24"/>
        </w:rPr>
        <w:t>a</w:t>
      </w:r>
      <w:r w:rsidRPr="002354D9">
        <w:rPr>
          <w:rFonts w:ascii="Arial" w:hAnsi="Arial" w:cs="Arial"/>
          <w:sz w:val="24"/>
          <w:szCs w:val="24"/>
        </w:rPr>
        <w:t xml:space="preserve"> </w:t>
      </w:r>
      <w:r>
        <w:rPr>
          <w:rFonts w:ascii="Arial" w:hAnsi="Arial" w:cs="Arial"/>
          <w:sz w:val="24"/>
          <w:szCs w:val="24"/>
        </w:rPr>
        <w:t xml:space="preserve">Marilia </w:t>
      </w:r>
      <w:proofErr w:type="spellStart"/>
      <w:r>
        <w:rPr>
          <w:rFonts w:ascii="Arial" w:hAnsi="Arial" w:cs="Arial"/>
          <w:sz w:val="24"/>
          <w:szCs w:val="24"/>
        </w:rPr>
        <w:t>Perotta</w:t>
      </w:r>
      <w:proofErr w:type="spellEnd"/>
      <w:r>
        <w:rPr>
          <w:rFonts w:ascii="Arial" w:hAnsi="Arial" w:cs="Arial"/>
          <w:sz w:val="24"/>
          <w:szCs w:val="24"/>
        </w:rPr>
        <w:t xml:space="preserve"> Bento Gonçalves</w:t>
      </w:r>
      <w:r w:rsidRPr="002354D9">
        <w:rPr>
          <w:rFonts w:ascii="Arial" w:hAnsi="Arial" w:cs="Arial"/>
          <w:sz w:val="24"/>
          <w:szCs w:val="24"/>
        </w:rPr>
        <w:t>, faço saber, que a Câmara Municipal de Roncador, Estado do Paraná, aprovou, e eu, Prefeit</w:t>
      </w:r>
      <w:r>
        <w:rPr>
          <w:rFonts w:ascii="Arial" w:hAnsi="Arial" w:cs="Arial"/>
          <w:sz w:val="24"/>
          <w:szCs w:val="24"/>
        </w:rPr>
        <w:t>a</w:t>
      </w:r>
      <w:r w:rsidRPr="002354D9">
        <w:rPr>
          <w:rFonts w:ascii="Arial" w:hAnsi="Arial" w:cs="Arial"/>
          <w:sz w:val="24"/>
          <w:szCs w:val="24"/>
        </w:rPr>
        <w:t xml:space="preserve"> Municipal, sanciono a seguinte LEI:</w:t>
      </w:r>
    </w:p>
    <w:bookmarkEnd w:id="0"/>
    <w:p w14:paraId="6F577C88" w14:textId="77777777" w:rsidR="00FB4DC0" w:rsidRPr="00E90DDB" w:rsidRDefault="00FB4DC0" w:rsidP="00FB4DC0">
      <w:pPr>
        <w:jc w:val="both"/>
        <w:rPr>
          <w:rFonts w:ascii="Arial" w:hAnsi="Arial" w:cs="Arial"/>
          <w:sz w:val="24"/>
          <w:szCs w:val="24"/>
        </w:rPr>
      </w:pPr>
      <w:r w:rsidRPr="00E90DDB">
        <w:rPr>
          <w:rFonts w:ascii="Arial" w:hAnsi="Arial" w:cs="Arial"/>
          <w:sz w:val="24"/>
          <w:szCs w:val="24"/>
        </w:rPr>
        <w:br/>
        <w:t xml:space="preserve">Art. 1º </w:t>
      </w:r>
      <w:r>
        <w:rPr>
          <w:rFonts w:ascii="Arial" w:hAnsi="Arial" w:cs="Arial"/>
          <w:sz w:val="24"/>
          <w:szCs w:val="24"/>
        </w:rPr>
        <w:t>Esta Lei dispõe sobre aplicação de multa administrativa ao tutor de animais domésticos soltos e/ou abandonados em vias públicas do Município de Roncador, que cometa ou não ataque a pessoas e</w:t>
      </w:r>
      <w:r w:rsidRPr="00202E8E">
        <w:rPr>
          <w:rFonts w:ascii="Arial" w:hAnsi="Arial" w:cs="Arial"/>
          <w:sz w:val="24"/>
          <w:szCs w:val="24"/>
        </w:rPr>
        <w:t>/</w:t>
      </w:r>
      <w:r>
        <w:rPr>
          <w:rFonts w:ascii="Arial" w:hAnsi="Arial" w:cs="Arial"/>
          <w:sz w:val="24"/>
          <w:szCs w:val="24"/>
        </w:rPr>
        <w:t>ou animais</w:t>
      </w:r>
      <w:r w:rsidRPr="00E90DDB">
        <w:rPr>
          <w:rFonts w:ascii="Arial" w:hAnsi="Arial" w:cs="Arial"/>
          <w:sz w:val="24"/>
          <w:szCs w:val="24"/>
        </w:rPr>
        <w:t>.</w:t>
      </w:r>
    </w:p>
    <w:p w14:paraId="0A516A51" w14:textId="77777777" w:rsidR="00FB4DC0" w:rsidRDefault="00FB4DC0" w:rsidP="00FB4DC0">
      <w:pPr>
        <w:jc w:val="both"/>
        <w:rPr>
          <w:rFonts w:ascii="Arial" w:hAnsi="Arial" w:cs="Arial"/>
          <w:sz w:val="24"/>
          <w:szCs w:val="24"/>
        </w:rPr>
      </w:pPr>
      <w:r w:rsidRPr="00E90DDB">
        <w:rPr>
          <w:rFonts w:ascii="Arial" w:hAnsi="Arial" w:cs="Arial"/>
          <w:sz w:val="24"/>
          <w:szCs w:val="24"/>
        </w:rPr>
        <w:br/>
      </w:r>
      <w:r>
        <w:rPr>
          <w:rFonts w:ascii="Arial" w:hAnsi="Arial" w:cs="Arial"/>
          <w:sz w:val="24"/>
          <w:szCs w:val="24"/>
        </w:rPr>
        <w:t>I – Entende-se por tutores as pessoas físicas ou jurídicas responsáveis por animais domésticos, sejam eles de qualquer raça ou porte.</w:t>
      </w:r>
    </w:p>
    <w:p w14:paraId="7068511B" w14:textId="77777777" w:rsidR="00FB4DC0" w:rsidRPr="00E90DDB" w:rsidRDefault="00FB4DC0" w:rsidP="00FB4DC0">
      <w:pPr>
        <w:jc w:val="both"/>
        <w:rPr>
          <w:rFonts w:ascii="Arial" w:hAnsi="Arial" w:cs="Arial"/>
          <w:sz w:val="24"/>
          <w:szCs w:val="24"/>
        </w:rPr>
      </w:pPr>
      <w:r>
        <w:rPr>
          <w:rFonts w:ascii="Arial" w:hAnsi="Arial" w:cs="Arial"/>
          <w:sz w:val="24"/>
          <w:szCs w:val="24"/>
        </w:rPr>
        <w:t>II – Os animais domésticos comunitários que não possuem tutor, uma vez que não tem um responsável único e definido, e por isto não se aplica qualquer penalidade aos cuidadores voluntários de animais domésticos.</w:t>
      </w:r>
    </w:p>
    <w:p w14:paraId="6CFC750A" w14:textId="77777777" w:rsidR="00FB4DC0" w:rsidRDefault="00FB4DC0" w:rsidP="00FB4DC0">
      <w:pPr>
        <w:jc w:val="both"/>
        <w:rPr>
          <w:rFonts w:ascii="Arial" w:hAnsi="Arial" w:cs="Arial"/>
          <w:sz w:val="24"/>
          <w:szCs w:val="24"/>
        </w:rPr>
      </w:pPr>
      <w:r w:rsidRPr="00E90DDB">
        <w:rPr>
          <w:rFonts w:ascii="Arial" w:hAnsi="Arial" w:cs="Arial"/>
          <w:sz w:val="24"/>
          <w:szCs w:val="24"/>
        </w:rPr>
        <w:br/>
        <w:t xml:space="preserve">Art. 2º </w:t>
      </w:r>
      <w:r>
        <w:rPr>
          <w:rFonts w:ascii="Arial" w:hAnsi="Arial" w:cs="Arial"/>
          <w:sz w:val="24"/>
          <w:szCs w:val="24"/>
        </w:rPr>
        <w:t>O tutor do animal será identificado por meio de</w:t>
      </w:r>
      <w:r w:rsidRPr="00202E8E">
        <w:rPr>
          <w:rFonts w:ascii="Arial" w:hAnsi="Arial" w:cs="Arial"/>
          <w:sz w:val="24"/>
          <w:szCs w:val="24"/>
        </w:rPr>
        <w:t>:</w:t>
      </w:r>
    </w:p>
    <w:p w14:paraId="2C22E0C4" w14:textId="77777777" w:rsidR="00FB4DC0" w:rsidRPr="00FB4404" w:rsidRDefault="00FB4DC0" w:rsidP="00FB4DC0">
      <w:pPr>
        <w:jc w:val="both"/>
        <w:rPr>
          <w:rFonts w:ascii="Arial" w:hAnsi="Arial" w:cs="Arial"/>
          <w:sz w:val="18"/>
          <w:szCs w:val="18"/>
        </w:rPr>
      </w:pPr>
    </w:p>
    <w:p w14:paraId="51159AD7" w14:textId="77777777" w:rsidR="00FB4DC0" w:rsidRDefault="00FB4DC0" w:rsidP="00FB4DC0">
      <w:pPr>
        <w:jc w:val="both"/>
        <w:rPr>
          <w:rFonts w:ascii="Arial" w:hAnsi="Arial" w:cs="Arial"/>
          <w:sz w:val="24"/>
          <w:szCs w:val="24"/>
        </w:rPr>
      </w:pPr>
      <w:r>
        <w:rPr>
          <w:rFonts w:ascii="Arial" w:hAnsi="Arial" w:cs="Arial"/>
          <w:sz w:val="24"/>
          <w:szCs w:val="24"/>
        </w:rPr>
        <w:t>I – informações de registro de identificação do animal, como coleiras ou microchips, quando disponíveis</w:t>
      </w:r>
      <w:r w:rsidRPr="00202E8E">
        <w:rPr>
          <w:rFonts w:ascii="Arial" w:hAnsi="Arial" w:cs="Arial"/>
          <w:sz w:val="24"/>
          <w:szCs w:val="24"/>
        </w:rPr>
        <w:t>;</w:t>
      </w:r>
    </w:p>
    <w:p w14:paraId="44E20990" w14:textId="77777777" w:rsidR="00FB4DC0" w:rsidRDefault="00FB4DC0" w:rsidP="00FB4DC0">
      <w:pPr>
        <w:jc w:val="both"/>
        <w:rPr>
          <w:rFonts w:ascii="Arial" w:hAnsi="Arial" w:cs="Arial"/>
          <w:sz w:val="24"/>
          <w:szCs w:val="24"/>
        </w:rPr>
      </w:pPr>
      <w:r>
        <w:rPr>
          <w:rFonts w:ascii="Arial" w:hAnsi="Arial" w:cs="Arial"/>
          <w:sz w:val="24"/>
          <w:szCs w:val="24"/>
        </w:rPr>
        <w:t>II – denúncias fundadas, testemunhas ou outras provas que confirmem a responsabilidade pelo animal.</w:t>
      </w:r>
    </w:p>
    <w:p w14:paraId="2E95C2E3" w14:textId="77777777" w:rsidR="00FB4DC0" w:rsidRPr="00FB4404" w:rsidRDefault="00FB4DC0" w:rsidP="00FB4DC0">
      <w:pPr>
        <w:jc w:val="both"/>
        <w:rPr>
          <w:rFonts w:ascii="Arial" w:hAnsi="Arial" w:cs="Arial"/>
          <w:sz w:val="16"/>
          <w:szCs w:val="16"/>
        </w:rPr>
      </w:pPr>
    </w:p>
    <w:p w14:paraId="426255AE" w14:textId="77777777" w:rsidR="00FB4DC0" w:rsidRDefault="00FB4DC0" w:rsidP="00FB4DC0">
      <w:pPr>
        <w:jc w:val="both"/>
        <w:rPr>
          <w:rFonts w:ascii="Arial" w:hAnsi="Arial" w:cs="Arial"/>
          <w:sz w:val="24"/>
          <w:szCs w:val="24"/>
        </w:rPr>
      </w:pPr>
      <w:r>
        <w:rPr>
          <w:rFonts w:ascii="Arial" w:hAnsi="Arial" w:cs="Arial"/>
          <w:sz w:val="24"/>
          <w:szCs w:val="24"/>
        </w:rPr>
        <w:t>Art. 3º Fica proibido, no Município de Roncador, o abandono em quaisquer vias públicas, sejam urbanas ou rurais, e a permanência de animais domésticos soltos ou sem supervisão nas vias públicas, praças ou outros espaços de uso comum.</w:t>
      </w:r>
    </w:p>
    <w:p w14:paraId="517DDE89" w14:textId="77777777" w:rsidR="00FB4DC0" w:rsidRPr="00FB4404" w:rsidRDefault="00FB4DC0" w:rsidP="00FB4DC0">
      <w:pPr>
        <w:jc w:val="both"/>
        <w:rPr>
          <w:rFonts w:ascii="Arial" w:hAnsi="Arial" w:cs="Arial"/>
          <w:sz w:val="18"/>
          <w:szCs w:val="18"/>
        </w:rPr>
      </w:pPr>
    </w:p>
    <w:p w14:paraId="64CEFDF1" w14:textId="77777777" w:rsidR="00FB4DC0" w:rsidRDefault="00FB4DC0" w:rsidP="00FB4DC0">
      <w:pPr>
        <w:jc w:val="both"/>
        <w:rPr>
          <w:rFonts w:ascii="Arial" w:hAnsi="Arial" w:cs="Arial"/>
          <w:sz w:val="24"/>
          <w:szCs w:val="24"/>
        </w:rPr>
      </w:pPr>
      <w:r>
        <w:rPr>
          <w:rFonts w:ascii="Arial" w:hAnsi="Arial" w:cs="Arial"/>
          <w:sz w:val="24"/>
          <w:szCs w:val="24"/>
        </w:rPr>
        <w:t>§ 1º Os tutores, responsáveis ou proprietários de animais que forem encontrados abandonados ou soltos nas vias públicas estarão sujeitos às seguintes penalidades</w:t>
      </w:r>
      <w:r w:rsidRPr="00202E8E">
        <w:rPr>
          <w:rFonts w:ascii="Arial" w:hAnsi="Arial" w:cs="Arial"/>
          <w:sz w:val="24"/>
          <w:szCs w:val="24"/>
        </w:rPr>
        <w:t>:</w:t>
      </w:r>
    </w:p>
    <w:p w14:paraId="73F0EE06" w14:textId="77777777" w:rsidR="00FB4DC0" w:rsidRDefault="00FB4DC0" w:rsidP="00FB4DC0">
      <w:pPr>
        <w:jc w:val="both"/>
        <w:rPr>
          <w:rFonts w:ascii="Arial" w:hAnsi="Arial" w:cs="Arial"/>
          <w:sz w:val="24"/>
          <w:szCs w:val="24"/>
        </w:rPr>
      </w:pPr>
    </w:p>
    <w:p w14:paraId="7CE85676" w14:textId="77777777" w:rsidR="00FB4DC0" w:rsidRDefault="00FB4DC0" w:rsidP="00FB4DC0">
      <w:pPr>
        <w:jc w:val="both"/>
        <w:rPr>
          <w:rFonts w:ascii="Arial" w:hAnsi="Arial" w:cs="Arial"/>
          <w:sz w:val="24"/>
          <w:szCs w:val="24"/>
        </w:rPr>
      </w:pPr>
      <w:r>
        <w:rPr>
          <w:rFonts w:ascii="Arial" w:hAnsi="Arial" w:cs="Arial"/>
          <w:sz w:val="24"/>
          <w:szCs w:val="24"/>
        </w:rPr>
        <w:t>I – serão notificados na primeira ocorrência;</w:t>
      </w:r>
    </w:p>
    <w:p w14:paraId="7849D77D" w14:textId="77777777" w:rsidR="00FB4DC0" w:rsidRDefault="00FB4DC0" w:rsidP="00FB4DC0">
      <w:pPr>
        <w:jc w:val="both"/>
        <w:rPr>
          <w:rFonts w:ascii="Arial" w:hAnsi="Arial" w:cs="Arial"/>
          <w:sz w:val="24"/>
          <w:szCs w:val="24"/>
        </w:rPr>
      </w:pPr>
      <w:r>
        <w:rPr>
          <w:rFonts w:ascii="Arial" w:hAnsi="Arial" w:cs="Arial"/>
          <w:sz w:val="24"/>
          <w:szCs w:val="24"/>
        </w:rPr>
        <w:t xml:space="preserve">II – </w:t>
      </w:r>
      <w:proofErr w:type="gramStart"/>
      <w:r>
        <w:rPr>
          <w:rFonts w:ascii="Arial" w:hAnsi="Arial" w:cs="Arial"/>
          <w:sz w:val="24"/>
          <w:szCs w:val="24"/>
        </w:rPr>
        <w:t>no</w:t>
      </w:r>
      <w:proofErr w:type="gramEnd"/>
      <w:r>
        <w:rPr>
          <w:rFonts w:ascii="Arial" w:hAnsi="Arial" w:cs="Arial"/>
          <w:sz w:val="24"/>
          <w:szCs w:val="24"/>
        </w:rPr>
        <w:t xml:space="preserve"> caso de reincidência, multa de 1 (uma) UFM (Unidade Fiscal do Município), por animal encontrado em situação de irregularidade</w:t>
      </w:r>
      <w:r w:rsidRPr="00202E8E">
        <w:rPr>
          <w:rFonts w:ascii="Arial" w:hAnsi="Arial" w:cs="Arial"/>
          <w:sz w:val="24"/>
          <w:szCs w:val="24"/>
        </w:rPr>
        <w:t>;</w:t>
      </w:r>
    </w:p>
    <w:p w14:paraId="43DCC288" w14:textId="77777777" w:rsidR="00FB4DC0" w:rsidRDefault="00FB4DC0" w:rsidP="00FB4DC0">
      <w:pPr>
        <w:jc w:val="both"/>
        <w:rPr>
          <w:rFonts w:ascii="Arial" w:hAnsi="Arial" w:cs="Arial"/>
          <w:sz w:val="24"/>
          <w:szCs w:val="24"/>
        </w:rPr>
      </w:pPr>
      <w:r>
        <w:rPr>
          <w:rFonts w:ascii="Arial" w:hAnsi="Arial" w:cs="Arial"/>
          <w:sz w:val="24"/>
          <w:szCs w:val="24"/>
        </w:rPr>
        <w:t>III – a partir da segunda reincidência, multa de 2 (duas) UFM (Unidade Fiscal do Município), apreensão do animal, caso a situação não seja regularizada.</w:t>
      </w:r>
    </w:p>
    <w:p w14:paraId="071FB972" w14:textId="77777777" w:rsidR="00FB4DC0" w:rsidRPr="00FB4404" w:rsidRDefault="00FB4DC0" w:rsidP="00FB4DC0">
      <w:pPr>
        <w:jc w:val="both"/>
        <w:rPr>
          <w:rFonts w:ascii="Arial" w:hAnsi="Arial" w:cs="Arial"/>
          <w:sz w:val="16"/>
          <w:szCs w:val="16"/>
        </w:rPr>
      </w:pPr>
    </w:p>
    <w:p w14:paraId="6719FC50" w14:textId="77777777" w:rsidR="00FB4DC0" w:rsidRDefault="00FB4DC0" w:rsidP="00FB4DC0">
      <w:pPr>
        <w:jc w:val="both"/>
        <w:rPr>
          <w:rFonts w:ascii="Arial" w:hAnsi="Arial" w:cs="Arial"/>
          <w:sz w:val="24"/>
          <w:szCs w:val="24"/>
        </w:rPr>
      </w:pPr>
      <w:r>
        <w:rPr>
          <w:rFonts w:ascii="Arial" w:hAnsi="Arial" w:cs="Arial"/>
          <w:sz w:val="24"/>
          <w:szCs w:val="24"/>
        </w:rPr>
        <w:t xml:space="preserve">§ 2º A partir da segunda reincidência ou abandono comprovado, ocorrerá o encaminhamento do animal para adoção responsável.  </w:t>
      </w:r>
    </w:p>
    <w:p w14:paraId="6AF18837" w14:textId="77777777" w:rsidR="00FB4DC0" w:rsidRPr="00FB4404" w:rsidRDefault="00FB4DC0" w:rsidP="00FB4DC0">
      <w:pPr>
        <w:jc w:val="both"/>
        <w:rPr>
          <w:rFonts w:ascii="Arial" w:hAnsi="Arial" w:cs="Arial"/>
          <w:sz w:val="14"/>
          <w:szCs w:val="14"/>
        </w:rPr>
      </w:pPr>
      <w:r>
        <w:rPr>
          <w:rFonts w:ascii="Arial" w:hAnsi="Arial" w:cs="Arial"/>
          <w:sz w:val="24"/>
          <w:szCs w:val="24"/>
        </w:rPr>
        <w:t xml:space="preserve"> </w:t>
      </w:r>
    </w:p>
    <w:p w14:paraId="4F03892F" w14:textId="77777777" w:rsidR="00FB4DC0" w:rsidRDefault="00FB4DC0" w:rsidP="00FB4DC0">
      <w:pPr>
        <w:tabs>
          <w:tab w:val="left" w:pos="9214"/>
        </w:tabs>
        <w:spacing w:line="288" w:lineRule="auto"/>
        <w:jc w:val="both"/>
        <w:rPr>
          <w:rFonts w:ascii="Arial" w:hAnsi="Arial" w:cs="Arial"/>
          <w:sz w:val="24"/>
          <w:szCs w:val="24"/>
        </w:rPr>
      </w:pPr>
      <w:r>
        <w:rPr>
          <w:rFonts w:ascii="Arial" w:hAnsi="Arial" w:cs="Arial"/>
          <w:sz w:val="24"/>
          <w:szCs w:val="24"/>
        </w:rPr>
        <w:t>Art. 4º O tutor de animal doméstico que tenha acesso à rua, seja com guia ou sem, que por abandono, negligência ou falta de zelo, venha a atacar uma pessoa e</w:t>
      </w:r>
      <w:r w:rsidRPr="00664D9F">
        <w:rPr>
          <w:rFonts w:ascii="Arial" w:hAnsi="Arial" w:cs="Arial"/>
          <w:sz w:val="24"/>
          <w:szCs w:val="24"/>
        </w:rPr>
        <w:t>/</w:t>
      </w:r>
      <w:r>
        <w:rPr>
          <w:rFonts w:ascii="Arial" w:hAnsi="Arial" w:cs="Arial"/>
          <w:sz w:val="24"/>
          <w:szCs w:val="24"/>
        </w:rPr>
        <w:t>ou animal, ficará sujeito às seguintes penalidades</w:t>
      </w:r>
      <w:r w:rsidRPr="00664D9F">
        <w:rPr>
          <w:rFonts w:ascii="Arial" w:hAnsi="Arial" w:cs="Arial"/>
          <w:sz w:val="24"/>
          <w:szCs w:val="24"/>
        </w:rPr>
        <w:t>:</w:t>
      </w:r>
    </w:p>
    <w:p w14:paraId="55B2BCCB" w14:textId="77777777" w:rsidR="00FB4DC0" w:rsidRDefault="00FB4DC0" w:rsidP="00FB4DC0">
      <w:pPr>
        <w:tabs>
          <w:tab w:val="left" w:pos="9214"/>
        </w:tabs>
        <w:spacing w:line="288" w:lineRule="auto"/>
        <w:jc w:val="both"/>
        <w:rPr>
          <w:rFonts w:ascii="Arial" w:hAnsi="Arial" w:cs="Arial"/>
          <w:sz w:val="24"/>
          <w:szCs w:val="24"/>
        </w:rPr>
      </w:pPr>
    </w:p>
    <w:p w14:paraId="4501A717" w14:textId="77777777" w:rsidR="00FB4DC0" w:rsidRDefault="00FB4DC0" w:rsidP="00FB4DC0">
      <w:pPr>
        <w:tabs>
          <w:tab w:val="left" w:pos="9214"/>
        </w:tabs>
        <w:spacing w:line="288" w:lineRule="auto"/>
        <w:jc w:val="both"/>
        <w:rPr>
          <w:rFonts w:ascii="Arial" w:hAnsi="Arial" w:cs="Arial"/>
          <w:sz w:val="24"/>
          <w:szCs w:val="24"/>
        </w:rPr>
      </w:pPr>
      <w:r>
        <w:rPr>
          <w:rFonts w:ascii="Arial" w:hAnsi="Arial" w:cs="Arial"/>
          <w:sz w:val="24"/>
          <w:szCs w:val="24"/>
        </w:rPr>
        <w:t xml:space="preserve">I – </w:t>
      </w:r>
      <w:proofErr w:type="gramStart"/>
      <w:r>
        <w:rPr>
          <w:rFonts w:ascii="Arial" w:hAnsi="Arial" w:cs="Arial"/>
          <w:sz w:val="24"/>
          <w:szCs w:val="24"/>
        </w:rPr>
        <w:t>multa</w:t>
      </w:r>
      <w:proofErr w:type="gramEnd"/>
      <w:r>
        <w:rPr>
          <w:rFonts w:ascii="Arial" w:hAnsi="Arial" w:cs="Arial"/>
          <w:sz w:val="24"/>
          <w:szCs w:val="24"/>
        </w:rPr>
        <w:t xml:space="preserve"> de 2 (duas) UFM (Unidade Fiscal do Município), na primeira ocorrência;</w:t>
      </w:r>
    </w:p>
    <w:p w14:paraId="6B73F40C" w14:textId="77777777" w:rsidR="00FB4DC0" w:rsidRDefault="00FB4DC0" w:rsidP="00FB4DC0">
      <w:pPr>
        <w:tabs>
          <w:tab w:val="left" w:pos="9214"/>
        </w:tabs>
        <w:spacing w:line="288" w:lineRule="auto"/>
        <w:jc w:val="both"/>
        <w:rPr>
          <w:rFonts w:ascii="Arial" w:hAnsi="Arial" w:cs="Arial"/>
          <w:sz w:val="24"/>
          <w:szCs w:val="24"/>
        </w:rPr>
      </w:pPr>
      <w:r>
        <w:rPr>
          <w:rFonts w:ascii="Arial" w:hAnsi="Arial" w:cs="Arial"/>
          <w:sz w:val="24"/>
          <w:szCs w:val="24"/>
        </w:rPr>
        <w:t xml:space="preserve">II – </w:t>
      </w:r>
      <w:proofErr w:type="gramStart"/>
      <w:r>
        <w:rPr>
          <w:rFonts w:ascii="Arial" w:hAnsi="Arial" w:cs="Arial"/>
          <w:sz w:val="24"/>
          <w:szCs w:val="24"/>
        </w:rPr>
        <w:t>multa</w:t>
      </w:r>
      <w:proofErr w:type="gramEnd"/>
      <w:r>
        <w:rPr>
          <w:rFonts w:ascii="Arial" w:hAnsi="Arial" w:cs="Arial"/>
          <w:sz w:val="24"/>
          <w:szCs w:val="24"/>
        </w:rPr>
        <w:t xml:space="preserve"> de 4 (quatro) UFM (Unidade Fiscal do Município), nas reincidências;</w:t>
      </w:r>
    </w:p>
    <w:p w14:paraId="5A665044" w14:textId="77777777" w:rsidR="00FB4DC0" w:rsidRDefault="00FB4DC0" w:rsidP="00FB4DC0">
      <w:pPr>
        <w:tabs>
          <w:tab w:val="left" w:pos="9214"/>
        </w:tabs>
        <w:spacing w:line="288" w:lineRule="auto"/>
        <w:jc w:val="both"/>
        <w:rPr>
          <w:rFonts w:ascii="Arial" w:hAnsi="Arial" w:cs="Arial"/>
          <w:sz w:val="24"/>
          <w:szCs w:val="24"/>
        </w:rPr>
      </w:pPr>
      <w:r>
        <w:rPr>
          <w:rFonts w:ascii="Arial" w:hAnsi="Arial" w:cs="Arial"/>
          <w:sz w:val="24"/>
          <w:szCs w:val="24"/>
        </w:rPr>
        <w:t xml:space="preserve">III – multa de 5 (cinco) UFM (Unidade Fiscal do Município), no caso de animal, solto ou com guia, atacar animal conduzido com guia por seu tutor, ou animal solto, ou errantes, ou comunitário, ou semi-domiciliado; </w:t>
      </w:r>
    </w:p>
    <w:p w14:paraId="22222DBA" w14:textId="77777777" w:rsidR="00FB4DC0" w:rsidRDefault="00FB4DC0" w:rsidP="00FB4DC0">
      <w:pPr>
        <w:tabs>
          <w:tab w:val="left" w:pos="9214"/>
        </w:tabs>
        <w:spacing w:line="288" w:lineRule="auto"/>
        <w:jc w:val="both"/>
        <w:rPr>
          <w:rFonts w:ascii="Arial" w:hAnsi="Arial" w:cs="Arial"/>
          <w:sz w:val="24"/>
          <w:szCs w:val="24"/>
        </w:rPr>
      </w:pPr>
      <w:r>
        <w:rPr>
          <w:rFonts w:ascii="Arial" w:hAnsi="Arial" w:cs="Arial"/>
          <w:sz w:val="24"/>
          <w:szCs w:val="24"/>
        </w:rPr>
        <w:t xml:space="preserve">IV – </w:t>
      </w:r>
      <w:proofErr w:type="gramStart"/>
      <w:r>
        <w:rPr>
          <w:rFonts w:ascii="Arial" w:hAnsi="Arial" w:cs="Arial"/>
          <w:sz w:val="24"/>
          <w:szCs w:val="24"/>
        </w:rPr>
        <w:t>multa</w:t>
      </w:r>
      <w:proofErr w:type="gramEnd"/>
      <w:r>
        <w:rPr>
          <w:rFonts w:ascii="Arial" w:hAnsi="Arial" w:cs="Arial"/>
          <w:sz w:val="24"/>
          <w:szCs w:val="24"/>
        </w:rPr>
        <w:t xml:space="preserve"> de 10 (dez) UFM (Unidade Fiscal do Município), no caso do ataque de animal solto resultar na morte do animal conduzido por guia pelo seu tutor, ou solto, ou comunitário, ou errante, ou semi-domiciliado</w:t>
      </w:r>
      <w:r w:rsidRPr="0092345D">
        <w:rPr>
          <w:rFonts w:ascii="Arial" w:hAnsi="Arial" w:cs="Arial"/>
          <w:sz w:val="24"/>
          <w:szCs w:val="24"/>
        </w:rPr>
        <w:t>;</w:t>
      </w:r>
    </w:p>
    <w:p w14:paraId="1440F710" w14:textId="77777777" w:rsidR="00FB4DC0" w:rsidRDefault="00FB4DC0" w:rsidP="00FB4DC0">
      <w:pPr>
        <w:tabs>
          <w:tab w:val="left" w:pos="9214"/>
        </w:tabs>
        <w:spacing w:line="288" w:lineRule="auto"/>
        <w:jc w:val="both"/>
        <w:rPr>
          <w:rFonts w:ascii="Arial" w:hAnsi="Arial" w:cs="Arial"/>
          <w:sz w:val="24"/>
          <w:szCs w:val="24"/>
        </w:rPr>
      </w:pPr>
      <w:r>
        <w:rPr>
          <w:rFonts w:ascii="Arial" w:hAnsi="Arial" w:cs="Arial"/>
          <w:sz w:val="24"/>
          <w:szCs w:val="24"/>
        </w:rPr>
        <w:t>V – multa de 50 (cinquenta) UFM (Unidade Fiscal do Município), se o animal causar lesão corporal de natureza grave ao munícipe, com mutilações ou ferimentos que comprometam funções vitais</w:t>
      </w:r>
      <w:r w:rsidRPr="0092345D">
        <w:rPr>
          <w:rFonts w:ascii="Arial" w:hAnsi="Arial" w:cs="Arial"/>
          <w:sz w:val="24"/>
          <w:szCs w:val="24"/>
        </w:rPr>
        <w:t>;</w:t>
      </w:r>
    </w:p>
    <w:p w14:paraId="1B52E706" w14:textId="77777777" w:rsidR="00FB4DC0" w:rsidRDefault="00FB4DC0" w:rsidP="00FB4DC0">
      <w:pPr>
        <w:tabs>
          <w:tab w:val="left" w:pos="9214"/>
        </w:tabs>
        <w:spacing w:line="288" w:lineRule="auto"/>
        <w:jc w:val="both"/>
        <w:rPr>
          <w:rFonts w:ascii="Arial" w:hAnsi="Arial" w:cs="Arial"/>
          <w:sz w:val="24"/>
          <w:szCs w:val="24"/>
        </w:rPr>
      </w:pPr>
      <w:r>
        <w:rPr>
          <w:rFonts w:ascii="Arial" w:hAnsi="Arial" w:cs="Arial"/>
          <w:sz w:val="24"/>
          <w:szCs w:val="24"/>
        </w:rPr>
        <w:t>VI – multa de 200 (duzentas) UFM (Unidade Fiscal do Município), em caso de morte do munícipe.</w:t>
      </w:r>
    </w:p>
    <w:p w14:paraId="56758C39" w14:textId="77777777" w:rsidR="00FB4DC0" w:rsidRPr="00FB4404" w:rsidRDefault="00FB4DC0" w:rsidP="00FB4DC0">
      <w:pPr>
        <w:tabs>
          <w:tab w:val="left" w:pos="9214"/>
        </w:tabs>
        <w:spacing w:line="288" w:lineRule="auto"/>
        <w:jc w:val="both"/>
        <w:rPr>
          <w:rFonts w:ascii="Arial" w:hAnsi="Arial" w:cs="Arial"/>
          <w:sz w:val="14"/>
          <w:szCs w:val="14"/>
        </w:rPr>
      </w:pPr>
    </w:p>
    <w:p w14:paraId="769145A3" w14:textId="77777777" w:rsidR="00FB4DC0" w:rsidRDefault="00FB4DC0" w:rsidP="00FB4DC0">
      <w:pPr>
        <w:tabs>
          <w:tab w:val="left" w:pos="9214"/>
        </w:tabs>
        <w:spacing w:line="288" w:lineRule="auto"/>
        <w:jc w:val="both"/>
        <w:rPr>
          <w:rFonts w:ascii="Arial" w:hAnsi="Arial" w:cs="Arial"/>
          <w:sz w:val="24"/>
          <w:szCs w:val="24"/>
        </w:rPr>
      </w:pPr>
      <w:r>
        <w:rPr>
          <w:rFonts w:ascii="Arial" w:hAnsi="Arial" w:cs="Arial"/>
          <w:sz w:val="24"/>
          <w:szCs w:val="24"/>
        </w:rPr>
        <w:t>Parágrafo único: O tutor do animal deverá arcar com as despesas do tratamento, assistência veterinária</w:t>
      </w:r>
      <w:r w:rsidRPr="00A52EC4">
        <w:rPr>
          <w:rFonts w:ascii="Arial" w:hAnsi="Arial" w:cs="Arial"/>
          <w:sz w:val="24"/>
          <w:szCs w:val="24"/>
        </w:rPr>
        <w:t>/</w:t>
      </w:r>
      <w:r>
        <w:rPr>
          <w:rFonts w:ascii="Arial" w:hAnsi="Arial" w:cs="Arial"/>
          <w:sz w:val="24"/>
          <w:szCs w:val="24"/>
        </w:rPr>
        <w:t>médica e demais gastos decorrentes do ataque, em atenção ao disposto no art. 936 do Código Civil Brasileiro.</w:t>
      </w:r>
    </w:p>
    <w:p w14:paraId="3E2983BD" w14:textId="77777777" w:rsidR="00FB4DC0" w:rsidRPr="00FB4404" w:rsidRDefault="00FB4DC0" w:rsidP="00FB4DC0">
      <w:pPr>
        <w:tabs>
          <w:tab w:val="left" w:pos="9214"/>
        </w:tabs>
        <w:spacing w:line="288" w:lineRule="auto"/>
        <w:jc w:val="both"/>
        <w:rPr>
          <w:rFonts w:ascii="Arial" w:hAnsi="Arial" w:cs="Arial"/>
          <w:sz w:val="18"/>
          <w:szCs w:val="18"/>
        </w:rPr>
      </w:pPr>
    </w:p>
    <w:p w14:paraId="59AFB782" w14:textId="77777777" w:rsidR="00FB4DC0" w:rsidRDefault="00FB4DC0" w:rsidP="00FB4DC0">
      <w:pPr>
        <w:tabs>
          <w:tab w:val="left" w:pos="9214"/>
        </w:tabs>
        <w:spacing w:line="288" w:lineRule="auto"/>
        <w:jc w:val="both"/>
        <w:rPr>
          <w:rFonts w:ascii="Arial" w:hAnsi="Arial" w:cs="Arial"/>
          <w:sz w:val="24"/>
          <w:szCs w:val="24"/>
        </w:rPr>
      </w:pPr>
      <w:r>
        <w:rPr>
          <w:rFonts w:ascii="Arial" w:hAnsi="Arial" w:cs="Arial"/>
          <w:sz w:val="24"/>
          <w:szCs w:val="24"/>
        </w:rPr>
        <w:t>Art. 5º As sanções previstas nesta Lei serão impostas por meio de processo administrativo, nos termos da Legislação vigente, assegurando-se o contraditório e a ampla defesa.</w:t>
      </w:r>
    </w:p>
    <w:p w14:paraId="451FEBDD" w14:textId="77777777" w:rsidR="00FB4DC0" w:rsidRPr="00FB4404" w:rsidRDefault="00FB4DC0" w:rsidP="00FB4DC0">
      <w:pPr>
        <w:tabs>
          <w:tab w:val="left" w:pos="9214"/>
        </w:tabs>
        <w:spacing w:line="288" w:lineRule="auto"/>
        <w:jc w:val="both"/>
        <w:rPr>
          <w:rFonts w:ascii="Arial" w:hAnsi="Arial" w:cs="Arial"/>
          <w:sz w:val="14"/>
          <w:szCs w:val="14"/>
        </w:rPr>
      </w:pPr>
    </w:p>
    <w:p w14:paraId="74A85DDD" w14:textId="77777777" w:rsidR="00FB4DC0" w:rsidRDefault="00FB4DC0" w:rsidP="00FB4DC0">
      <w:pPr>
        <w:tabs>
          <w:tab w:val="left" w:pos="9214"/>
        </w:tabs>
        <w:spacing w:line="288" w:lineRule="auto"/>
        <w:jc w:val="both"/>
        <w:rPr>
          <w:rFonts w:ascii="Arial" w:hAnsi="Arial" w:cs="Arial"/>
          <w:sz w:val="24"/>
          <w:szCs w:val="24"/>
        </w:rPr>
      </w:pPr>
      <w:r>
        <w:rPr>
          <w:rFonts w:ascii="Arial" w:hAnsi="Arial" w:cs="Arial"/>
          <w:sz w:val="24"/>
          <w:szCs w:val="24"/>
        </w:rPr>
        <w:t>Paragrafo único: As multas decorrentes das sanções previstas nesta Lei serão destinadas para Canil Municipal ou eventual Associação da causa animal.</w:t>
      </w:r>
    </w:p>
    <w:p w14:paraId="7A25ECA7" w14:textId="77777777" w:rsidR="00FB4DC0" w:rsidRPr="00FB4404" w:rsidRDefault="00FB4DC0" w:rsidP="00FB4DC0">
      <w:pPr>
        <w:tabs>
          <w:tab w:val="left" w:pos="9214"/>
        </w:tabs>
        <w:spacing w:line="288" w:lineRule="auto"/>
        <w:jc w:val="both"/>
        <w:rPr>
          <w:rFonts w:ascii="Arial" w:hAnsi="Arial" w:cs="Arial"/>
          <w:sz w:val="12"/>
          <w:szCs w:val="12"/>
        </w:rPr>
      </w:pPr>
    </w:p>
    <w:p w14:paraId="1BF4CF29" w14:textId="77777777" w:rsidR="00FB4DC0" w:rsidRDefault="00FB4DC0" w:rsidP="00FB4DC0">
      <w:pPr>
        <w:tabs>
          <w:tab w:val="left" w:pos="9214"/>
        </w:tabs>
        <w:spacing w:line="288" w:lineRule="auto"/>
        <w:jc w:val="both"/>
        <w:rPr>
          <w:rFonts w:ascii="Arial" w:hAnsi="Arial" w:cs="Arial"/>
          <w:sz w:val="24"/>
          <w:szCs w:val="24"/>
        </w:rPr>
      </w:pPr>
      <w:r>
        <w:rPr>
          <w:rFonts w:ascii="Arial" w:hAnsi="Arial" w:cs="Arial"/>
          <w:sz w:val="24"/>
          <w:szCs w:val="24"/>
        </w:rPr>
        <w:lastRenderedPageBreak/>
        <w:t>Art. 6º O tutor que for penalizado nos termos desta Lei, deverá se submeter a sessão educativa sobre posse responsável de animais, a ser definida e organizada pelo órgão competente do município.</w:t>
      </w:r>
    </w:p>
    <w:p w14:paraId="19BC218D" w14:textId="77777777" w:rsidR="00FB4DC0" w:rsidRPr="00FB4404" w:rsidRDefault="00FB4DC0" w:rsidP="00FB4DC0">
      <w:pPr>
        <w:tabs>
          <w:tab w:val="left" w:pos="9214"/>
        </w:tabs>
        <w:spacing w:line="288" w:lineRule="auto"/>
        <w:jc w:val="both"/>
        <w:rPr>
          <w:rFonts w:ascii="Arial" w:hAnsi="Arial" w:cs="Arial"/>
          <w:sz w:val="10"/>
          <w:szCs w:val="10"/>
        </w:rPr>
      </w:pPr>
    </w:p>
    <w:p w14:paraId="615FE6E7" w14:textId="77777777" w:rsidR="00FB4DC0" w:rsidRDefault="00FB4DC0" w:rsidP="00FB4DC0">
      <w:pPr>
        <w:tabs>
          <w:tab w:val="left" w:pos="9214"/>
        </w:tabs>
        <w:spacing w:line="288" w:lineRule="auto"/>
        <w:jc w:val="both"/>
        <w:rPr>
          <w:rFonts w:ascii="Arial" w:hAnsi="Arial" w:cs="Arial"/>
          <w:sz w:val="24"/>
          <w:szCs w:val="24"/>
        </w:rPr>
      </w:pPr>
      <w:r>
        <w:rPr>
          <w:rFonts w:ascii="Arial" w:hAnsi="Arial" w:cs="Arial"/>
          <w:sz w:val="24"/>
          <w:szCs w:val="24"/>
        </w:rPr>
        <w:t>Art. 7º Em casos de ataques graves ou múltiplas reincidências dos casos previstos nesta lei, o animal agressor poderá ser apreendido temporariamente até que o tutor comprove condições adequadas e seguras para sua guarda, assim como o cumprimento de todas as obrigações legais.</w:t>
      </w:r>
    </w:p>
    <w:p w14:paraId="372A0D1A" w14:textId="77777777" w:rsidR="00FB4DC0" w:rsidRPr="00FB4404" w:rsidRDefault="00FB4DC0" w:rsidP="00FB4DC0">
      <w:pPr>
        <w:tabs>
          <w:tab w:val="left" w:pos="9214"/>
        </w:tabs>
        <w:spacing w:line="288" w:lineRule="auto"/>
        <w:jc w:val="both"/>
        <w:rPr>
          <w:rFonts w:ascii="Arial" w:hAnsi="Arial" w:cs="Arial"/>
          <w:sz w:val="10"/>
          <w:szCs w:val="10"/>
        </w:rPr>
      </w:pPr>
    </w:p>
    <w:p w14:paraId="63456879" w14:textId="77777777" w:rsidR="00FB4DC0" w:rsidRDefault="00FB4DC0" w:rsidP="00FB4DC0">
      <w:pPr>
        <w:tabs>
          <w:tab w:val="left" w:pos="9214"/>
        </w:tabs>
        <w:spacing w:line="288" w:lineRule="auto"/>
        <w:jc w:val="both"/>
        <w:rPr>
          <w:rFonts w:ascii="Arial" w:hAnsi="Arial" w:cs="Arial"/>
          <w:sz w:val="24"/>
          <w:szCs w:val="24"/>
        </w:rPr>
      </w:pPr>
      <w:r>
        <w:rPr>
          <w:rFonts w:ascii="Arial" w:hAnsi="Arial" w:cs="Arial"/>
          <w:sz w:val="24"/>
          <w:szCs w:val="24"/>
        </w:rPr>
        <w:t>Art. 8º Caso o órgão fiscalizador presencie o animal solto ou abandonado em via pública e não seja possível a devolução imediata ao tutor na ocasião, o animal poderá ser recolhido ate que sejam tomadas as medidas cabíveis e garantidas as condições de segurança para sua devolução, sem prejuízo da aplicação da multa e demais penalidades previstas nesta Lei.</w:t>
      </w:r>
    </w:p>
    <w:p w14:paraId="78C5D57A" w14:textId="77777777" w:rsidR="00FB4DC0" w:rsidRPr="00FB4404" w:rsidRDefault="00FB4DC0" w:rsidP="00FB4DC0">
      <w:pPr>
        <w:tabs>
          <w:tab w:val="left" w:pos="9214"/>
        </w:tabs>
        <w:spacing w:line="288" w:lineRule="auto"/>
        <w:jc w:val="both"/>
        <w:rPr>
          <w:rFonts w:ascii="Arial" w:hAnsi="Arial" w:cs="Arial"/>
          <w:sz w:val="8"/>
          <w:szCs w:val="8"/>
        </w:rPr>
      </w:pPr>
    </w:p>
    <w:p w14:paraId="589B9C42" w14:textId="77777777" w:rsidR="00FB4DC0" w:rsidRDefault="00FB4DC0" w:rsidP="00FB4DC0">
      <w:pPr>
        <w:tabs>
          <w:tab w:val="left" w:pos="9214"/>
        </w:tabs>
        <w:spacing w:line="288" w:lineRule="auto"/>
        <w:jc w:val="both"/>
        <w:rPr>
          <w:rFonts w:ascii="Arial" w:hAnsi="Arial" w:cs="Arial"/>
          <w:sz w:val="24"/>
          <w:szCs w:val="24"/>
        </w:rPr>
      </w:pPr>
      <w:r>
        <w:rPr>
          <w:rFonts w:ascii="Arial" w:hAnsi="Arial" w:cs="Arial"/>
          <w:sz w:val="24"/>
          <w:szCs w:val="24"/>
        </w:rPr>
        <w:t>Art. 9º O Poder Executivo, através do órgão competente, deverá realizar campanhas educativas sobre a responsabilidade dos tutores em relação aos seus animais domésticos e os riscos de deixa-los soltos em vias públicas.</w:t>
      </w:r>
    </w:p>
    <w:p w14:paraId="64C68264" w14:textId="77777777" w:rsidR="00FB4DC0" w:rsidRPr="00FB4404" w:rsidRDefault="00FB4DC0" w:rsidP="00FB4DC0">
      <w:pPr>
        <w:tabs>
          <w:tab w:val="left" w:pos="9214"/>
        </w:tabs>
        <w:spacing w:line="288" w:lineRule="auto"/>
        <w:jc w:val="both"/>
        <w:rPr>
          <w:rFonts w:ascii="Arial" w:hAnsi="Arial" w:cs="Arial"/>
          <w:sz w:val="10"/>
          <w:szCs w:val="10"/>
        </w:rPr>
      </w:pPr>
    </w:p>
    <w:p w14:paraId="2E851E2E" w14:textId="77777777" w:rsidR="00FB4DC0" w:rsidRDefault="00FB4DC0" w:rsidP="00FB4DC0">
      <w:pPr>
        <w:tabs>
          <w:tab w:val="left" w:pos="9214"/>
        </w:tabs>
        <w:spacing w:line="288" w:lineRule="auto"/>
        <w:jc w:val="both"/>
        <w:rPr>
          <w:rFonts w:ascii="Arial" w:hAnsi="Arial" w:cs="Arial"/>
          <w:sz w:val="24"/>
          <w:szCs w:val="24"/>
        </w:rPr>
      </w:pPr>
      <w:r>
        <w:rPr>
          <w:rFonts w:ascii="Arial" w:hAnsi="Arial" w:cs="Arial"/>
          <w:sz w:val="24"/>
          <w:szCs w:val="24"/>
        </w:rPr>
        <w:t>Art. 10 O Poder Executivo regulamentará a presente lei, no prazo de 90 dias no que couber.</w:t>
      </w:r>
    </w:p>
    <w:p w14:paraId="43E39B1C" w14:textId="77777777" w:rsidR="00FB4DC0" w:rsidRDefault="00FB4DC0" w:rsidP="00FB4DC0">
      <w:pPr>
        <w:tabs>
          <w:tab w:val="left" w:pos="9214"/>
        </w:tabs>
        <w:spacing w:line="288" w:lineRule="auto"/>
        <w:jc w:val="both"/>
        <w:rPr>
          <w:rFonts w:ascii="Arial" w:hAnsi="Arial" w:cs="Arial"/>
          <w:sz w:val="24"/>
          <w:szCs w:val="24"/>
        </w:rPr>
      </w:pPr>
    </w:p>
    <w:p w14:paraId="0DC25731" w14:textId="77777777" w:rsidR="00FB4DC0" w:rsidRDefault="00FB4DC0" w:rsidP="00FB4DC0">
      <w:pPr>
        <w:tabs>
          <w:tab w:val="left" w:pos="9214"/>
        </w:tabs>
        <w:spacing w:line="288" w:lineRule="auto"/>
        <w:jc w:val="both"/>
        <w:rPr>
          <w:rFonts w:ascii="Arial" w:hAnsi="Arial" w:cs="Arial"/>
          <w:sz w:val="24"/>
          <w:szCs w:val="24"/>
        </w:rPr>
      </w:pPr>
      <w:r>
        <w:rPr>
          <w:rFonts w:ascii="Arial" w:hAnsi="Arial" w:cs="Arial"/>
          <w:sz w:val="24"/>
          <w:szCs w:val="24"/>
        </w:rPr>
        <w:t>Art. 11 Essa Lei entra em vigor na data de sua publicação.</w:t>
      </w:r>
    </w:p>
    <w:p w14:paraId="1B0C06DB" w14:textId="77777777" w:rsidR="00EB3255" w:rsidRDefault="00EB3255" w:rsidP="00FB4DC0">
      <w:pPr>
        <w:tabs>
          <w:tab w:val="left" w:pos="9214"/>
        </w:tabs>
        <w:spacing w:line="288" w:lineRule="auto"/>
        <w:jc w:val="center"/>
        <w:rPr>
          <w:rFonts w:ascii="Arial" w:hAnsi="Arial" w:cs="Arial"/>
          <w:sz w:val="24"/>
          <w:szCs w:val="24"/>
        </w:rPr>
      </w:pPr>
    </w:p>
    <w:p w14:paraId="7397BA5B" w14:textId="77777777" w:rsidR="00FB4DC0" w:rsidRDefault="00FB4DC0" w:rsidP="00FB4DC0">
      <w:pPr>
        <w:tabs>
          <w:tab w:val="left" w:pos="9214"/>
        </w:tabs>
        <w:spacing w:line="288" w:lineRule="auto"/>
        <w:jc w:val="center"/>
        <w:rPr>
          <w:rFonts w:ascii="Arial" w:hAnsi="Arial" w:cs="Arial"/>
          <w:sz w:val="24"/>
          <w:szCs w:val="24"/>
        </w:rPr>
      </w:pPr>
      <w:r w:rsidRPr="00E90DDB">
        <w:rPr>
          <w:rFonts w:ascii="Arial" w:hAnsi="Arial" w:cs="Arial"/>
          <w:sz w:val="24"/>
          <w:szCs w:val="24"/>
        </w:rPr>
        <w:t xml:space="preserve">Roncador, </w:t>
      </w:r>
      <w:r>
        <w:rPr>
          <w:rFonts w:ascii="Arial" w:hAnsi="Arial" w:cs="Arial"/>
          <w:sz w:val="24"/>
          <w:szCs w:val="24"/>
        </w:rPr>
        <w:t>16</w:t>
      </w:r>
      <w:r w:rsidRPr="00E90DDB">
        <w:rPr>
          <w:rFonts w:ascii="Arial" w:hAnsi="Arial" w:cs="Arial"/>
          <w:sz w:val="24"/>
          <w:szCs w:val="24"/>
        </w:rPr>
        <w:t xml:space="preserve"> de </w:t>
      </w:r>
      <w:r>
        <w:rPr>
          <w:rFonts w:ascii="Arial" w:hAnsi="Arial" w:cs="Arial"/>
          <w:sz w:val="24"/>
          <w:szCs w:val="24"/>
        </w:rPr>
        <w:t>junho</w:t>
      </w:r>
      <w:r w:rsidRPr="00E90DDB">
        <w:rPr>
          <w:rFonts w:ascii="Arial" w:hAnsi="Arial" w:cs="Arial"/>
          <w:sz w:val="24"/>
          <w:szCs w:val="24"/>
        </w:rPr>
        <w:t xml:space="preserve"> de 202</w:t>
      </w:r>
      <w:r>
        <w:rPr>
          <w:rFonts w:ascii="Arial" w:hAnsi="Arial" w:cs="Arial"/>
          <w:sz w:val="24"/>
          <w:szCs w:val="24"/>
        </w:rPr>
        <w:t>5</w:t>
      </w:r>
      <w:r w:rsidRPr="00E90DDB">
        <w:rPr>
          <w:rFonts w:ascii="Arial" w:hAnsi="Arial" w:cs="Arial"/>
          <w:sz w:val="24"/>
          <w:szCs w:val="24"/>
        </w:rPr>
        <w:t>.</w:t>
      </w:r>
    </w:p>
    <w:p w14:paraId="1ED520CF" w14:textId="77777777" w:rsidR="00FB4DC0" w:rsidRDefault="00FB4DC0" w:rsidP="00FB4DC0">
      <w:pPr>
        <w:tabs>
          <w:tab w:val="left" w:pos="9214"/>
        </w:tabs>
        <w:spacing w:line="288" w:lineRule="auto"/>
        <w:jc w:val="center"/>
        <w:rPr>
          <w:rFonts w:ascii="Arial" w:hAnsi="Arial" w:cs="Arial"/>
          <w:sz w:val="24"/>
          <w:szCs w:val="24"/>
        </w:rPr>
      </w:pPr>
    </w:p>
    <w:p w14:paraId="376FCAB6" w14:textId="77777777" w:rsidR="00EB3255" w:rsidRPr="00E90DDB" w:rsidRDefault="00EB3255" w:rsidP="00FB4DC0">
      <w:pPr>
        <w:tabs>
          <w:tab w:val="left" w:pos="9214"/>
        </w:tabs>
        <w:spacing w:line="288" w:lineRule="auto"/>
        <w:jc w:val="center"/>
        <w:rPr>
          <w:rFonts w:ascii="Arial" w:hAnsi="Arial" w:cs="Arial"/>
          <w:sz w:val="24"/>
          <w:szCs w:val="24"/>
        </w:rPr>
      </w:pPr>
    </w:p>
    <w:p w14:paraId="71586077" w14:textId="77777777" w:rsidR="00FB4DC0" w:rsidRDefault="00FB4DC0" w:rsidP="00FB4DC0">
      <w:pPr>
        <w:jc w:val="center"/>
        <w:rPr>
          <w:rFonts w:ascii="Arial" w:hAnsi="Arial" w:cs="Arial"/>
          <w:b/>
          <w:color w:val="000000"/>
          <w:sz w:val="24"/>
          <w:szCs w:val="24"/>
        </w:rPr>
      </w:pPr>
      <w:r>
        <w:rPr>
          <w:rFonts w:ascii="Arial" w:hAnsi="Arial" w:cs="Arial"/>
          <w:b/>
          <w:color w:val="000000"/>
          <w:sz w:val="24"/>
          <w:szCs w:val="24"/>
        </w:rPr>
        <w:t>Adriana de Freitas</w:t>
      </w:r>
    </w:p>
    <w:p w14:paraId="6679A911" w14:textId="77777777" w:rsidR="00FB4DC0" w:rsidRPr="00E90DDB" w:rsidRDefault="00FB4DC0" w:rsidP="00FB4DC0">
      <w:pPr>
        <w:jc w:val="center"/>
        <w:rPr>
          <w:rFonts w:ascii="Arial" w:hAnsi="Arial" w:cs="Arial"/>
          <w:b/>
          <w:color w:val="000000"/>
          <w:sz w:val="24"/>
          <w:szCs w:val="24"/>
        </w:rPr>
      </w:pPr>
      <w:r>
        <w:rPr>
          <w:rFonts w:ascii="Arial" w:hAnsi="Arial" w:cs="Arial"/>
          <w:b/>
          <w:color w:val="000000"/>
          <w:sz w:val="24"/>
          <w:szCs w:val="24"/>
        </w:rPr>
        <w:t>VEREADORA</w:t>
      </w:r>
    </w:p>
    <w:p w14:paraId="6457EA7C" w14:textId="77777777" w:rsidR="00FB4DC0" w:rsidRDefault="00FB4DC0" w:rsidP="00FB4DC0">
      <w:pPr>
        <w:jc w:val="center"/>
        <w:rPr>
          <w:rFonts w:ascii="Arial" w:hAnsi="Arial" w:cs="Arial"/>
          <w:b/>
          <w:sz w:val="24"/>
          <w:szCs w:val="24"/>
        </w:rPr>
      </w:pPr>
    </w:p>
    <w:p w14:paraId="676C1A7E" w14:textId="77777777" w:rsidR="00FB4DC0" w:rsidRDefault="00FB4DC0" w:rsidP="00FB4DC0">
      <w:pPr>
        <w:jc w:val="center"/>
        <w:rPr>
          <w:rFonts w:ascii="Arial" w:hAnsi="Arial" w:cs="Arial"/>
          <w:b/>
          <w:sz w:val="24"/>
          <w:szCs w:val="24"/>
        </w:rPr>
      </w:pPr>
    </w:p>
    <w:p w14:paraId="39413568" w14:textId="77777777" w:rsidR="00FB4DC0" w:rsidRDefault="00FB4DC0" w:rsidP="00FB4DC0">
      <w:pPr>
        <w:jc w:val="center"/>
        <w:rPr>
          <w:rFonts w:ascii="Arial" w:hAnsi="Arial" w:cs="Arial"/>
          <w:b/>
          <w:sz w:val="24"/>
          <w:szCs w:val="24"/>
        </w:rPr>
      </w:pPr>
    </w:p>
    <w:p w14:paraId="15AAA443" w14:textId="77777777" w:rsidR="00FB4DC0" w:rsidRDefault="00FB4DC0" w:rsidP="00FB4DC0">
      <w:pPr>
        <w:jc w:val="center"/>
        <w:rPr>
          <w:rFonts w:ascii="Arial" w:hAnsi="Arial" w:cs="Arial"/>
          <w:b/>
          <w:sz w:val="24"/>
          <w:szCs w:val="24"/>
        </w:rPr>
      </w:pPr>
    </w:p>
    <w:p w14:paraId="4E6C4AC6" w14:textId="77777777" w:rsidR="00FB4DC0" w:rsidRDefault="00FB4DC0" w:rsidP="00FB4DC0">
      <w:pPr>
        <w:jc w:val="center"/>
        <w:rPr>
          <w:rFonts w:ascii="Arial" w:hAnsi="Arial" w:cs="Arial"/>
          <w:b/>
          <w:sz w:val="24"/>
          <w:szCs w:val="24"/>
        </w:rPr>
      </w:pPr>
    </w:p>
    <w:p w14:paraId="2B7D5CC1" w14:textId="77777777" w:rsidR="00FB4DC0" w:rsidRDefault="00FB4DC0" w:rsidP="00FB4DC0">
      <w:pPr>
        <w:jc w:val="center"/>
        <w:rPr>
          <w:rFonts w:ascii="Arial" w:hAnsi="Arial" w:cs="Arial"/>
          <w:b/>
          <w:sz w:val="24"/>
          <w:szCs w:val="24"/>
        </w:rPr>
      </w:pPr>
    </w:p>
    <w:p w14:paraId="035C3541" w14:textId="77777777" w:rsidR="00FB4DC0" w:rsidRDefault="00FB4DC0" w:rsidP="00FB4DC0">
      <w:pPr>
        <w:jc w:val="center"/>
        <w:rPr>
          <w:rFonts w:ascii="Arial" w:hAnsi="Arial" w:cs="Arial"/>
          <w:b/>
          <w:sz w:val="24"/>
          <w:szCs w:val="24"/>
        </w:rPr>
      </w:pPr>
    </w:p>
    <w:p w14:paraId="0373A9A0" w14:textId="77777777" w:rsidR="00FB4DC0" w:rsidRDefault="00FB4DC0" w:rsidP="00FB4DC0">
      <w:pPr>
        <w:jc w:val="center"/>
        <w:rPr>
          <w:rFonts w:ascii="Arial" w:hAnsi="Arial" w:cs="Arial"/>
          <w:b/>
          <w:sz w:val="24"/>
          <w:szCs w:val="24"/>
        </w:rPr>
      </w:pPr>
    </w:p>
    <w:p w14:paraId="073F1CA5" w14:textId="77777777" w:rsidR="00FB4DC0" w:rsidRDefault="00FB4DC0" w:rsidP="00FB4DC0">
      <w:pPr>
        <w:jc w:val="center"/>
        <w:rPr>
          <w:rFonts w:ascii="Arial" w:hAnsi="Arial" w:cs="Arial"/>
          <w:b/>
          <w:sz w:val="24"/>
          <w:szCs w:val="24"/>
        </w:rPr>
      </w:pPr>
    </w:p>
    <w:p w14:paraId="1B3A9E4A" w14:textId="77777777" w:rsidR="00FB4DC0" w:rsidRDefault="00FB4DC0" w:rsidP="00FB4DC0">
      <w:pPr>
        <w:jc w:val="center"/>
        <w:rPr>
          <w:rFonts w:ascii="Arial" w:hAnsi="Arial" w:cs="Arial"/>
          <w:b/>
          <w:sz w:val="24"/>
          <w:szCs w:val="24"/>
        </w:rPr>
      </w:pPr>
    </w:p>
    <w:p w14:paraId="32D74723" w14:textId="77777777" w:rsidR="00FB4DC0" w:rsidRDefault="00FB4DC0" w:rsidP="00FB4DC0">
      <w:pPr>
        <w:jc w:val="center"/>
        <w:rPr>
          <w:rFonts w:ascii="Arial" w:hAnsi="Arial" w:cs="Arial"/>
          <w:b/>
          <w:sz w:val="24"/>
          <w:szCs w:val="24"/>
        </w:rPr>
      </w:pPr>
    </w:p>
    <w:p w14:paraId="07D0E3C8" w14:textId="77777777" w:rsidR="00FB4DC0" w:rsidRDefault="00FB4DC0" w:rsidP="00FB4DC0">
      <w:pPr>
        <w:jc w:val="center"/>
        <w:rPr>
          <w:rFonts w:ascii="Arial" w:hAnsi="Arial" w:cs="Arial"/>
          <w:b/>
          <w:sz w:val="24"/>
          <w:szCs w:val="24"/>
        </w:rPr>
      </w:pPr>
    </w:p>
    <w:p w14:paraId="73BF2FDE" w14:textId="77777777" w:rsidR="00FB4DC0" w:rsidRDefault="00FB4DC0" w:rsidP="00FB4DC0">
      <w:pPr>
        <w:jc w:val="center"/>
        <w:rPr>
          <w:rFonts w:ascii="Arial" w:hAnsi="Arial" w:cs="Arial"/>
          <w:b/>
          <w:sz w:val="24"/>
          <w:szCs w:val="24"/>
        </w:rPr>
      </w:pPr>
    </w:p>
    <w:p w14:paraId="089C4B0B" w14:textId="77777777" w:rsidR="00FB4DC0" w:rsidRDefault="00FB4DC0" w:rsidP="00FB4DC0">
      <w:pPr>
        <w:jc w:val="center"/>
        <w:rPr>
          <w:rFonts w:ascii="Arial" w:hAnsi="Arial" w:cs="Arial"/>
          <w:b/>
          <w:sz w:val="24"/>
          <w:szCs w:val="24"/>
        </w:rPr>
      </w:pPr>
    </w:p>
    <w:p w14:paraId="6EF78DFB" w14:textId="77777777" w:rsidR="00FB4DC0" w:rsidRDefault="00FB4DC0" w:rsidP="00FB4DC0">
      <w:pPr>
        <w:jc w:val="center"/>
        <w:rPr>
          <w:rFonts w:ascii="Arial" w:hAnsi="Arial" w:cs="Arial"/>
          <w:b/>
          <w:sz w:val="24"/>
          <w:szCs w:val="24"/>
        </w:rPr>
      </w:pPr>
    </w:p>
    <w:p w14:paraId="2A0EBDBC" w14:textId="77777777" w:rsidR="00FB4DC0" w:rsidRDefault="00FB4DC0" w:rsidP="00FB4DC0">
      <w:pPr>
        <w:jc w:val="center"/>
        <w:rPr>
          <w:rFonts w:ascii="Arial" w:hAnsi="Arial" w:cs="Arial"/>
          <w:b/>
          <w:sz w:val="24"/>
          <w:szCs w:val="24"/>
        </w:rPr>
      </w:pPr>
    </w:p>
    <w:p w14:paraId="1291B056" w14:textId="77777777" w:rsidR="00FB4DC0" w:rsidRDefault="00FB4DC0" w:rsidP="00FB4DC0">
      <w:pPr>
        <w:jc w:val="center"/>
        <w:rPr>
          <w:rFonts w:ascii="Arial" w:hAnsi="Arial" w:cs="Arial"/>
          <w:b/>
          <w:sz w:val="24"/>
          <w:szCs w:val="24"/>
        </w:rPr>
      </w:pPr>
    </w:p>
    <w:p w14:paraId="7A26A150" w14:textId="77777777" w:rsidR="00FB4DC0" w:rsidRDefault="00FB4DC0" w:rsidP="00FB4DC0">
      <w:pPr>
        <w:jc w:val="center"/>
        <w:rPr>
          <w:rFonts w:ascii="Arial" w:hAnsi="Arial" w:cs="Arial"/>
          <w:b/>
          <w:sz w:val="24"/>
          <w:szCs w:val="24"/>
        </w:rPr>
      </w:pPr>
    </w:p>
    <w:p w14:paraId="75A70366" w14:textId="77777777" w:rsidR="00FB4DC0" w:rsidRDefault="00FB4DC0" w:rsidP="00FB4DC0">
      <w:pPr>
        <w:jc w:val="center"/>
        <w:rPr>
          <w:rFonts w:ascii="Arial" w:hAnsi="Arial" w:cs="Arial"/>
          <w:b/>
          <w:sz w:val="24"/>
          <w:szCs w:val="24"/>
        </w:rPr>
      </w:pPr>
    </w:p>
    <w:p w14:paraId="1BCB73D0" w14:textId="77777777" w:rsidR="00FB4DC0" w:rsidRPr="00C6225B" w:rsidRDefault="00FB4DC0" w:rsidP="00FB4DC0">
      <w:pPr>
        <w:jc w:val="center"/>
        <w:rPr>
          <w:rFonts w:ascii="Arial" w:hAnsi="Arial" w:cs="Arial"/>
          <w:b/>
          <w:sz w:val="24"/>
          <w:szCs w:val="24"/>
        </w:rPr>
      </w:pPr>
      <w:r w:rsidRPr="00C6225B">
        <w:rPr>
          <w:rFonts w:ascii="Arial" w:hAnsi="Arial" w:cs="Arial"/>
          <w:b/>
          <w:sz w:val="24"/>
          <w:szCs w:val="24"/>
        </w:rPr>
        <w:t>JUSTIFICATIVA</w:t>
      </w:r>
    </w:p>
    <w:p w14:paraId="6726A117" w14:textId="77777777" w:rsidR="00FB4DC0" w:rsidRPr="002354D9" w:rsidRDefault="00FB4DC0" w:rsidP="00FB4DC0">
      <w:pPr>
        <w:jc w:val="both"/>
        <w:rPr>
          <w:rFonts w:ascii="Arial" w:hAnsi="Arial" w:cs="Arial"/>
          <w:sz w:val="24"/>
          <w:szCs w:val="24"/>
        </w:rPr>
      </w:pPr>
    </w:p>
    <w:p w14:paraId="4FFEE7D7" w14:textId="77777777" w:rsidR="00FB4DC0" w:rsidRDefault="00FB4DC0" w:rsidP="00FB4DC0">
      <w:pPr>
        <w:ind w:firstLine="1418"/>
        <w:jc w:val="both"/>
        <w:rPr>
          <w:rFonts w:ascii="Arial" w:hAnsi="Arial" w:cs="Arial"/>
          <w:color w:val="000000"/>
          <w:sz w:val="24"/>
          <w:szCs w:val="24"/>
        </w:rPr>
      </w:pPr>
      <w:r w:rsidRPr="0086179C">
        <w:rPr>
          <w:rFonts w:ascii="Arial" w:hAnsi="Arial" w:cs="Arial"/>
          <w:color w:val="000000" w:themeColor="text1"/>
          <w:sz w:val="24"/>
          <w:szCs w:val="24"/>
        </w:rPr>
        <w:t xml:space="preserve">O projeto </w:t>
      </w:r>
      <w:r>
        <w:rPr>
          <w:rFonts w:ascii="Arial" w:hAnsi="Arial" w:cs="Arial"/>
          <w:color w:val="000000" w:themeColor="text1"/>
          <w:sz w:val="24"/>
          <w:szCs w:val="24"/>
        </w:rPr>
        <w:t xml:space="preserve">de lei prevê a aplicação de multa administrativa aos tutores de </w:t>
      </w:r>
      <w:r>
        <w:rPr>
          <w:rFonts w:ascii="Arial" w:hAnsi="Arial" w:cs="Arial"/>
          <w:sz w:val="24"/>
          <w:szCs w:val="24"/>
        </w:rPr>
        <w:t>animais domésticos</w:t>
      </w:r>
      <w:r>
        <w:rPr>
          <w:rFonts w:ascii="Arial" w:hAnsi="Arial" w:cs="Arial"/>
          <w:color w:val="000000"/>
          <w:sz w:val="24"/>
          <w:szCs w:val="24"/>
        </w:rPr>
        <w:t xml:space="preserve"> soltos e</w:t>
      </w:r>
      <w:r w:rsidRPr="00DF2EAD">
        <w:rPr>
          <w:rFonts w:ascii="Arial" w:hAnsi="Arial" w:cs="Arial"/>
          <w:color w:val="000000"/>
          <w:sz w:val="24"/>
          <w:szCs w:val="24"/>
        </w:rPr>
        <w:t>/</w:t>
      </w:r>
      <w:r>
        <w:rPr>
          <w:rFonts w:ascii="Arial" w:hAnsi="Arial" w:cs="Arial"/>
          <w:color w:val="000000"/>
          <w:sz w:val="24"/>
          <w:szCs w:val="24"/>
        </w:rPr>
        <w:t>ou abandonados nas vias públicas do Município de Roncador, que cometam ou não ataque a pessoas e</w:t>
      </w:r>
      <w:r w:rsidRPr="00116DD1">
        <w:rPr>
          <w:rFonts w:ascii="Arial" w:hAnsi="Arial" w:cs="Arial"/>
          <w:color w:val="000000"/>
          <w:sz w:val="24"/>
          <w:szCs w:val="24"/>
        </w:rPr>
        <w:t>/</w:t>
      </w:r>
      <w:r>
        <w:rPr>
          <w:rFonts w:ascii="Arial" w:hAnsi="Arial" w:cs="Arial"/>
          <w:color w:val="000000"/>
          <w:sz w:val="24"/>
          <w:szCs w:val="24"/>
        </w:rPr>
        <w:t>ou animais.</w:t>
      </w:r>
    </w:p>
    <w:p w14:paraId="0110FFF2" w14:textId="77777777" w:rsidR="00FB4DC0" w:rsidRDefault="00FB4DC0" w:rsidP="00FB4DC0">
      <w:pPr>
        <w:ind w:firstLine="1418"/>
        <w:jc w:val="both"/>
        <w:rPr>
          <w:rFonts w:ascii="Arial" w:hAnsi="Arial" w:cs="Arial"/>
          <w:color w:val="000000"/>
          <w:sz w:val="24"/>
          <w:szCs w:val="24"/>
        </w:rPr>
      </w:pPr>
    </w:p>
    <w:p w14:paraId="04379C6B" w14:textId="77777777" w:rsidR="00FB4DC0" w:rsidRDefault="00FB4DC0" w:rsidP="00FB4DC0">
      <w:pPr>
        <w:ind w:firstLine="1418"/>
        <w:jc w:val="both"/>
        <w:rPr>
          <w:rFonts w:ascii="Arial" w:hAnsi="Arial" w:cs="Arial"/>
          <w:color w:val="000000"/>
          <w:sz w:val="24"/>
          <w:szCs w:val="24"/>
        </w:rPr>
      </w:pPr>
      <w:r>
        <w:rPr>
          <w:rFonts w:ascii="Arial" w:hAnsi="Arial" w:cs="Arial"/>
          <w:color w:val="000000"/>
          <w:sz w:val="24"/>
          <w:szCs w:val="24"/>
        </w:rPr>
        <w:t xml:space="preserve">O projeto de lei tem dupla função, a primeira contribuir com a segurança e bem-estar dos munícipes de Roncador, a segunda aplicar penalidade administrativa aos tutores que desrespeitem a lei, abandonando e deixando </w:t>
      </w:r>
      <w:r>
        <w:rPr>
          <w:rFonts w:ascii="Arial" w:hAnsi="Arial" w:cs="Arial"/>
          <w:color w:val="000000" w:themeColor="text1"/>
          <w:sz w:val="24"/>
          <w:szCs w:val="24"/>
        </w:rPr>
        <w:t xml:space="preserve">animais domésticos </w:t>
      </w:r>
      <w:r>
        <w:rPr>
          <w:rFonts w:ascii="Arial" w:hAnsi="Arial" w:cs="Arial"/>
          <w:color w:val="000000"/>
          <w:sz w:val="24"/>
          <w:szCs w:val="24"/>
        </w:rPr>
        <w:t xml:space="preserve">soltos nas vias públicas, colocando em risco a população. </w:t>
      </w:r>
    </w:p>
    <w:p w14:paraId="64785C82" w14:textId="77777777" w:rsidR="00FB4DC0" w:rsidRDefault="00FB4DC0" w:rsidP="00FB4DC0">
      <w:pPr>
        <w:ind w:firstLine="1418"/>
        <w:jc w:val="both"/>
        <w:rPr>
          <w:rFonts w:ascii="Arial" w:hAnsi="Arial" w:cs="Arial"/>
          <w:color w:val="000000"/>
          <w:sz w:val="24"/>
          <w:szCs w:val="24"/>
        </w:rPr>
      </w:pPr>
    </w:p>
    <w:p w14:paraId="7881CFEE" w14:textId="77777777" w:rsidR="00FB4DC0" w:rsidRDefault="00FB4DC0" w:rsidP="00FB4DC0">
      <w:pPr>
        <w:ind w:firstLine="1418"/>
        <w:jc w:val="both"/>
        <w:rPr>
          <w:rFonts w:ascii="Arial" w:hAnsi="Arial" w:cs="Arial"/>
          <w:color w:val="000000" w:themeColor="text1"/>
          <w:sz w:val="24"/>
          <w:szCs w:val="24"/>
        </w:rPr>
      </w:pPr>
      <w:r>
        <w:rPr>
          <w:rFonts w:ascii="Arial" w:hAnsi="Arial" w:cs="Arial"/>
          <w:color w:val="000000" w:themeColor="text1"/>
          <w:sz w:val="24"/>
          <w:szCs w:val="24"/>
        </w:rPr>
        <w:t>A lei, se aprovada, deverá ser regulamentada pelo Poder Executivo Municipal no prazo de 90 (noventa) dias.</w:t>
      </w:r>
    </w:p>
    <w:p w14:paraId="2712E336" w14:textId="77777777" w:rsidR="00FB4DC0" w:rsidRDefault="00FB4DC0" w:rsidP="00FB4DC0">
      <w:pPr>
        <w:ind w:firstLine="1418"/>
        <w:jc w:val="both"/>
        <w:rPr>
          <w:rFonts w:ascii="Arial" w:hAnsi="Arial" w:cs="Arial"/>
          <w:color w:val="000000" w:themeColor="text1"/>
          <w:sz w:val="24"/>
          <w:szCs w:val="24"/>
        </w:rPr>
      </w:pPr>
    </w:p>
    <w:p w14:paraId="1AA34AF0" w14:textId="77777777" w:rsidR="00FB4DC0" w:rsidRPr="009D1144" w:rsidRDefault="00FB4DC0" w:rsidP="00FB4DC0">
      <w:pPr>
        <w:spacing w:line="288" w:lineRule="auto"/>
        <w:ind w:firstLine="1134"/>
        <w:jc w:val="both"/>
        <w:rPr>
          <w:rFonts w:ascii="Arial" w:hAnsi="Arial" w:cs="Arial"/>
          <w:color w:val="000000" w:themeColor="text1"/>
          <w:sz w:val="24"/>
          <w:szCs w:val="24"/>
        </w:rPr>
      </w:pPr>
      <w:r>
        <w:rPr>
          <w:rFonts w:ascii="Arial" w:hAnsi="Arial" w:cs="Arial"/>
          <w:color w:val="000000" w:themeColor="text1"/>
          <w:sz w:val="24"/>
          <w:szCs w:val="24"/>
        </w:rPr>
        <w:t>Nestes termos</w:t>
      </w:r>
      <w:r w:rsidRPr="009D1144">
        <w:rPr>
          <w:rFonts w:ascii="Arial" w:hAnsi="Arial" w:cs="Arial"/>
          <w:color w:val="000000" w:themeColor="text1"/>
          <w:sz w:val="24"/>
          <w:szCs w:val="24"/>
        </w:rPr>
        <w:t xml:space="preserve">, submeto à Vossas Excelências o projeto de lei para discussão, para que ao final possa ser deliberado e aprovado, exteriorizando nossa contribuição com o povo </w:t>
      </w:r>
      <w:proofErr w:type="spellStart"/>
      <w:r w:rsidRPr="009D1144">
        <w:rPr>
          <w:rFonts w:ascii="Arial" w:hAnsi="Arial" w:cs="Arial"/>
          <w:color w:val="000000" w:themeColor="text1"/>
          <w:sz w:val="24"/>
          <w:szCs w:val="24"/>
        </w:rPr>
        <w:t>Roncadorense</w:t>
      </w:r>
      <w:proofErr w:type="spellEnd"/>
      <w:r w:rsidRPr="009D1144">
        <w:rPr>
          <w:rFonts w:ascii="Arial" w:hAnsi="Arial" w:cs="Arial"/>
          <w:color w:val="000000" w:themeColor="text1"/>
          <w:sz w:val="24"/>
          <w:szCs w:val="24"/>
        </w:rPr>
        <w:t>.</w:t>
      </w:r>
    </w:p>
    <w:p w14:paraId="057E9522" w14:textId="77777777" w:rsidR="00FB4DC0" w:rsidRPr="0086179C" w:rsidRDefault="00FB4DC0" w:rsidP="00FB4DC0">
      <w:pPr>
        <w:ind w:firstLine="1418"/>
        <w:jc w:val="both"/>
        <w:rPr>
          <w:rFonts w:ascii="Arial" w:hAnsi="Arial" w:cs="Arial"/>
          <w:color w:val="000000" w:themeColor="text1"/>
          <w:sz w:val="24"/>
          <w:szCs w:val="24"/>
        </w:rPr>
      </w:pPr>
    </w:p>
    <w:p w14:paraId="642BF8D0" w14:textId="77777777" w:rsidR="00FB4DC0" w:rsidRPr="0086179C" w:rsidRDefault="00FB4DC0" w:rsidP="00FB4DC0">
      <w:pPr>
        <w:ind w:firstLine="1418"/>
        <w:jc w:val="both"/>
        <w:rPr>
          <w:rFonts w:ascii="Arial" w:hAnsi="Arial" w:cs="Arial"/>
          <w:color w:val="000000" w:themeColor="text1"/>
          <w:sz w:val="24"/>
          <w:szCs w:val="24"/>
        </w:rPr>
      </w:pPr>
    </w:p>
    <w:p w14:paraId="05F53E00" w14:textId="77777777" w:rsidR="00FB4DC0" w:rsidRPr="0086179C" w:rsidRDefault="00FB4DC0" w:rsidP="00FB4DC0">
      <w:pPr>
        <w:ind w:firstLine="1418"/>
        <w:jc w:val="both"/>
        <w:rPr>
          <w:rFonts w:ascii="Arial" w:hAnsi="Arial" w:cs="Arial"/>
          <w:color w:val="000000" w:themeColor="text1"/>
          <w:sz w:val="24"/>
          <w:szCs w:val="24"/>
        </w:rPr>
      </w:pPr>
      <w:r>
        <w:rPr>
          <w:rFonts w:ascii="Arial" w:hAnsi="Arial" w:cs="Arial"/>
          <w:color w:val="000000" w:themeColor="text1"/>
          <w:sz w:val="24"/>
          <w:szCs w:val="24"/>
        </w:rPr>
        <w:t>A Autora</w:t>
      </w:r>
    </w:p>
    <w:p w14:paraId="2C5831D6" w14:textId="77777777" w:rsidR="00FB4DC0" w:rsidRPr="0086179C" w:rsidRDefault="00FB4DC0" w:rsidP="00FB4DC0">
      <w:pPr>
        <w:spacing w:before="100" w:beforeAutospacing="1" w:after="100" w:afterAutospacing="1"/>
        <w:jc w:val="both"/>
        <w:outlineLvl w:val="0"/>
        <w:rPr>
          <w:rFonts w:ascii="Arial" w:hAnsi="Arial" w:cs="Arial"/>
          <w:b/>
          <w:bCs/>
          <w:color w:val="000000" w:themeColor="text1"/>
          <w:kern w:val="36"/>
          <w:sz w:val="24"/>
          <w:szCs w:val="24"/>
        </w:rPr>
      </w:pPr>
    </w:p>
    <w:p w14:paraId="4E7C9C2F" w14:textId="77777777" w:rsidR="00FB4DC0" w:rsidRPr="0086179C" w:rsidRDefault="00FB4DC0" w:rsidP="00FB4DC0">
      <w:pPr>
        <w:spacing w:before="100" w:beforeAutospacing="1" w:after="100" w:afterAutospacing="1"/>
        <w:jc w:val="both"/>
        <w:outlineLvl w:val="0"/>
        <w:rPr>
          <w:b/>
          <w:bCs/>
          <w:color w:val="000000" w:themeColor="text1"/>
          <w:kern w:val="36"/>
          <w:sz w:val="24"/>
          <w:szCs w:val="24"/>
        </w:rPr>
      </w:pPr>
    </w:p>
    <w:p w14:paraId="1D808ED1" w14:textId="77777777" w:rsidR="00FB4DC0" w:rsidRPr="0086179C" w:rsidRDefault="00FB4DC0" w:rsidP="00FB4DC0">
      <w:pPr>
        <w:rPr>
          <w:color w:val="000000" w:themeColor="text1"/>
          <w:lang w:val="en-US"/>
        </w:rPr>
      </w:pPr>
    </w:p>
    <w:p w14:paraId="67F3B64C" w14:textId="77777777" w:rsidR="00FB4DC0" w:rsidRDefault="00FB4DC0" w:rsidP="00FB4DC0"/>
    <w:p w14:paraId="426A4BD2" w14:textId="23E62934" w:rsidR="003F548E" w:rsidRPr="00FB4DC0" w:rsidRDefault="003F548E" w:rsidP="00FB4DC0"/>
    <w:sectPr w:rsidR="003F548E" w:rsidRPr="00FB4DC0" w:rsidSect="00FA5F3F">
      <w:headerReference w:type="even" r:id="rId7"/>
      <w:headerReference w:type="default" r:id="rId8"/>
      <w:footerReference w:type="default" r:id="rId9"/>
      <w:headerReference w:type="first" r:id="rId10"/>
      <w:pgSz w:w="11907" w:h="16840" w:code="9"/>
      <w:pgMar w:top="1417" w:right="1701" w:bottom="1417" w:left="1701" w:header="454" w:footer="454" w:gutter="0"/>
      <w:pgBorders w:offsetFrom="page">
        <w:top w:val="single" w:sz="12" w:space="12" w:color="auto"/>
        <w:left w:val="single" w:sz="12" w:space="12" w:color="auto"/>
        <w:bottom w:val="single" w:sz="12" w:space="12" w:color="auto"/>
        <w:right w:val="single" w:sz="12" w:space="12"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243ED3" w14:textId="77777777" w:rsidR="0078358F" w:rsidRDefault="0078358F">
      <w:r>
        <w:separator/>
      </w:r>
    </w:p>
  </w:endnote>
  <w:endnote w:type="continuationSeparator" w:id="0">
    <w:p w14:paraId="178DFFB6" w14:textId="77777777" w:rsidR="0078358F" w:rsidRDefault="007835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989A8D" w14:textId="77777777" w:rsidR="008A0DD4" w:rsidRPr="0065079B" w:rsidRDefault="008A0DD4" w:rsidP="008A0DD4">
    <w:pPr>
      <w:pStyle w:val="Subttulo"/>
      <w:rPr>
        <w:rFonts w:ascii="Arial" w:hAnsi="Arial" w:cs="Arial"/>
        <w:b w:val="0"/>
        <w:bCs/>
        <w:i/>
        <w:iCs/>
        <w:color w:val="31849B" w:themeColor="accent5" w:themeShade="BF"/>
        <w:sz w:val="20"/>
        <w:szCs w:val="20"/>
      </w:rPr>
    </w:pPr>
    <w:r w:rsidRPr="0065079B">
      <w:rPr>
        <w:rFonts w:ascii="Arial" w:hAnsi="Arial" w:cs="Arial"/>
        <w:b w:val="0"/>
        <w:bCs/>
        <w:i/>
        <w:iCs/>
        <w:color w:val="31849B" w:themeColor="accent5" w:themeShade="BF"/>
        <w:sz w:val="20"/>
        <w:szCs w:val="20"/>
      </w:rPr>
      <w:t>Rua São Paulo, 865, Centro, Caixa Postal 05 – 87.320-000 - Roncador/PR</w:t>
    </w:r>
  </w:p>
  <w:p w14:paraId="52BEE085" w14:textId="6F033F46" w:rsidR="008A0DD4" w:rsidRPr="0065079B" w:rsidRDefault="008A0DD4" w:rsidP="008A0DD4">
    <w:pPr>
      <w:pStyle w:val="Subttulo"/>
      <w:rPr>
        <w:rFonts w:ascii="Arial" w:hAnsi="Arial" w:cs="Arial"/>
        <w:b w:val="0"/>
        <w:bCs/>
        <w:i/>
        <w:iCs/>
        <w:color w:val="31849B" w:themeColor="accent5" w:themeShade="BF"/>
        <w:sz w:val="20"/>
        <w:szCs w:val="20"/>
      </w:rPr>
    </w:pPr>
    <w:r w:rsidRPr="0065079B">
      <w:rPr>
        <w:rFonts w:ascii="Arial" w:hAnsi="Arial" w:cs="Arial"/>
        <w:b w:val="0"/>
        <w:bCs/>
        <w:i/>
        <w:iCs/>
        <w:color w:val="31849B" w:themeColor="accent5" w:themeShade="BF"/>
        <w:sz w:val="20"/>
        <w:szCs w:val="20"/>
      </w:rPr>
      <w:t xml:space="preserve">Fone </w:t>
    </w:r>
    <w:r w:rsidR="007E7842">
      <w:rPr>
        <w:rFonts w:ascii="Arial" w:hAnsi="Arial" w:cs="Arial"/>
        <w:b w:val="0"/>
        <w:bCs/>
        <w:i/>
        <w:iCs/>
        <w:noProof/>
        <w:color w:val="4BACC6" w:themeColor="accent5"/>
        <w:sz w:val="20"/>
        <w:szCs w:val="20"/>
      </w:rPr>
      <w:drawing>
        <wp:inline distT="0" distB="0" distL="0" distR="0" wp14:anchorId="344EC9F7" wp14:editId="7A83E717">
          <wp:extent cx="123348" cy="113030"/>
          <wp:effectExtent l="0" t="0" r="0" b="127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hatsApp-Transparent[1].png"/>
                  <pic:cNvPicPr/>
                </pic:nvPicPr>
                <pic:blipFill>
                  <a:blip r:embed="rId1">
                    <a:extLst>
                      <a:ext uri="{28A0092B-C50C-407E-A947-70E740481C1C}">
                        <a14:useLocalDpi xmlns:a14="http://schemas.microsoft.com/office/drawing/2010/main" val="0"/>
                      </a:ext>
                    </a:extLst>
                  </a:blip>
                  <a:stretch>
                    <a:fillRect/>
                  </a:stretch>
                </pic:blipFill>
                <pic:spPr>
                  <a:xfrm rot="10800000" flipH="1" flipV="1">
                    <a:off x="0" y="0"/>
                    <a:ext cx="172413" cy="157991"/>
                  </a:xfrm>
                  <a:prstGeom prst="rect">
                    <a:avLst/>
                  </a:prstGeom>
                </pic:spPr>
              </pic:pic>
            </a:graphicData>
          </a:graphic>
        </wp:inline>
      </w:drawing>
    </w:r>
    <w:r w:rsidR="007E7842">
      <w:rPr>
        <w:rFonts w:ascii="Arial" w:hAnsi="Arial" w:cs="Arial"/>
        <w:b w:val="0"/>
        <w:bCs/>
        <w:i/>
        <w:iCs/>
        <w:color w:val="31849B" w:themeColor="accent5" w:themeShade="BF"/>
        <w:sz w:val="20"/>
        <w:szCs w:val="20"/>
      </w:rPr>
      <w:t xml:space="preserve"> </w:t>
    </w:r>
    <w:r w:rsidRPr="0065079B">
      <w:rPr>
        <w:rFonts w:ascii="Arial" w:hAnsi="Arial" w:cs="Arial"/>
        <w:b w:val="0"/>
        <w:bCs/>
        <w:i/>
        <w:iCs/>
        <w:color w:val="31849B" w:themeColor="accent5" w:themeShade="BF"/>
        <w:sz w:val="20"/>
        <w:szCs w:val="20"/>
      </w:rPr>
      <w:t>(44) 3575-1434</w:t>
    </w:r>
    <w:r w:rsidR="007E7842">
      <w:rPr>
        <w:rFonts w:ascii="Arial" w:hAnsi="Arial" w:cs="Arial"/>
        <w:b w:val="0"/>
        <w:bCs/>
        <w:i/>
        <w:iCs/>
        <w:color w:val="31849B" w:themeColor="accent5" w:themeShade="BF"/>
        <w:sz w:val="20"/>
        <w:szCs w:val="20"/>
      </w:rPr>
      <w:t xml:space="preserve"> - </w:t>
    </w:r>
    <w:hyperlink r:id="rId2" w:history="1">
      <w:r w:rsidR="005F71B3" w:rsidRPr="0065079B">
        <w:rPr>
          <w:rStyle w:val="Hyperlink"/>
          <w:rFonts w:ascii="Arial" w:hAnsi="Arial" w:cs="Arial"/>
          <w:b w:val="0"/>
          <w:bCs/>
          <w:i/>
          <w:iCs/>
          <w:color w:val="31849B" w:themeColor="accent5" w:themeShade="BF"/>
          <w:sz w:val="20"/>
          <w:szCs w:val="20"/>
          <w:u w:val="none"/>
        </w:rPr>
        <w:t>www.roncador.pr.leg.br</w:t>
      </w:r>
    </w:hyperlink>
    <w:r w:rsidR="005F71B3" w:rsidRPr="0065079B">
      <w:rPr>
        <w:rStyle w:val="Hyperlink"/>
        <w:rFonts w:ascii="Arial" w:hAnsi="Arial" w:cs="Arial"/>
        <w:b w:val="0"/>
        <w:bCs/>
        <w:i/>
        <w:iCs/>
        <w:color w:val="31849B" w:themeColor="accent5" w:themeShade="BF"/>
        <w:sz w:val="20"/>
        <w:szCs w:val="20"/>
        <w:u w:val="none"/>
      </w:rPr>
      <w:t xml:space="preserve"> - </w:t>
    </w:r>
    <w:r w:rsidRPr="0065079B">
      <w:rPr>
        <w:rFonts w:ascii="Arial" w:hAnsi="Arial" w:cs="Arial"/>
        <w:b w:val="0"/>
        <w:bCs/>
        <w:i/>
        <w:iCs/>
        <w:color w:val="31849B" w:themeColor="accent5" w:themeShade="BF"/>
        <w:sz w:val="20"/>
        <w:szCs w:val="20"/>
      </w:rPr>
      <w:t xml:space="preserve">camara@roncador.pr.leg.br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E99304" w14:textId="77777777" w:rsidR="0078358F" w:rsidRDefault="0078358F">
      <w:r>
        <w:separator/>
      </w:r>
    </w:p>
  </w:footnote>
  <w:footnote w:type="continuationSeparator" w:id="0">
    <w:p w14:paraId="3A0EBD5B" w14:textId="77777777" w:rsidR="0078358F" w:rsidRDefault="007835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9767FA" w14:textId="7E43D97C" w:rsidR="00574644" w:rsidRDefault="0078358F">
    <w:pPr>
      <w:pStyle w:val="Cabealho"/>
    </w:pPr>
    <w:r>
      <w:rPr>
        <w:noProof/>
      </w:rPr>
      <w:pict w14:anchorId="0BFB63E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8793094" o:spid="_x0000_s1036" type="#_x0000_t75" style="position:absolute;margin-left:0;margin-top:0;width:453.5pt;height:537.75pt;z-index:-251655168;mso-position-horizontal:center;mso-position-horizontal-relative:margin;mso-position-vertical:center;mso-position-vertical-relative:margin" o:allowincell="f">
          <v:imagedata r:id="rId1" o:title="Logo roncador PTBR2"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8D2003" w14:textId="525443AB" w:rsidR="00E376A1" w:rsidRPr="0065079B" w:rsidRDefault="00075BC4" w:rsidP="00CB18B4">
    <w:pPr>
      <w:pStyle w:val="Subttulo"/>
      <w:jc w:val="left"/>
      <w:rPr>
        <w:rFonts w:ascii="Arial" w:hAnsi="Arial" w:cs="Arial"/>
        <w:bCs/>
        <w:i/>
        <w:iCs/>
        <w:color w:val="31849B" w:themeColor="accent5" w:themeShade="BF"/>
        <w:sz w:val="52"/>
        <w:szCs w:val="52"/>
      </w:rPr>
    </w:pPr>
    <w:r w:rsidRPr="00E376A1">
      <w:rPr>
        <w:rFonts w:ascii="Arial" w:hAnsi="Arial" w:cs="Arial"/>
        <w:i/>
        <w:iCs/>
        <w:noProof/>
        <w:color w:val="595959" w:themeColor="text1" w:themeTint="A6"/>
        <w:sz w:val="56"/>
        <w:szCs w:val="38"/>
      </w:rPr>
      <w:drawing>
        <wp:anchor distT="0" distB="0" distL="114300" distR="114300" simplePos="0" relativeHeight="251659264" behindDoc="1" locked="0" layoutInCell="1" allowOverlap="1" wp14:anchorId="508557D3" wp14:editId="76E081AD">
          <wp:simplePos x="0" y="0"/>
          <wp:positionH relativeFrom="leftMargin">
            <wp:posOffset>331589</wp:posOffset>
          </wp:positionH>
          <wp:positionV relativeFrom="paragraph">
            <wp:posOffset>-61818</wp:posOffset>
          </wp:positionV>
          <wp:extent cx="1044819" cy="1246311"/>
          <wp:effectExtent l="0" t="0" r="3175" b="0"/>
          <wp:wrapNone/>
          <wp:docPr id="6" name="Imagem 6"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rasao"/>
                  <pic:cNvPicPr>
                    <a:picLocks noChangeAspect="1" noChangeArrowheads="1"/>
                  </pic:cNvPicPr>
                </pic:nvPicPr>
                <pic:blipFill>
                  <a:blip r:embed="rId1"/>
                  <a:srcRect/>
                  <a:stretch>
                    <a:fillRect/>
                  </a:stretch>
                </pic:blipFill>
                <pic:spPr bwMode="auto">
                  <a:xfrm>
                    <a:off x="0" y="0"/>
                    <a:ext cx="1044819" cy="1246311"/>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78358F">
      <w:rPr>
        <w:rFonts w:ascii="Arial" w:hAnsi="Arial" w:cs="Arial"/>
        <w:i/>
        <w:iCs/>
        <w:noProof/>
        <w:color w:val="595959" w:themeColor="text1" w:themeTint="A6"/>
        <w:sz w:val="56"/>
        <w:szCs w:val="38"/>
      </w:rPr>
      <w:pict w14:anchorId="4410D02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8793095" o:spid="_x0000_s1037" type="#_x0000_t75" style="position:absolute;margin-left:0;margin-top:0;width:453.5pt;height:537.75pt;z-index:-251654144;mso-position-horizontal:center;mso-position-horizontal-relative:margin;mso-position-vertical:center;mso-position-vertical-relative:margin" o:allowincell="f">
          <v:imagedata r:id="rId2" o:title="Logo roncador PTBR2" gain="19661f" blacklevel="22938f"/>
          <w10:wrap anchorx="margin" anchory="margin"/>
        </v:shape>
      </w:pict>
    </w:r>
    <w:r w:rsidR="00E376A1">
      <w:rPr>
        <w:rFonts w:ascii="Arial" w:hAnsi="Arial" w:cs="Arial"/>
        <w:bCs/>
        <w:i/>
        <w:iCs/>
        <w:color w:val="595959" w:themeColor="text1" w:themeTint="A6"/>
        <w:sz w:val="56"/>
        <w:szCs w:val="38"/>
      </w:rPr>
      <w:t xml:space="preserve"> </w:t>
    </w:r>
    <w:r w:rsidR="0065079B">
      <w:rPr>
        <w:rFonts w:ascii="Arial" w:hAnsi="Arial" w:cs="Arial"/>
        <w:bCs/>
        <w:i/>
        <w:iCs/>
        <w:color w:val="595959" w:themeColor="text1" w:themeTint="A6"/>
        <w:sz w:val="56"/>
        <w:szCs w:val="38"/>
      </w:rPr>
      <w:t xml:space="preserve">   </w:t>
    </w:r>
    <w:r w:rsidR="008A0DD4" w:rsidRPr="0065079B">
      <w:rPr>
        <w:rFonts w:ascii="Arial" w:hAnsi="Arial" w:cs="Arial"/>
        <w:bCs/>
        <w:i/>
        <w:iCs/>
        <w:color w:val="31849B" w:themeColor="accent5" w:themeShade="BF"/>
        <w:sz w:val="48"/>
        <w:szCs w:val="52"/>
      </w:rPr>
      <w:t>PODER LEGISLATIVO</w:t>
    </w:r>
    <w:r w:rsidR="0065079B" w:rsidRPr="0065079B">
      <w:rPr>
        <w:rFonts w:ascii="Arial" w:hAnsi="Arial" w:cs="Arial"/>
        <w:bCs/>
        <w:i/>
        <w:iCs/>
        <w:color w:val="31849B" w:themeColor="accent5" w:themeShade="BF"/>
        <w:sz w:val="48"/>
        <w:szCs w:val="52"/>
      </w:rPr>
      <w:t xml:space="preserve"> </w:t>
    </w:r>
    <w:r w:rsidR="00E376A1" w:rsidRPr="0065079B">
      <w:rPr>
        <w:rFonts w:ascii="Arial" w:hAnsi="Arial" w:cs="Arial"/>
        <w:bCs/>
        <w:i/>
        <w:iCs/>
        <w:color w:val="31849B" w:themeColor="accent5" w:themeShade="BF"/>
        <w:sz w:val="48"/>
        <w:szCs w:val="52"/>
      </w:rPr>
      <w:t>MUNICIPAL</w:t>
    </w:r>
  </w:p>
  <w:p w14:paraId="608FD136" w14:textId="2875CDAA" w:rsidR="0065079B" w:rsidRPr="0065079B" w:rsidRDefault="0065079B" w:rsidP="00CB18B4">
    <w:pPr>
      <w:pStyle w:val="Subttulo"/>
      <w:rPr>
        <w:rFonts w:ascii="Arial" w:hAnsi="Arial" w:cs="Arial"/>
        <w:bCs/>
        <w:i/>
        <w:iCs/>
        <w:color w:val="31849B" w:themeColor="accent5" w:themeShade="BF"/>
        <w:sz w:val="200"/>
        <w:szCs w:val="58"/>
      </w:rPr>
    </w:pPr>
    <w:r w:rsidRPr="0065079B">
      <w:rPr>
        <w:rFonts w:ascii="Arial" w:hAnsi="Arial" w:cs="Arial"/>
        <w:bCs/>
        <w:i/>
        <w:iCs/>
        <w:color w:val="31849B" w:themeColor="accent5" w:themeShade="BF"/>
        <w:sz w:val="52"/>
        <w:szCs w:val="28"/>
      </w:rPr>
      <w:t xml:space="preserve"> </w:t>
    </w:r>
    <w:r w:rsidRPr="0065079B">
      <w:rPr>
        <w:rFonts w:ascii="Arial" w:hAnsi="Arial" w:cs="Arial"/>
        <w:bCs/>
        <w:i/>
        <w:iCs/>
        <w:color w:val="31849B" w:themeColor="accent5" w:themeShade="BF"/>
        <w:sz w:val="48"/>
        <w:szCs w:val="28"/>
      </w:rPr>
      <w:t>CÂMARA DE RONCADOR/PR</w:t>
    </w:r>
  </w:p>
  <w:p w14:paraId="05C6F817" w14:textId="1DA54D24" w:rsidR="008A0DD4" w:rsidRPr="0065079B" w:rsidRDefault="00D617D9" w:rsidP="004E43EA">
    <w:pPr>
      <w:pStyle w:val="Subttulo"/>
      <w:spacing w:line="276" w:lineRule="auto"/>
      <w:rPr>
        <w:rFonts w:ascii="Arial" w:hAnsi="Arial" w:cs="Arial"/>
        <w:b w:val="0"/>
        <w:bCs/>
        <w:i/>
        <w:iCs/>
        <w:color w:val="31849B" w:themeColor="accent5" w:themeShade="BF"/>
        <w:sz w:val="18"/>
        <w:szCs w:val="20"/>
      </w:rPr>
    </w:pPr>
    <w:r w:rsidRPr="0065079B">
      <w:rPr>
        <w:rFonts w:ascii="Arial" w:hAnsi="Arial" w:cs="Arial"/>
        <w:b w:val="0"/>
        <w:bCs/>
        <w:i/>
        <w:iCs/>
        <w:color w:val="31849B" w:themeColor="accent5" w:themeShade="BF"/>
        <w:sz w:val="28"/>
        <w:szCs w:val="20"/>
      </w:rPr>
      <w:t>1</w:t>
    </w:r>
    <w:r w:rsidR="009D5806" w:rsidRPr="0065079B">
      <w:rPr>
        <w:rFonts w:ascii="Arial" w:hAnsi="Arial" w:cs="Arial"/>
        <w:b w:val="0"/>
        <w:bCs/>
        <w:i/>
        <w:iCs/>
        <w:color w:val="31849B" w:themeColor="accent5" w:themeShade="BF"/>
        <w:sz w:val="28"/>
        <w:szCs w:val="20"/>
      </w:rPr>
      <w:t>6</w:t>
    </w:r>
    <w:r w:rsidRPr="0065079B">
      <w:rPr>
        <w:rFonts w:ascii="Arial" w:hAnsi="Arial" w:cs="Arial"/>
        <w:b w:val="0"/>
        <w:bCs/>
        <w:i/>
        <w:iCs/>
        <w:color w:val="31849B" w:themeColor="accent5" w:themeShade="BF"/>
        <w:sz w:val="28"/>
        <w:szCs w:val="20"/>
      </w:rPr>
      <w:t>ª LEGISLATURA 202</w:t>
    </w:r>
    <w:r w:rsidR="009D5806" w:rsidRPr="0065079B">
      <w:rPr>
        <w:rFonts w:ascii="Arial" w:hAnsi="Arial" w:cs="Arial"/>
        <w:b w:val="0"/>
        <w:bCs/>
        <w:i/>
        <w:iCs/>
        <w:color w:val="31849B" w:themeColor="accent5" w:themeShade="BF"/>
        <w:sz w:val="28"/>
        <w:szCs w:val="20"/>
      </w:rPr>
      <w:t>5</w:t>
    </w:r>
    <w:r w:rsidRPr="0065079B">
      <w:rPr>
        <w:rFonts w:ascii="Arial" w:hAnsi="Arial" w:cs="Arial"/>
        <w:b w:val="0"/>
        <w:bCs/>
        <w:i/>
        <w:iCs/>
        <w:color w:val="31849B" w:themeColor="accent5" w:themeShade="BF"/>
        <w:sz w:val="28"/>
        <w:szCs w:val="20"/>
      </w:rPr>
      <w:t>-202</w:t>
    </w:r>
    <w:r w:rsidR="009D5806" w:rsidRPr="0065079B">
      <w:rPr>
        <w:rFonts w:ascii="Arial" w:hAnsi="Arial" w:cs="Arial"/>
        <w:b w:val="0"/>
        <w:bCs/>
        <w:i/>
        <w:iCs/>
        <w:color w:val="31849B" w:themeColor="accent5" w:themeShade="BF"/>
        <w:sz w:val="28"/>
        <w:szCs w:val="20"/>
      </w:rPr>
      <w:t>8</w:t>
    </w:r>
  </w:p>
  <w:p w14:paraId="54B78ABB" w14:textId="232D8F2B" w:rsidR="00E253F2" w:rsidRPr="0065079B" w:rsidRDefault="008A0DD4" w:rsidP="00CB18B4">
    <w:pPr>
      <w:pStyle w:val="Subttulo"/>
      <w:ind w:left="708"/>
      <w:jc w:val="left"/>
      <w:rPr>
        <w:b w:val="0"/>
        <w:i/>
        <w:color w:val="7F7F7F" w:themeColor="text1" w:themeTint="80"/>
      </w:rPr>
    </w:pPr>
    <w:r w:rsidRPr="0065079B">
      <w:rPr>
        <w:rFonts w:ascii="Arial" w:hAnsi="Arial" w:cs="Arial"/>
        <w:b w:val="0"/>
        <w:bCs/>
        <w:i/>
        <w:iCs/>
        <w:color w:val="31849B" w:themeColor="accent5" w:themeShade="BF"/>
      </w:rPr>
      <w:t xml:space="preserve">                          </w:t>
    </w:r>
    <w:r w:rsidR="0065079B" w:rsidRPr="0065079B">
      <w:rPr>
        <w:rFonts w:ascii="Arial" w:hAnsi="Arial" w:cs="Arial"/>
        <w:b w:val="0"/>
        <w:bCs/>
        <w:i/>
        <w:iCs/>
        <w:color w:val="31849B" w:themeColor="accent5" w:themeShade="BF"/>
      </w:rPr>
      <w:t xml:space="preserve"> </w:t>
    </w:r>
    <w:r w:rsidR="009952FF" w:rsidRPr="00653312">
      <w:rPr>
        <w:rFonts w:ascii="Arial" w:hAnsi="Arial" w:cs="Arial"/>
        <w:b w:val="0"/>
        <w:bCs/>
        <w:i/>
        <w:iCs/>
        <w:color w:val="31849B" w:themeColor="accent5" w:themeShade="BF"/>
        <w:sz w:val="28"/>
      </w:rPr>
      <w:t>CNPJ: 78.184.355/0001-75</w:t>
    </w:r>
    <w:r w:rsidR="0078358F">
      <w:rPr>
        <w:b w:val="0"/>
        <w:i/>
        <w:color w:val="7F7F7F" w:themeColor="text1" w:themeTint="80"/>
      </w:rPr>
      <w:pict w14:anchorId="64A6CF75">
        <v:rect id="_x0000_i1025" style="width:413.2pt;height:.15pt" o:hrpct="988" o:hrstd="t" o:hr="t" fillcolor="#a0a0a0" stroked="f"/>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FE304D" w14:textId="3566A08A" w:rsidR="00574644" w:rsidRDefault="0078358F">
    <w:pPr>
      <w:pStyle w:val="Cabealho"/>
    </w:pPr>
    <w:r>
      <w:rPr>
        <w:noProof/>
      </w:rPr>
      <w:pict w14:anchorId="3D298E4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8793093" o:spid="_x0000_s1035" type="#_x0000_t75" style="position:absolute;margin-left:0;margin-top:0;width:453.5pt;height:537.75pt;z-index:-251656192;mso-position-horizontal:center;mso-position-horizontal-relative:margin;mso-position-vertical:center;mso-position-vertical-relative:margin" o:allowincell="f">
          <v:imagedata r:id="rId1" o:title="Logo roncador PTBR2" gain="19661f" blacklevel="22938f"/>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3A07"/>
    <w:rsid w:val="0003064D"/>
    <w:rsid w:val="000347A9"/>
    <w:rsid w:val="0005688F"/>
    <w:rsid w:val="00064317"/>
    <w:rsid w:val="0007499B"/>
    <w:rsid w:val="00075BC4"/>
    <w:rsid w:val="000A1D38"/>
    <w:rsid w:val="00120DC9"/>
    <w:rsid w:val="00146930"/>
    <w:rsid w:val="001537DC"/>
    <w:rsid w:val="001872A4"/>
    <w:rsid w:val="00192ED6"/>
    <w:rsid w:val="001943FD"/>
    <w:rsid w:val="002466DB"/>
    <w:rsid w:val="00275347"/>
    <w:rsid w:val="002C683C"/>
    <w:rsid w:val="002D51FC"/>
    <w:rsid w:val="002E4B6D"/>
    <w:rsid w:val="002F0FEA"/>
    <w:rsid w:val="00306A3F"/>
    <w:rsid w:val="003258A7"/>
    <w:rsid w:val="00341856"/>
    <w:rsid w:val="00371C54"/>
    <w:rsid w:val="003869DE"/>
    <w:rsid w:val="00390CAB"/>
    <w:rsid w:val="003B2A57"/>
    <w:rsid w:val="003E060E"/>
    <w:rsid w:val="003F24AF"/>
    <w:rsid w:val="003F548E"/>
    <w:rsid w:val="00423EB7"/>
    <w:rsid w:val="004650E4"/>
    <w:rsid w:val="004950A8"/>
    <w:rsid w:val="004A35B0"/>
    <w:rsid w:val="004B264B"/>
    <w:rsid w:val="004D4CE6"/>
    <w:rsid w:val="004E43EA"/>
    <w:rsid w:val="004E4855"/>
    <w:rsid w:val="004F5EC0"/>
    <w:rsid w:val="004F66B5"/>
    <w:rsid w:val="005206E3"/>
    <w:rsid w:val="005213D9"/>
    <w:rsid w:val="00541844"/>
    <w:rsid w:val="005453A4"/>
    <w:rsid w:val="0055056F"/>
    <w:rsid w:val="00552D4D"/>
    <w:rsid w:val="00574644"/>
    <w:rsid w:val="005828EB"/>
    <w:rsid w:val="005B2130"/>
    <w:rsid w:val="005C0CC0"/>
    <w:rsid w:val="005F3A96"/>
    <w:rsid w:val="005F71B3"/>
    <w:rsid w:val="00630A9F"/>
    <w:rsid w:val="0064452B"/>
    <w:rsid w:val="0065079B"/>
    <w:rsid w:val="00651B84"/>
    <w:rsid w:val="00653312"/>
    <w:rsid w:val="00667B30"/>
    <w:rsid w:val="0068261D"/>
    <w:rsid w:val="00687550"/>
    <w:rsid w:val="006925E6"/>
    <w:rsid w:val="00696C84"/>
    <w:rsid w:val="006A7FC8"/>
    <w:rsid w:val="006F3943"/>
    <w:rsid w:val="00704EBC"/>
    <w:rsid w:val="007074A4"/>
    <w:rsid w:val="00744CB6"/>
    <w:rsid w:val="007468BA"/>
    <w:rsid w:val="00757A1C"/>
    <w:rsid w:val="0078358F"/>
    <w:rsid w:val="007B60E6"/>
    <w:rsid w:val="007C0A19"/>
    <w:rsid w:val="007E7842"/>
    <w:rsid w:val="007F2DBA"/>
    <w:rsid w:val="008222BD"/>
    <w:rsid w:val="00833422"/>
    <w:rsid w:val="008A0DD4"/>
    <w:rsid w:val="008C068C"/>
    <w:rsid w:val="008D4E86"/>
    <w:rsid w:val="008D7186"/>
    <w:rsid w:val="008E362B"/>
    <w:rsid w:val="009574DC"/>
    <w:rsid w:val="0097264A"/>
    <w:rsid w:val="00972A32"/>
    <w:rsid w:val="00973A07"/>
    <w:rsid w:val="00973FD8"/>
    <w:rsid w:val="0097747C"/>
    <w:rsid w:val="009952FF"/>
    <w:rsid w:val="009A182A"/>
    <w:rsid w:val="009A7FEB"/>
    <w:rsid w:val="009D5806"/>
    <w:rsid w:val="009E2745"/>
    <w:rsid w:val="009F28CC"/>
    <w:rsid w:val="009F54A9"/>
    <w:rsid w:val="00A16AD9"/>
    <w:rsid w:val="00A9190C"/>
    <w:rsid w:val="00AA3D13"/>
    <w:rsid w:val="00AA69A7"/>
    <w:rsid w:val="00AA6E76"/>
    <w:rsid w:val="00B0113C"/>
    <w:rsid w:val="00B117E9"/>
    <w:rsid w:val="00B13C47"/>
    <w:rsid w:val="00B36510"/>
    <w:rsid w:val="00B3672A"/>
    <w:rsid w:val="00B5160D"/>
    <w:rsid w:val="00B66E1D"/>
    <w:rsid w:val="00B9493D"/>
    <w:rsid w:val="00BD78FC"/>
    <w:rsid w:val="00C046FA"/>
    <w:rsid w:val="00C23FF0"/>
    <w:rsid w:val="00C251AA"/>
    <w:rsid w:val="00C6104B"/>
    <w:rsid w:val="00CA41C2"/>
    <w:rsid w:val="00CB18B4"/>
    <w:rsid w:val="00CD30AE"/>
    <w:rsid w:val="00CE4461"/>
    <w:rsid w:val="00CE5F34"/>
    <w:rsid w:val="00CE6E91"/>
    <w:rsid w:val="00D539FD"/>
    <w:rsid w:val="00D617D9"/>
    <w:rsid w:val="00DF2FDF"/>
    <w:rsid w:val="00E253F2"/>
    <w:rsid w:val="00E34700"/>
    <w:rsid w:val="00E376A1"/>
    <w:rsid w:val="00E421E8"/>
    <w:rsid w:val="00E778D1"/>
    <w:rsid w:val="00E92C5B"/>
    <w:rsid w:val="00EB3255"/>
    <w:rsid w:val="00EB3D8F"/>
    <w:rsid w:val="00EC7946"/>
    <w:rsid w:val="00F00D63"/>
    <w:rsid w:val="00F063FA"/>
    <w:rsid w:val="00F47E14"/>
    <w:rsid w:val="00F6408D"/>
    <w:rsid w:val="00F909E1"/>
    <w:rsid w:val="00F94704"/>
    <w:rsid w:val="00FA5F3F"/>
    <w:rsid w:val="00FB2AE9"/>
    <w:rsid w:val="00FB4DC0"/>
    <w:rsid w:val="00FB565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5C30BF"/>
  <w15:docId w15:val="{5821EBCC-A93B-4E1F-977B-179EB37102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3A07"/>
    <w:pPr>
      <w:spacing w:after="0" w:line="240" w:lineRule="auto"/>
    </w:pPr>
    <w:rPr>
      <w:rFonts w:ascii="Times New Roman" w:eastAsia="Times New Roman" w:hAnsi="Times New Roman" w:cs="Times New Roman"/>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973A07"/>
    <w:pPr>
      <w:tabs>
        <w:tab w:val="center" w:pos="4680"/>
        <w:tab w:val="right" w:pos="9360"/>
      </w:tabs>
    </w:pPr>
  </w:style>
  <w:style w:type="character" w:customStyle="1" w:styleId="CabealhoChar">
    <w:name w:val="Cabeçalho Char"/>
    <w:basedOn w:val="Fontepargpadro"/>
    <w:link w:val="Cabealho"/>
    <w:uiPriority w:val="99"/>
    <w:rsid w:val="00973A07"/>
    <w:rPr>
      <w:rFonts w:ascii="Times New Roman" w:eastAsia="Times New Roman" w:hAnsi="Times New Roman" w:cs="Times New Roman"/>
      <w:sz w:val="20"/>
      <w:szCs w:val="20"/>
      <w:lang w:eastAsia="pt-BR"/>
    </w:rPr>
  </w:style>
  <w:style w:type="paragraph" w:styleId="Subttulo">
    <w:name w:val="Subtitle"/>
    <w:basedOn w:val="Normal"/>
    <w:link w:val="SubttuloChar"/>
    <w:qFormat/>
    <w:rsid w:val="00973A07"/>
    <w:pPr>
      <w:jc w:val="center"/>
    </w:pPr>
    <w:rPr>
      <w:b/>
      <w:sz w:val="24"/>
      <w:szCs w:val="24"/>
    </w:rPr>
  </w:style>
  <w:style w:type="character" w:customStyle="1" w:styleId="SubttuloChar">
    <w:name w:val="Subtítulo Char"/>
    <w:basedOn w:val="Fontepargpadro"/>
    <w:link w:val="Subttulo"/>
    <w:rsid w:val="00973A07"/>
    <w:rPr>
      <w:rFonts w:ascii="Times New Roman" w:eastAsia="Times New Roman" w:hAnsi="Times New Roman" w:cs="Times New Roman"/>
      <w:b/>
      <w:sz w:val="24"/>
      <w:szCs w:val="24"/>
      <w:lang w:eastAsia="pt-BR"/>
    </w:rPr>
  </w:style>
  <w:style w:type="paragraph" w:styleId="Rodap">
    <w:name w:val="footer"/>
    <w:basedOn w:val="Normal"/>
    <w:link w:val="RodapChar"/>
    <w:uiPriority w:val="99"/>
    <w:unhideWhenUsed/>
    <w:rsid w:val="00973A07"/>
    <w:pPr>
      <w:tabs>
        <w:tab w:val="center" w:pos="4680"/>
        <w:tab w:val="right" w:pos="9360"/>
      </w:tabs>
    </w:pPr>
  </w:style>
  <w:style w:type="character" w:customStyle="1" w:styleId="RodapChar">
    <w:name w:val="Rodapé Char"/>
    <w:basedOn w:val="Fontepargpadro"/>
    <w:link w:val="Rodap"/>
    <w:uiPriority w:val="99"/>
    <w:rsid w:val="00973A07"/>
    <w:rPr>
      <w:rFonts w:ascii="Times New Roman" w:eastAsia="Times New Roman" w:hAnsi="Times New Roman" w:cs="Times New Roman"/>
      <w:sz w:val="20"/>
      <w:szCs w:val="20"/>
      <w:lang w:eastAsia="pt-BR"/>
    </w:rPr>
  </w:style>
  <w:style w:type="character" w:styleId="Hyperlink">
    <w:name w:val="Hyperlink"/>
    <w:basedOn w:val="Fontepargpadro"/>
    <w:uiPriority w:val="99"/>
    <w:unhideWhenUsed/>
    <w:rsid w:val="009952FF"/>
    <w:rPr>
      <w:color w:val="0000FF" w:themeColor="hyperlink"/>
      <w:u w:val="single"/>
    </w:rPr>
  </w:style>
  <w:style w:type="character" w:customStyle="1" w:styleId="MenoPendente1">
    <w:name w:val="Menção Pendente1"/>
    <w:basedOn w:val="Fontepargpadro"/>
    <w:uiPriority w:val="99"/>
    <w:semiHidden/>
    <w:unhideWhenUsed/>
    <w:rsid w:val="009952FF"/>
    <w:rPr>
      <w:color w:val="605E5C"/>
      <w:shd w:val="clear" w:color="auto" w:fill="E1DFDD"/>
    </w:rPr>
  </w:style>
  <w:style w:type="table" w:styleId="Tabelacomgrade">
    <w:name w:val="Table Grid"/>
    <w:basedOn w:val="Tabelanormal"/>
    <w:uiPriority w:val="59"/>
    <w:rsid w:val="00B011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E421E8"/>
    <w:rPr>
      <w:rFonts w:ascii="Segoe UI" w:hAnsi="Segoe UI" w:cs="Segoe UI"/>
      <w:sz w:val="18"/>
      <w:szCs w:val="18"/>
    </w:rPr>
  </w:style>
  <w:style w:type="character" w:customStyle="1" w:styleId="TextodebaloChar">
    <w:name w:val="Texto de balão Char"/>
    <w:basedOn w:val="Fontepargpadro"/>
    <w:link w:val="Textodebalo"/>
    <w:uiPriority w:val="99"/>
    <w:semiHidden/>
    <w:rsid w:val="00E421E8"/>
    <w:rPr>
      <w:rFonts w:ascii="Segoe UI" w:eastAsia="Times New Roman" w:hAnsi="Segoe UI" w:cs="Segoe UI"/>
      <w:sz w:val="18"/>
      <w:szCs w:val="18"/>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roncador.pr.leg.br" TargetMode="External"/><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42F6D0-D70B-48C5-B00E-DDF872B626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969</Words>
  <Characters>5237</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Tiago</dc:creator>
  <cp:lastModifiedBy>CAMARA RONCADOR</cp:lastModifiedBy>
  <cp:revision>3</cp:revision>
  <cp:lastPrinted>2025-01-22T12:53:00Z</cp:lastPrinted>
  <dcterms:created xsi:type="dcterms:W3CDTF">2025-06-16T14:26:00Z</dcterms:created>
  <dcterms:modified xsi:type="dcterms:W3CDTF">2025-06-16T14:29:00Z</dcterms:modified>
</cp:coreProperties>
</file>