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AFF1A8" w14:textId="37BA3BCD" w:rsidR="002D72C1" w:rsidRDefault="00C87189" w:rsidP="00C87189">
      <w:pPr>
        <w:pStyle w:val="Legenda"/>
        <w:jc w:val="center"/>
        <w:rPr>
          <w:rFonts w:ascii="Arial" w:hAnsi="Arial"/>
          <w:b/>
          <w:bCs/>
          <w:i w:val="0"/>
          <w:iCs w:val="0"/>
          <w:sz w:val="32"/>
          <w:szCs w:val="32"/>
        </w:rPr>
      </w:pPr>
      <w:r>
        <w:rPr>
          <w:rFonts w:ascii="Arial" w:hAnsi="Arial"/>
          <w:b/>
          <w:bCs/>
          <w:i w:val="0"/>
          <w:iCs w:val="0"/>
          <w:sz w:val="32"/>
          <w:szCs w:val="32"/>
        </w:rPr>
        <w:t>INDICAÇÃO</w:t>
      </w:r>
      <w:r w:rsidRPr="00D77E6F">
        <w:rPr>
          <w:rFonts w:ascii="Arial" w:hAnsi="Arial"/>
          <w:b/>
          <w:bCs/>
          <w:i w:val="0"/>
          <w:iCs w:val="0"/>
          <w:sz w:val="32"/>
          <w:szCs w:val="32"/>
        </w:rPr>
        <w:t xml:space="preserve"> Nº</w:t>
      </w:r>
      <w:r w:rsidR="00D12205">
        <w:rPr>
          <w:rFonts w:ascii="Arial" w:hAnsi="Arial"/>
          <w:b/>
          <w:bCs/>
          <w:i w:val="0"/>
          <w:iCs w:val="0"/>
          <w:sz w:val="32"/>
          <w:szCs w:val="32"/>
        </w:rPr>
        <w:t xml:space="preserve">  </w:t>
      </w:r>
      <w:r w:rsidR="007D7E49">
        <w:rPr>
          <w:rFonts w:ascii="Arial" w:hAnsi="Arial"/>
          <w:b/>
          <w:bCs/>
          <w:i w:val="0"/>
          <w:iCs w:val="0"/>
          <w:sz w:val="32"/>
          <w:szCs w:val="32"/>
        </w:rPr>
        <w:t xml:space="preserve">   </w:t>
      </w:r>
      <w:r w:rsidR="00D12205">
        <w:rPr>
          <w:rFonts w:ascii="Arial" w:hAnsi="Arial"/>
          <w:b/>
          <w:bCs/>
          <w:i w:val="0"/>
          <w:iCs w:val="0"/>
          <w:sz w:val="32"/>
          <w:szCs w:val="32"/>
        </w:rPr>
        <w:t xml:space="preserve">      </w:t>
      </w:r>
      <w:r w:rsidRPr="00D77E6F">
        <w:rPr>
          <w:rFonts w:ascii="Arial" w:hAnsi="Arial"/>
          <w:b/>
          <w:bCs/>
          <w:i w:val="0"/>
          <w:iCs w:val="0"/>
          <w:sz w:val="32"/>
          <w:szCs w:val="32"/>
        </w:rPr>
        <w:t xml:space="preserve">/2025 </w:t>
      </w:r>
      <w:r w:rsidR="00CA2B71">
        <w:rPr>
          <w:rFonts w:ascii="Arial" w:hAnsi="Arial"/>
          <w:b/>
          <w:bCs/>
          <w:i w:val="0"/>
          <w:iCs w:val="0"/>
          <w:sz w:val="32"/>
          <w:szCs w:val="32"/>
        </w:rPr>
        <w:t>–</w:t>
      </w:r>
      <w:r w:rsidR="000621AD">
        <w:rPr>
          <w:rFonts w:ascii="Arial" w:hAnsi="Arial"/>
          <w:b/>
          <w:bCs/>
          <w:i w:val="0"/>
          <w:iCs w:val="0"/>
          <w:sz w:val="32"/>
          <w:szCs w:val="32"/>
        </w:rPr>
        <w:t xml:space="preserve"> </w:t>
      </w:r>
      <w:r w:rsidRPr="00D77E6F">
        <w:rPr>
          <w:rFonts w:ascii="Arial" w:hAnsi="Arial"/>
          <w:b/>
          <w:bCs/>
          <w:i w:val="0"/>
          <w:iCs w:val="0"/>
          <w:sz w:val="32"/>
          <w:szCs w:val="32"/>
        </w:rPr>
        <w:t>CMS</w:t>
      </w:r>
      <w:r w:rsidR="00CA2B71">
        <w:rPr>
          <w:rFonts w:ascii="Arial" w:hAnsi="Arial"/>
          <w:b/>
          <w:bCs/>
          <w:i w:val="0"/>
          <w:iCs w:val="0"/>
          <w:sz w:val="32"/>
          <w:szCs w:val="32"/>
        </w:rPr>
        <w:t xml:space="preserve"> </w:t>
      </w:r>
    </w:p>
    <w:p w14:paraId="6648A907" w14:textId="44F1BCE8" w:rsidR="00C87189" w:rsidRPr="00D77E6F" w:rsidRDefault="00C87189" w:rsidP="00C87189">
      <w:pPr>
        <w:pStyle w:val="Legenda"/>
        <w:jc w:val="center"/>
        <w:rPr>
          <w:rFonts w:ascii="Arial" w:hAnsi="Arial"/>
          <w:b/>
          <w:bCs/>
          <w:i w:val="0"/>
          <w:iCs w:val="0"/>
        </w:rPr>
      </w:pPr>
    </w:p>
    <w:p w14:paraId="4461B837" w14:textId="22BF3857" w:rsidR="00D249C5" w:rsidRDefault="00D249C5" w:rsidP="00D249C5">
      <w:pPr>
        <w:tabs>
          <w:tab w:val="left" w:pos="5865"/>
        </w:tabs>
        <w:rPr>
          <w:rFonts w:ascii="Arial" w:hAnsi="Arial" w:cs="Arial"/>
          <w:b/>
          <w:bCs/>
          <w:sz w:val="32"/>
          <w:szCs w:val="32"/>
        </w:rPr>
      </w:pPr>
    </w:p>
    <w:p w14:paraId="7C6B3A70" w14:textId="77777777" w:rsidR="00D12205" w:rsidRDefault="00D12205" w:rsidP="00D249C5">
      <w:pPr>
        <w:tabs>
          <w:tab w:val="left" w:pos="5865"/>
        </w:tabs>
        <w:rPr>
          <w:rFonts w:ascii="Arial" w:hAnsi="Arial" w:cs="Arial"/>
          <w:b/>
          <w:bCs/>
          <w:sz w:val="32"/>
          <w:szCs w:val="32"/>
        </w:rPr>
      </w:pPr>
    </w:p>
    <w:p w14:paraId="5939132D" w14:textId="08E8EE18" w:rsidR="00CA2B71" w:rsidRDefault="00CA2B71" w:rsidP="00D249C5">
      <w:pPr>
        <w:tabs>
          <w:tab w:val="left" w:pos="5865"/>
        </w:tabs>
        <w:rPr>
          <w:rFonts w:ascii="Arial" w:hAnsi="Arial"/>
          <w:color w:val="FF0000"/>
        </w:rPr>
      </w:pPr>
    </w:p>
    <w:p w14:paraId="73E4FF54" w14:textId="18ED0DDA" w:rsidR="00D249C5" w:rsidRPr="00CA2B71" w:rsidRDefault="00D249C5" w:rsidP="00D249C5">
      <w:pPr>
        <w:tabs>
          <w:tab w:val="left" w:pos="5865"/>
        </w:tabs>
        <w:rPr>
          <w:b/>
          <w:bCs/>
          <w:color w:val="767171"/>
        </w:rPr>
      </w:pPr>
      <w:r w:rsidRPr="00CA2B71">
        <w:rPr>
          <w:b/>
          <w:bCs/>
          <w:color w:val="767171"/>
        </w:rPr>
        <w:tab/>
      </w:r>
    </w:p>
    <w:p w14:paraId="01D65596" w14:textId="560DDB8D" w:rsidR="007D7E49" w:rsidRPr="0054134A" w:rsidRDefault="007D7E49" w:rsidP="0054134A">
      <w:pPr>
        <w:spacing w:line="360" w:lineRule="auto"/>
        <w:ind w:firstLine="708"/>
        <w:jc w:val="both"/>
        <w:rPr>
          <w:rFonts w:ascii="Arial" w:hAnsi="Arial" w:cs="Arial"/>
        </w:rPr>
      </w:pPr>
      <w:bookmarkStart w:id="0" w:name="_Hlk74129116"/>
      <w:r w:rsidRPr="0054134A">
        <w:rPr>
          <w:rFonts w:ascii="Arial" w:hAnsi="Arial" w:cs="Arial"/>
          <w:b/>
          <w:bCs/>
        </w:rPr>
        <w:t>JOSIVALDO ABRANTES</w:t>
      </w:r>
      <w:r w:rsidR="00D249C5" w:rsidRPr="0054134A">
        <w:rPr>
          <w:rFonts w:ascii="Arial" w:hAnsi="Arial" w:cs="Arial"/>
        </w:rPr>
        <w:t>, vereador do Município de Santana, integrante do Partido</w:t>
      </w:r>
      <w:r w:rsidR="00107D75" w:rsidRPr="0054134A">
        <w:rPr>
          <w:rFonts w:ascii="Arial" w:hAnsi="Arial" w:cs="Arial"/>
        </w:rPr>
        <w:t>-</w:t>
      </w:r>
      <w:r w:rsidRPr="0054134A">
        <w:rPr>
          <w:rFonts w:ascii="Arial" w:hAnsi="Arial" w:cs="Arial"/>
        </w:rPr>
        <w:t>PDT</w:t>
      </w:r>
      <w:r w:rsidR="00D249C5" w:rsidRPr="0054134A">
        <w:rPr>
          <w:rFonts w:ascii="Arial" w:hAnsi="Arial" w:cs="Arial"/>
        </w:rPr>
        <w:t xml:space="preserve">, vem solicitar a Mesa Diretora, que após tramitação regimental e ouvido o soberano Plenário, que esta Casa de Leis encaminhe cópia desta propositura ao Excelentíssimo </w:t>
      </w:r>
      <w:r w:rsidRPr="0054134A">
        <w:rPr>
          <w:rFonts w:ascii="Arial" w:hAnsi="Arial" w:cs="Arial"/>
          <w:bCs/>
        </w:rPr>
        <w:t>Senhor Governador do Estado do Amapá</w:t>
      </w:r>
      <w:bookmarkStart w:id="1" w:name="_GoBack"/>
      <w:bookmarkEnd w:id="1"/>
      <w:r w:rsidRPr="0054134A">
        <w:rPr>
          <w:rFonts w:ascii="Arial" w:hAnsi="Arial" w:cs="Arial"/>
        </w:rPr>
        <w:t xml:space="preserve"> </w:t>
      </w:r>
      <w:r w:rsidRPr="0054134A">
        <w:rPr>
          <w:rFonts w:ascii="Arial" w:hAnsi="Arial" w:cs="Arial"/>
          <w:b/>
        </w:rPr>
        <w:t>CLÉCIO LUIS, E A SENHORA NAIR MOTA DIAS, SECRETÁRIA ESTADUAL DA SAÚDE- SESA.</w:t>
      </w:r>
      <w:r w:rsidR="0054134A">
        <w:rPr>
          <w:rFonts w:ascii="Arial" w:hAnsi="Arial" w:cs="Arial"/>
        </w:rPr>
        <w:t xml:space="preserve"> </w:t>
      </w:r>
      <w:r w:rsidR="00D249C5" w:rsidRPr="0054134A">
        <w:rPr>
          <w:rFonts w:ascii="Arial" w:eastAsia="Cambria" w:hAnsi="Arial" w:cs="Arial"/>
          <w:b/>
          <w:bCs/>
        </w:rPr>
        <w:t xml:space="preserve">SOLICITANDO </w:t>
      </w:r>
      <w:r w:rsidR="006A6E03">
        <w:rPr>
          <w:rFonts w:ascii="Arial" w:hAnsi="Arial" w:cs="Arial"/>
          <w:b/>
        </w:rPr>
        <w:t>A CONTRATAÇÃO DE UM PR</w:t>
      </w:r>
      <w:r w:rsidR="00C77E35">
        <w:rPr>
          <w:rFonts w:ascii="Arial" w:hAnsi="Arial" w:cs="Arial"/>
          <w:b/>
        </w:rPr>
        <w:t>OFISSIONAL TÉCNICO DE LABORATÓRIO</w:t>
      </w:r>
      <w:r w:rsidR="0054134A" w:rsidRPr="0054134A">
        <w:rPr>
          <w:rFonts w:ascii="Arial" w:hAnsi="Arial" w:cs="Arial"/>
          <w:b/>
        </w:rPr>
        <w:t xml:space="preserve"> PARA</w:t>
      </w:r>
      <w:r w:rsidR="00F6543C">
        <w:rPr>
          <w:rFonts w:ascii="Arial" w:hAnsi="Arial" w:cs="Arial"/>
          <w:b/>
        </w:rPr>
        <w:t xml:space="preserve"> ATENDIMENTO NA</w:t>
      </w:r>
      <w:r w:rsidR="0054134A" w:rsidRPr="0054134A">
        <w:rPr>
          <w:rFonts w:ascii="Arial" w:hAnsi="Arial" w:cs="Arial"/>
          <w:b/>
        </w:rPr>
        <w:t xml:space="preserve"> ASSOCIAÇÃO A NOSSA FAMÍLIA NO MUNICÍPIO</w:t>
      </w:r>
      <w:r w:rsidRPr="0054134A">
        <w:rPr>
          <w:rFonts w:ascii="Arial" w:hAnsi="Arial" w:cs="Arial"/>
          <w:b/>
        </w:rPr>
        <w:t xml:space="preserve"> DE SANTANA.</w:t>
      </w:r>
    </w:p>
    <w:p w14:paraId="06CCBDA0" w14:textId="77777777" w:rsidR="00D249C5" w:rsidRDefault="00D249C5" w:rsidP="00D249C5">
      <w:pPr>
        <w:pStyle w:val="Recuodecorpodetexto21"/>
        <w:ind w:left="0"/>
        <w:rPr>
          <w:i w:val="0"/>
          <w:iCs w:val="0"/>
          <w:sz w:val="24"/>
          <w:lang w:val="pt-BR"/>
        </w:rPr>
      </w:pPr>
    </w:p>
    <w:p w14:paraId="6A9C218C" w14:textId="3E473531" w:rsidR="00D249C5" w:rsidRDefault="00D249C5" w:rsidP="0054134A">
      <w:pPr>
        <w:pStyle w:val="Recuodecorpodetexto21"/>
        <w:ind w:left="0"/>
        <w:jc w:val="center"/>
        <w:rPr>
          <w:i w:val="0"/>
          <w:iCs w:val="0"/>
          <w:sz w:val="24"/>
          <w:lang w:val="pt-BR"/>
        </w:rPr>
      </w:pPr>
      <w:r w:rsidRPr="00675C88">
        <w:rPr>
          <w:i w:val="0"/>
          <w:iCs w:val="0"/>
          <w:sz w:val="24"/>
          <w:lang w:val="pt-BR"/>
        </w:rPr>
        <w:t>JUSTIFICATIVA</w:t>
      </w:r>
    </w:p>
    <w:p w14:paraId="2DDE2F71" w14:textId="442A791F" w:rsidR="00E5568F" w:rsidRDefault="007661CD" w:rsidP="00E5568F">
      <w:pPr>
        <w:pStyle w:val="Recuodecorpodetexto21"/>
        <w:ind w:left="0" w:firstLine="709"/>
        <w:rPr>
          <w:rFonts w:ascii="Arial" w:hAnsi="Arial" w:cs="Arial"/>
          <w:b w:val="0"/>
          <w:i w:val="0"/>
          <w:sz w:val="24"/>
          <w:lang w:val="pt-BR"/>
        </w:rPr>
      </w:pPr>
      <w:r w:rsidRPr="007661CD">
        <w:rPr>
          <w:rFonts w:ascii="Arial" w:hAnsi="Arial" w:cs="Arial"/>
          <w:b w:val="0"/>
          <w:i w:val="0"/>
          <w:sz w:val="24"/>
        </w:rPr>
        <w:t>O profissional farmacêutic</w:t>
      </w:r>
      <w:r>
        <w:rPr>
          <w:rFonts w:ascii="Arial" w:hAnsi="Arial" w:cs="Arial"/>
          <w:b w:val="0"/>
          <w:i w:val="0"/>
          <w:sz w:val="24"/>
        </w:rPr>
        <w:t xml:space="preserve">o é fundamental para </w:t>
      </w:r>
      <w:r>
        <w:rPr>
          <w:rFonts w:ascii="Arial" w:hAnsi="Arial" w:cs="Arial"/>
          <w:b w:val="0"/>
          <w:i w:val="0"/>
          <w:sz w:val="24"/>
          <w:lang w:val="pt-BR"/>
        </w:rPr>
        <w:t>a</w:t>
      </w:r>
      <w:r w:rsidRPr="007661CD">
        <w:rPr>
          <w:rFonts w:ascii="Arial" w:hAnsi="Arial" w:cs="Arial"/>
          <w:b w:val="0"/>
          <w:i w:val="0"/>
          <w:sz w:val="24"/>
        </w:rPr>
        <w:t xml:space="preserve"> associação, especialmente as de pacientes, pois atua na </w:t>
      </w:r>
      <w:r w:rsidRPr="007661CD">
        <w:rPr>
          <w:rStyle w:val="Forte"/>
          <w:rFonts w:ascii="Arial" w:hAnsi="Arial" w:cs="Arial"/>
          <w:b/>
          <w:i w:val="0"/>
          <w:sz w:val="24"/>
        </w:rPr>
        <w:t>promoção do uso racional de medicamentos</w:t>
      </w:r>
      <w:r w:rsidRPr="007661CD">
        <w:rPr>
          <w:rFonts w:ascii="Arial" w:hAnsi="Arial" w:cs="Arial"/>
          <w:b w:val="0"/>
          <w:i w:val="0"/>
          <w:sz w:val="24"/>
        </w:rPr>
        <w:t>, na </w:t>
      </w:r>
      <w:r w:rsidRPr="007661CD">
        <w:rPr>
          <w:rStyle w:val="Forte"/>
          <w:rFonts w:ascii="Arial" w:hAnsi="Arial" w:cs="Arial"/>
          <w:b/>
          <w:i w:val="0"/>
          <w:sz w:val="24"/>
        </w:rPr>
        <w:t>garantia da segurança e eficácia dos tratamentos</w:t>
      </w:r>
      <w:r w:rsidRPr="007661CD">
        <w:rPr>
          <w:rFonts w:ascii="Arial" w:hAnsi="Arial" w:cs="Arial"/>
          <w:b w:val="0"/>
          <w:i w:val="0"/>
          <w:sz w:val="24"/>
        </w:rPr>
        <w:t> e na </w:t>
      </w:r>
      <w:r w:rsidRPr="007661CD">
        <w:rPr>
          <w:rStyle w:val="Forte"/>
          <w:rFonts w:ascii="Arial" w:hAnsi="Arial" w:cs="Arial"/>
          <w:b/>
          <w:i w:val="0"/>
          <w:sz w:val="24"/>
        </w:rPr>
        <w:t>educação em saúde</w:t>
      </w:r>
      <w:r w:rsidRPr="007661CD">
        <w:rPr>
          <w:rFonts w:ascii="Arial" w:hAnsi="Arial" w:cs="Arial"/>
          <w:b w:val="0"/>
          <w:i w:val="0"/>
          <w:sz w:val="24"/>
        </w:rPr>
        <w:t>, contribuindo diretamente para a melhoria da qualidade de vida dos associados</w:t>
      </w:r>
      <w:r>
        <w:rPr>
          <w:rFonts w:ascii="Arial" w:hAnsi="Arial" w:cs="Arial"/>
          <w:b w:val="0"/>
          <w:i w:val="0"/>
          <w:sz w:val="24"/>
          <w:lang w:val="pt-BR"/>
        </w:rPr>
        <w:t>. A</w:t>
      </w:r>
      <w:r w:rsidRPr="007661CD">
        <w:rPr>
          <w:rFonts w:ascii="Arial" w:hAnsi="Arial" w:cs="Arial"/>
          <w:b w:val="0"/>
          <w:i w:val="0"/>
          <w:sz w:val="24"/>
          <w:lang w:val="pt-BR"/>
        </w:rPr>
        <w:t xml:space="preserve"> presença do farmacêutico agrega valor inestimável ao fornecer um elo vital entre o tratamento prescrito e a vida diária do paciente, garantindo que a medicação seja uma ferramenta eficaz na promoção do bem-estar e não uma fonte de riscos. </w:t>
      </w:r>
    </w:p>
    <w:p w14:paraId="2C756A70" w14:textId="77777777" w:rsidR="007661CD" w:rsidRPr="007661CD" w:rsidRDefault="007661CD" w:rsidP="00E5568F">
      <w:pPr>
        <w:pStyle w:val="Recuodecorpodetexto21"/>
        <w:ind w:left="0" w:firstLine="709"/>
        <w:rPr>
          <w:rFonts w:ascii="Arial" w:hAnsi="Arial" w:cs="Arial"/>
          <w:b w:val="0"/>
          <w:i w:val="0"/>
          <w:iCs w:val="0"/>
          <w:sz w:val="24"/>
          <w:lang w:val="pt-BR"/>
        </w:rPr>
      </w:pPr>
    </w:p>
    <w:p w14:paraId="4957759B" w14:textId="6A41ACBC" w:rsidR="00D249C5" w:rsidRPr="002B5816" w:rsidRDefault="00D249C5" w:rsidP="00D249C5">
      <w:pPr>
        <w:pStyle w:val="Recuodecorpodetexto21"/>
        <w:ind w:left="0"/>
        <w:rPr>
          <w:rFonts w:ascii="Arial" w:hAnsi="Arial" w:cs="Arial"/>
          <w:i w:val="0"/>
          <w:iCs w:val="0"/>
          <w:sz w:val="24"/>
          <w:lang w:val="pt-BR"/>
        </w:rPr>
      </w:pPr>
      <w:r w:rsidRPr="002B5816">
        <w:rPr>
          <w:rFonts w:ascii="Arial" w:hAnsi="Arial" w:cs="Arial"/>
          <w:i w:val="0"/>
          <w:iCs w:val="0"/>
          <w:sz w:val="24"/>
          <w:lang w:val="pt-BR"/>
        </w:rPr>
        <w:t xml:space="preserve">PALÁCIO DR. FÁBIO JOSÉ DOS SANTOS, PLENÁRIO VEREADOR JOSÉ VICENTE MARQUES, SEDE DO PODER LEGISLATIVO MUNICIPAL, CIDADE DE SANTANA/AP, </w:t>
      </w:r>
      <w:r w:rsidR="002B5816">
        <w:rPr>
          <w:rFonts w:ascii="Arial" w:hAnsi="Arial" w:cs="Arial"/>
          <w:i w:val="0"/>
          <w:iCs w:val="0"/>
          <w:sz w:val="24"/>
          <w:lang w:val="pt-BR"/>
        </w:rPr>
        <w:t>12</w:t>
      </w:r>
      <w:r w:rsidRPr="002B5816">
        <w:rPr>
          <w:rFonts w:ascii="Arial" w:hAnsi="Arial" w:cs="Arial"/>
          <w:i w:val="0"/>
          <w:iCs w:val="0"/>
          <w:sz w:val="24"/>
          <w:lang w:val="pt-BR"/>
        </w:rPr>
        <w:t xml:space="preserve"> DE </w:t>
      </w:r>
      <w:r w:rsidR="00CA2B71" w:rsidRPr="002B5816">
        <w:rPr>
          <w:rFonts w:ascii="Arial" w:hAnsi="Arial" w:cs="Arial"/>
          <w:i w:val="0"/>
          <w:iCs w:val="0"/>
          <w:sz w:val="24"/>
          <w:lang w:val="pt-BR"/>
        </w:rPr>
        <w:t>SETEMBRO</w:t>
      </w:r>
      <w:r w:rsidRPr="002B5816">
        <w:rPr>
          <w:rFonts w:ascii="Arial" w:hAnsi="Arial" w:cs="Arial"/>
          <w:i w:val="0"/>
          <w:iCs w:val="0"/>
          <w:sz w:val="24"/>
          <w:lang w:val="pt-BR"/>
        </w:rPr>
        <w:t xml:space="preserve"> DE 2025.</w:t>
      </w:r>
    </w:p>
    <w:p w14:paraId="3B4795F9" w14:textId="77777777" w:rsidR="00D249C5" w:rsidRPr="00BE1D01" w:rsidRDefault="00D249C5" w:rsidP="00D249C5">
      <w:pPr>
        <w:pStyle w:val="Recuodecorpodetexto21"/>
        <w:ind w:left="0"/>
        <w:rPr>
          <w:i w:val="0"/>
          <w:iCs w:val="0"/>
          <w:sz w:val="24"/>
          <w:lang w:val="pt-BR"/>
        </w:rPr>
      </w:pPr>
    </w:p>
    <w:p w14:paraId="4451430E" w14:textId="39FEA0EF" w:rsidR="00D249C5" w:rsidRPr="00BE1D01" w:rsidRDefault="00D249C5" w:rsidP="00D249C5">
      <w:pPr>
        <w:pStyle w:val="Recuodecorpodetexto21"/>
        <w:spacing w:line="240" w:lineRule="auto"/>
        <w:ind w:left="0"/>
        <w:jc w:val="center"/>
        <w:rPr>
          <w:lang w:val="pt-BR"/>
        </w:rPr>
      </w:pPr>
      <w:r w:rsidRPr="00C433B7">
        <w:rPr>
          <w:rFonts w:ascii="Bookman Old Style" w:hAnsi="Bookman Old Style" w:cs="Bookman Old Style"/>
          <w:b w:val="0"/>
          <w:bCs w:val="0"/>
          <w:i w:val="0"/>
          <w:iCs w:val="0"/>
        </w:rPr>
        <w:t>___________________________________</w:t>
      </w:r>
      <w:r>
        <w:rPr>
          <w:rFonts w:ascii="Bookman Old Style" w:hAnsi="Bookman Old Style" w:cs="Bookman Old Style"/>
          <w:b w:val="0"/>
          <w:bCs w:val="0"/>
          <w:i w:val="0"/>
          <w:iCs w:val="0"/>
          <w:lang w:val="pt-BR"/>
        </w:rPr>
        <w:t>__________</w:t>
      </w:r>
    </w:p>
    <w:p w14:paraId="7C864281" w14:textId="06C8D00F" w:rsidR="00D249C5" w:rsidRPr="002B5816" w:rsidRDefault="002B5816" w:rsidP="0050638B">
      <w:pPr>
        <w:pStyle w:val="Recuodecorpodetexto21"/>
        <w:spacing w:line="240" w:lineRule="auto"/>
        <w:ind w:left="0"/>
        <w:jc w:val="center"/>
        <w:rPr>
          <w:rFonts w:ascii="Arial" w:hAnsi="Arial" w:cs="Arial"/>
          <w:i w:val="0"/>
          <w:iCs w:val="0"/>
          <w:sz w:val="24"/>
          <w:lang w:val="pt-BR"/>
        </w:rPr>
      </w:pPr>
      <w:r>
        <w:rPr>
          <w:rFonts w:ascii="Arial" w:hAnsi="Arial" w:cs="Arial"/>
          <w:i w:val="0"/>
          <w:iCs w:val="0"/>
          <w:sz w:val="24"/>
          <w:lang w:val="pt-BR"/>
        </w:rPr>
        <w:t>Josivaldo Abrantes - PDT</w:t>
      </w:r>
    </w:p>
    <w:p w14:paraId="45B24793" w14:textId="77777777" w:rsidR="00D249C5" w:rsidRPr="002B5816" w:rsidRDefault="00D249C5" w:rsidP="00D249C5">
      <w:pPr>
        <w:pStyle w:val="Recuodecorpodetexto21"/>
        <w:spacing w:line="240" w:lineRule="auto"/>
        <w:ind w:left="0"/>
        <w:jc w:val="center"/>
        <w:rPr>
          <w:rFonts w:ascii="Arial" w:hAnsi="Arial" w:cs="Arial"/>
          <w:lang w:val="pt-BR"/>
        </w:rPr>
      </w:pPr>
      <w:r w:rsidRPr="002B5816">
        <w:rPr>
          <w:rFonts w:ascii="Arial" w:hAnsi="Arial" w:cs="Arial"/>
          <w:i w:val="0"/>
          <w:iCs w:val="0"/>
          <w:sz w:val="24"/>
        </w:rPr>
        <w:t>Vereador</w:t>
      </w:r>
      <w:r w:rsidRPr="002B5816">
        <w:rPr>
          <w:rFonts w:ascii="Arial" w:hAnsi="Arial" w:cs="Arial"/>
          <w:i w:val="0"/>
          <w:iCs w:val="0"/>
          <w:sz w:val="24"/>
          <w:lang w:val="pt-BR"/>
        </w:rPr>
        <w:t xml:space="preserve"> </w:t>
      </w:r>
      <w:bookmarkEnd w:id="0"/>
    </w:p>
    <w:sectPr w:rsidR="00D249C5" w:rsidRPr="002B5816" w:rsidSect="00E748DA">
      <w:headerReference w:type="default" r:id="rId7"/>
      <w:footerReference w:type="default" r:id="rId8"/>
      <w:pgSz w:w="11906" w:h="16838"/>
      <w:pgMar w:top="1417" w:right="1701" w:bottom="1560" w:left="1701" w:header="142" w:footer="6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FE5E23" w14:textId="77777777" w:rsidR="00FE6F79" w:rsidRDefault="00FE6F79" w:rsidP="00C87189">
      <w:r>
        <w:separator/>
      </w:r>
    </w:p>
  </w:endnote>
  <w:endnote w:type="continuationSeparator" w:id="0">
    <w:p w14:paraId="60A2336E" w14:textId="77777777" w:rsidR="00FE6F79" w:rsidRDefault="00FE6F79" w:rsidP="00C87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12D2E2" w14:textId="37B3698D" w:rsidR="00BC4D57" w:rsidRPr="00E748DA" w:rsidRDefault="0050638B" w:rsidP="0050638B">
    <w:pPr>
      <w:pStyle w:val="Rodap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Email do vereador </w:t>
    </w:r>
    <w:r w:rsidRPr="00E748DA">
      <w:rPr>
        <w:rFonts w:ascii="Arial" w:hAnsi="Arial" w:cs="Arial"/>
        <w:sz w:val="20"/>
        <w:szCs w:val="20"/>
      </w:rPr>
      <w:t>@santana.ap.leg.br</w:t>
    </w:r>
  </w:p>
  <w:p w14:paraId="1A30F521" w14:textId="25DF7E77" w:rsidR="00BC4D57" w:rsidRPr="00E748DA" w:rsidRDefault="006C694A" w:rsidP="00487EE3">
    <w:pPr>
      <w:pStyle w:val="Rodap"/>
      <w:jc w:val="center"/>
      <w:rPr>
        <w:rFonts w:ascii="Arial" w:hAnsi="Arial" w:cs="Arial"/>
        <w:sz w:val="20"/>
        <w:szCs w:val="20"/>
        <w:lang w:val="en-US"/>
      </w:rPr>
    </w:pPr>
    <w:r w:rsidRPr="00E748DA">
      <w:rPr>
        <w:rFonts w:ascii="Arial" w:hAnsi="Arial" w:cs="Arial"/>
        <w:sz w:val="20"/>
        <w:szCs w:val="20"/>
      </w:rPr>
      <w:t xml:space="preserve">Rua </w:t>
    </w:r>
    <w:r w:rsidR="004A4C48">
      <w:rPr>
        <w:rFonts w:ascii="Arial" w:hAnsi="Arial" w:cs="Arial"/>
        <w:sz w:val="20"/>
        <w:szCs w:val="20"/>
      </w:rPr>
      <w:t>José Bruno</w:t>
    </w:r>
    <w:r w:rsidR="000621AD">
      <w:rPr>
        <w:rFonts w:ascii="Arial" w:hAnsi="Arial" w:cs="Arial"/>
        <w:sz w:val="20"/>
        <w:szCs w:val="20"/>
      </w:rPr>
      <w:t xml:space="preserve"> de Oliveira</w:t>
    </w:r>
    <w:r w:rsidRPr="00E748DA">
      <w:rPr>
        <w:rFonts w:ascii="Arial" w:hAnsi="Arial" w:cs="Arial"/>
        <w:sz w:val="20"/>
        <w:szCs w:val="20"/>
      </w:rPr>
      <w:t xml:space="preserve">, Nº 54, Bairro Central, Santana – AP. </w:t>
    </w:r>
    <w:r w:rsidRPr="00E748DA">
      <w:rPr>
        <w:rFonts w:ascii="Arial" w:hAnsi="Arial" w:cs="Arial"/>
        <w:sz w:val="20"/>
        <w:szCs w:val="20"/>
        <w:lang w:val="en-US"/>
      </w:rPr>
      <w:t>CEP 68925-186.</w:t>
    </w:r>
  </w:p>
  <w:p w14:paraId="6338C256" w14:textId="77777777" w:rsidR="00BC4D57" w:rsidRPr="00E748DA" w:rsidRDefault="00BC4D57">
    <w:pPr>
      <w:pStyle w:val="Rodap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4E1489" w14:textId="77777777" w:rsidR="00FE6F79" w:rsidRDefault="00FE6F79" w:rsidP="00C87189">
      <w:r>
        <w:separator/>
      </w:r>
    </w:p>
  </w:footnote>
  <w:footnote w:type="continuationSeparator" w:id="0">
    <w:p w14:paraId="2E181F35" w14:textId="77777777" w:rsidR="00FE6F79" w:rsidRDefault="00FE6F79" w:rsidP="00C871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19583A" w14:textId="77777777" w:rsidR="00D12205" w:rsidRDefault="00D12205" w:rsidP="00D12205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7AC1A9DC" wp14:editId="729E4FDC">
          <wp:extent cx="731975" cy="695134"/>
          <wp:effectExtent l="0" t="0" r="0" b="0"/>
          <wp:docPr id="207113975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MS202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3296" cy="7058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A5AA96D" w14:textId="77777777" w:rsidR="00D12205" w:rsidRPr="00E748DA" w:rsidRDefault="00D12205" w:rsidP="00D12205">
    <w:pPr>
      <w:pStyle w:val="SemEspaamento"/>
      <w:jc w:val="center"/>
      <w:rPr>
        <w:sz w:val="20"/>
        <w:szCs w:val="20"/>
      </w:rPr>
    </w:pPr>
    <w:r w:rsidRPr="00E748DA">
      <w:rPr>
        <w:sz w:val="20"/>
        <w:szCs w:val="20"/>
      </w:rPr>
      <w:t>ESTADO DO AMAPÁ</w:t>
    </w:r>
  </w:p>
  <w:p w14:paraId="532273EB" w14:textId="77777777" w:rsidR="00D12205" w:rsidRPr="00E748DA" w:rsidRDefault="00D12205" w:rsidP="00D12205">
    <w:pPr>
      <w:pStyle w:val="SemEspaamento"/>
      <w:jc w:val="center"/>
      <w:rPr>
        <w:sz w:val="20"/>
        <w:szCs w:val="20"/>
      </w:rPr>
    </w:pPr>
    <w:r w:rsidRPr="00E748DA">
      <w:rPr>
        <w:sz w:val="20"/>
        <w:szCs w:val="20"/>
      </w:rPr>
      <w:t>CÂMARA MUNICIPAL DE SANTANA</w:t>
    </w:r>
  </w:p>
  <w:p w14:paraId="6BC5D67C" w14:textId="058E7381" w:rsidR="00D12205" w:rsidRPr="00E748DA" w:rsidRDefault="00D12205" w:rsidP="00D12205">
    <w:pPr>
      <w:pStyle w:val="SemEspaamento"/>
      <w:jc w:val="center"/>
      <w:rPr>
        <w:sz w:val="20"/>
        <w:szCs w:val="20"/>
      </w:rPr>
    </w:pPr>
    <w:r w:rsidRPr="00E748DA">
      <w:rPr>
        <w:sz w:val="20"/>
        <w:szCs w:val="20"/>
      </w:rPr>
      <w:t xml:space="preserve">GABINETE DO VEREADOR </w:t>
    </w:r>
    <w:r w:rsidR="007D7E49">
      <w:rPr>
        <w:sz w:val="20"/>
        <w:szCs w:val="20"/>
      </w:rPr>
      <w:t>JOSIVALDO ABRANTES</w:t>
    </w:r>
    <w:r w:rsidRPr="00E748DA">
      <w:rPr>
        <w:sz w:val="20"/>
        <w:szCs w:val="20"/>
      </w:rPr>
      <w:t xml:space="preserve"> - P</w:t>
    </w:r>
    <w:r w:rsidR="007D7E49">
      <w:rPr>
        <w:sz w:val="20"/>
        <w:szCs w:val="20"/>
      </w:rPr>
      <w:t>DT</w:t>
    </w:r>
  </w:p>
  <w:p w14:paraId="1FC24444" w14:textId="77777777" w:rsidR="00D12205" w:rsidRDefault="00D12205" w:rsidP="00D12205">
    <w:pPr>
      <w:pStyle w:val="Cabealho"/>
    </w:pPr>
  </w:p>
  <w:p w14:paraId="0CF4178F" w14:textId="2E6617C2" w:rsidR="00BC4D57" w:rsidRPr="00245F27" w:rsidRDefault="00BC4D57" w:rsidP="00245F27">
    <w:pPr>
      <w:pStyle w:val="Cabealho"/>
      <w:rPr>
        <w:rFonts w:ascii="Arial" w:hAnsi="Arial" w:cs="Arial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189"/>
    <w:rsid w:val="000621AD"/>
    <w:rsid w:val="000B2882"/>
    <w:rsid w:val="00107D75"/>
    <w:rsid w:val="00110C0C"/>
    <w:rsid w:val="002B5816"/>
    <w:rsid w:val="002D72C1"/>
    <w:rsid w:val="002F5072"/>
    <w:rsid w:val="00391F52"/>
    <w:rsid w:val="003F4AF3"/>
    <w:rsid w:val="00456EC1"/>
    <w:rsid w:val="004A4C48"/>
    <w:rsid w:val="004D202B"/>
    <w:rsid w:val="0050638B"/>
    <w:rsid w:val="0053418E"/>
    <w:rsid w:val="0054134A"/>
    <w:rsid w:val="00595873"/>
    <w:rsid w:val="00614852"/>
    <w:rsid w:val="00644538"/>
    <w:rsid w:val="006A6E03"/>
    <w:rsid w:val="006C694A"/>
    <w:rsid w:val="00715286"/>
    <w:rsid w:val="007661CD"/>
    <w:rsid w:val="007D7E49"/>
    <w:rsid w:val="008726E9"/>
    <w:rsid w:val="0088430A"/>
    <w:rsid w:val="008C7274"/>
    <w:rsid w:val="0095351A"/>
    <w:rsid w:val="009E76AF"/>
    <w:rsid w:val="00A17D09"/>
    <w:rsid w:val="00A50091"/>
    <w:rsid w:val="00A9551C"/>
    <w:rsid w:val="00AF38DA"/>
    <w:rsid w:val="00BC4D57"/>
    <w:rsid w:val="00BC55AF"/>
    <w:rsid w:val="00BF07A8"/>
    <w:rsid w:val="00C10674"/>
    <w:rsid w:val="00C77E35"/>
    <w:rsid w:val="00C87189"/>
    <w:rsid w:val="00CA2B71"/>
    <w:rsid w:val="00D12205"/>
    <w:rsid w:val="00D249C5"/>
    <w:rsid w:val="00D70B03"/>
    <w:rsid w:val="00E5568F"/>
    <w:rsid w:val="00E81FE2"/>
    <w:rsid w:val="00F176F2"/>
    <w:rsid w:val="00F57DAB"/>
    <w:rsid w:val="00F6543C"/>
    <w:rsid w:val="00FE6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39B598"/>
  <w15:chartTrackingRefBased/>
  <w15:docId w15:val="{181233F6-53BB-48ED-8E2D-1B8512FA8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18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87189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87189"/>
  </w:style>
  <w:style w:type="paragraph" w:styleId="Rodap">
    <w:name w:val="footer"/>
    <w:basedOn w:val="Normal"/>
    <w:link w:val="RodapChar"/>
    <w:uiPriority w:val="99"/>
    <w:unhideWhenUsed/>
    <w:rsid w:val="00C87189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87189"/>
  </w:style>
  <w:style w:type="paragraph" w:styleId="SemEspaamento">
    <w:name w:val="No Spacing"/>
    <w:uiPriority w:val="1"/>
    <w:qFormat/>
    <w:rsid w:val="00C87189"/>
    <w:pPr>
      <w:spacing w:after="0" w:line="240" w:lineRule="auto"/>
      <w:ind w:left="10" w:hanging="10"/>
      <w:jc w:val="both"/>
    </w:pPr>
    <w:rPr>
      <w:rFonts w:ascii="Arial" w:eastAsia="Arial" w:hAnsi="Arial" w:cs="Arial"/>
      <w:color w:val="000000"/>
      <w:sz w:val="24"/>
      <w:lang w:eastAsia="pt-BR"/>
    </w:rPr>
  </w:style>
  <w:style w:type="paragraph" w:styleId="Legenda">
    <w:name w:val="caption"/>
    <w:basedOn w:val="Normal"/>
    <w:qFormat/>
    <w:rsid w:val="00C87189"/>
    <w:pPr>
      <w:suppressLineNumbers/>
      <w:spacing w:before="120" w:after="120"/>
    </w:pPr>
    <w:rPr>
      <w:rFonts w:cs="Arial"/>
      <w:i/>
      <w:iCs/>
    </w:rPr>
  </w:style>
  <w:style w:type="paragraph" w:customStyle="1" w:styleId="Recuodecorpodetexto21">
    <w:name w:val="Recuo de corpo de texto 21"/>
    <w:basedOn w:val="Normal"/>
    <w:rsid w:val="00C87189"/>
    <w:pPr>
      <w:spacing w:line="360" w:lineRule="auto"/>
      <w:ind w:left="4950"/>
      <w:jc w:val="both"/>
    </w:pPr>
    <w:rPr>
      <w:b/>
      <w:bCs/>
      <w:i/>
      <w:iCs/>
      <w:sz w:val="28"/>
      <w:lang w:val="x-none"/>
    </w:rPr>
  </w:style>
  <w:style w:type="character" w:styleId="Hyperlink">
    <w:name w:val="Hyperlink"/>
    <w:basedOn w:val="Fontepargpadro"/>
    <w:uiPriority w:val="99"/>
    <w:unhideWhenUsed/>
    <w:rsid w:val="00C87189"/>
    <w:rPr>
      <w:color w:val="0563C1" w:themeColor="hyperlink"/>
      <w:u w:val="single"/>
    </w:rPr>
  </w:style>
  <w:style w:type="character" w:styleId="nfase">
    <w:name w:val="Emphasis"/>
    <w:basedOn w:val="Fontepargpadro"/>
    <w:uiPriority w:val="20"/>
    <w:qFormat/>
    <w:rsid w:val="00D249C5"/>
    <w:rPr>
      <w:i/>
      <w:iCs/>
    </w:rPr>
  </w:style>
  <w:style w:type="character" w:styleId="Forte">
    <w:name w:val="Strong"/>
    <w:basedOn w:val="Fontepargpadro"/>
    <w:uiPriority w:val="22"/>
    <w:qFormat/>
    <w:rsid w:val="004A4C48"/>
    <w:rPr>
      <w:b/>
      <w:bCs/>
    </w:rPr>
  </w:style>
  <w:style w:type="character" w:customStyle="1" w:styleId="vkekvd">
    <w:name w:val="vkekvd"/>
    <w:basedOn w:val="Fontepargpadro"/>
    <w:rsid w:val="00E556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4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53528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340026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1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E16A4C10-6435-4985-91DE-E0BA58FC6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 Legislativa CMS</dc:creator>
  <cp:keywords/>
  <dc:description/>
  <cp:lastModifiedBy>User</cp:lastModifiedBy>
  <cp:revision>3</cp:revision>
  <cp:lastPrinted>2025-09-29T13:10:00Z</cp:lastPrinted>
  <dcterms:created xsi:type="dcterms:W3CDTF">2025-11-13T13:14:00Z</dcterms:created>
  <dcterms:modified xsi:type="dcterms:W3CDTF">2025-11-13T13:28:00Z</dcterms:modified>
</cp:coreProperties>
</file>