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95F" w:rsidRDefault="003E595F" w:rsidP="003E595F">
      <w:pPr>
        <w:shd w:val="clear" w:color="auto" w:fill="FFFFFF"/>
        <w:spacing w:line="276" w:lineRule="atLeast"/>
        <w:jc w:val="center"/>
        <w:rPr>
          <w:rFonts w:ascii="Times New Roman" w:hAnsi="Times New Roman"/>
          <w:b/>
          <w:bCs/>
          <w:color w:val="000000"/>
        </w:rPr>
      </w:pPr>
    </w:p>
    <w:p w:rsidR="00757403" w:rsidRDefault="00757403" w:rsidP="00757403">
      <w:pPr>
        <w:jc w:val="center"/>
        <w:rPr>
          <w:rFonts w:ascii="Times New Roman" w:hAnsi="Times New Roman"/>
          <w:b/>
          <w:sz w:val="28"/>
          <w:szCs w:val="28"/>
        </w:rPr>
      </w:pPr>
    </w:p>
    <w:p w:rsidR="004A1D9A" w:rsidRPr="00AA3E10" w:rsidRDefault="004A1D9A" w:rsidP="004A1D9A">
      <w:pPr>
        <w:shd w:val="clear" w:color="auto" w:fill="FFFFFF"/>
        <w:jc w:val="center"/>
        <w:rPr>
          <w:rFonts w:ascii="Times New Roman" w:hAnsi="Times New Roman"/>
          <w:b/>
          <w:color w:val="000000"/>
          <w:sz w:val="18"/>
          <w:szCs w:val="18"/>
        </w:rPr>
      </w:pPr>
      <w:r w:rsidRPr="00AA3E10">
        <w:rPr>
          <w:rFonts w:ascii="Times New Roman" w:hAnsi="Times New Roman"/>
          <w:b/>
          <w:color w:val="000000"/>
          <w:sz w:val="27"/>
          <w:szCs w:val="27"/>
        </w:rPr>
        <w:t xml:space="preserve">LEI </w:t>
      </w:r>
      <w:r>
        <w:rPr>
          <w:rFonts w:ascii="Times New Roman" w:hAnsi="Times New Roman"/>
          <w:b/>
          <w:color w:val="000000"/>
          <w:sz w:val="27"/>
          <w:szCs w:val="27"/>
        </w:rPr>
        <w:t>ORDINÁRIA Nº 1.541</w:t>
      </w:r>
      <w:r w:rsidRPr="00AA3E10">
        <w:rPr>
          <w:rFonts w:ascii="Times New Roman" w:hAnsi="Times New Roman"/>
          <w:b/>
          <w:color w:val="000000"/>
          <w:sz w:val="27"/>
          <w:szCs w:val="27"/>
        </w:rPr>
        <w:t>/2017</w:t>
      </w:r>
    </w:p>
    <w:p w:rsidR="004A1D9A" w:rsidRPr="00AA3E10" w:rsidRDefault="004A1D9A" w:rsidP="004A1D9A">
      <w:pPr>
        <w:shd w:val="clear" w:color="auto" w:fill="FFFFFF"/>
        <w:rPr>
          <w:rFonts w:ascii="Times New Roman" w:hAnsi="Times New Roman"/>
          <w:color w:val="000000"/>
          <w:sz w:val="27"/>
          <w:szCs w:val="27"/>
        </w:rPr>
      </w:pPr>
      <w:r w:rsidRPr="00AA3E10">
        <w:rPr>
          <w:rFonts w:ascii="Times New Roman" w:hAnsi="Times New Roman"/>
          <w:color w:val="000000"/>
          <w:sz w:val="27"/>
          <w:szCs w:val="27"/>
        </w:rPr>
        <w:t> </w:t>
      </w:r>
    </w:p>
    <w:p w:rsidR="004A1D9A" w:rsidRPr="00AA3E10" w:rsidRDefault="004A1D9A" w:rsidP="004A1D9A">
      <w:pPr>
        <w:shd w:val="clear" w:color="auto" w:fill="FFFFFF"/>
        <w:rPr>
          <w:rFonts w:ascii="Times New Roman" w:hAnsi="Times New Roman"/>
          <w:color w:val="000000"/>
          <w:sz w:val="18"/>
          <w:szCs w:val="18"/>
        </w:rPr>
      </w:pPr>
    </w:p>
    <w:p w:rsidR="004A1D9A" w:rsidRPr="00F270C7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18"/>
          <w:szCs w:val="18"/>
        </w:rPr>
      </w:pPr>
      <w:r w:rsidRPr="00AA3E10">
        <w:rPr>
          <w:rFonts w:ascii="Times New Roman" w:hAnsi="Times New Roman"/>
          <w:color w:val="000000"/>
          <w:sz w:val="27"/>
          <w:szCs w:val="27"/>
        </w:rPr>
        <w:tab/>
      </w:r>
      <w:r w:rsidRPr="00AA3E10">
        <w:rPr>
          <w:rFonts w:ascii="Times New Roman" w:hAnsi="Times New Roman"/>
          <w:color w:val="000000"/>
          <w:sz w:val="27"/>
          <w:szCs w:val="27"/>
        </w:rPr>
        <w:tab/>
      </w:r>
      <w:r w:rsidRPr="00AA3E10">
        <w:rPr>
          <w:rFonts w:ascii="Times New Roman" w:hAnsi="Times New Roman"/>
          <w:color w:val="000000"/>
          <w:sz w:val="27"/>
          <w:szCs w:val="27"/>
        </w:rPr>
        <w:tab/>
      </w:r>
      <w:r w:rsidRPr="00AA3E10">
        <w:rPr>
          <w:rFonts w:ascii="Times New Roman" w:hAnsi="Times New Roman"/>
          <w:color w:val="000000"/>
          <w:sz w:val="27"/>
          <w:szCs w:val="27"/>
        </w:rPr>
        <w:tab/>
      </w:r>
      <w:r w:rsidRPr="00AA3E10">
        <w:rPr>
          <w:rFonts w:ascii="Times New Roman" w:hAnsi="Times New Roman"/>
          <w:color w:val="000000"/>
          <w:sz w:val="27"/>
          <w:szCs w:val="27"/>
        </w:rPr>
        <w:tab/>
      </w:r>
      <w:r w:rsidRPr="00AA3E10">
        <w:rPr>
          <w:rFonts w:ascii="Times New Roman" w:hAnsi="Times New Roman"/>
          <w:color w:val="000000"/>
          <w:sz w:val="27"/>
          <w:szCs w:val="27"/>
        </w:rPr>
        <w:tab/>
        <w:t xml:space="preserve">Dispõe  sobre  normas  de controle de </w:t>
      </w:r>
      <w:r w:rsidRPr="00AA3E10">
        <w:rPr>
          <w:rFonts w:ascii="Times New Roman" w:hAnsi="Times New Roman"/>
          <w:color w:val="000000"/>
          <w:sz w:val="27"/>
          <w:szCs w:val="27"/>
        </w:rPr>
        <w:tab/>
      </w:r>
      <w:r w:rsidRPr="00AA3E10">
        <w:rPr>
          <w:rFonts w:ascii="Times New Roman" w:hAnsi="Times New Roman"/>
          <w:color w:val="000000"/>
          <w:sz w:val="27"/>
          <w:szCs w:val="27"/>
        </w:rPr>
        <w:tab/>
      </w:r>
      <w:r w:rsidRPr="00AA3E10">
        <w:rPr>
          <w:rFonts w:ascii="Times New Roman" w:hAnsi="Times New Roman"/>
          <w:color w:val="000000"/>
          <w:sz w:val="27"/>
          <w:szCs w:val="27"/>
        </w:rPr>
        <w:tab/>
      </w:r>
      <w:r w:rsidRPr="00AA3E10">
        <w:rPr>
          <w:rFonts w:ascii="Times New Roman" w:hAnsi="Times New Roman"/>
          <w:color w:val="000000"/>
          <w:sz w:val="27"/>
          <w:szCs w:val="27"/>
        </w:rPr>
        <w:tab/>
      </w:r>
      <w:r w:rsidRPr="00AA3E10">
        <w:rPr>
          <w:rFonts w:ascii="Times New Roman" w:hAnsi="Times New Roman"/>
          <w:color w:val="000000"/>
          <w:sz w:val="27"/>
          <w:szCs w:val="27"/>
        </w:rPr>
        <w:tab/>
      </w:r>
      <w:r w:rsidRPr="00AA3E10">
        <w:rPr>
          <w:rFonts w:ascii="Times New Roman" w:hAnsi="Times New Roman"/>
          <w:color w:val="000000"/>
          <w:sz w:val="27"/>
          <w:szCs w:val="27"/>
        </w:rPr>
        <w:tab/>
      </w:r>
      <w:r w:rsidRPr="00AA3E10">
        <w:rPr>
          <w:rFonts w:ascii="Times New Roman" w:hAnsi="Times New Roman"/>
          <w:color w:val="000000"/>
          <w:sz w:val="27"/>
          <w:szCs w:val="27"/>
        </w:rPr>
        <w:tab/>
        <w:t xml:space="preserve">desperdício   de   água,   e   dá   outras </w:t>
      </w:r>
      <w:r w:rsidRPr="00AA3E10">
        <w:rPr>
          <w:rFonts w:ascii="Times New Roman" w:hAnsi="Times New Roman"/>
          <w:color w:val="000000"/>
          <w:sz w:val="27"/>
          <w:szCs w:val="27"/>
        </w:rPr>
        <w:tab/>
      </w:r>
      <w:r w:rsidRPr="00AA3E10">
        <w:rPr>
          <w:rFonts w:ascii="Times New Roman" w:hAnsi="Times New Roman"/>
          <w:color w:val="000000"/>
          <w:sz w:val="27"/>
          <w:szCs w:val="27"/>
        </w:rPr>
        <w:tab/>
      </w:r>
      <w:r w:rsidRPr="00AA3E10">
        <w:rPr>
          <w:rFonts w:ascii="Times New Roman" w:hAnsi="Times New Roman"/>
          <w:color w:val="000000"/>
          <w:sz w:val="27"/>
          <w:szCs w:val="27"/>
        </w:rPr>
        <w:tab/>
      </w:r>
      <w:r w:rsidRPr="00AA3E10">
        <w:rPr>
          <w:rFonts w:ascii="Times New Roman" w:hAnsi="Times New Roman"/>
          <w:color w:val="000000"/>
          <w:sz w:val="27"/>
          <w:szCs w:val="27"/>
        </w:rPr>
        <w:tab/>
      </w:r>
      <w:r w:rsidRPr="00AA3E10">
        <w:rPr>
          <w:rFonts w:ascii="Times New Roman" w:hAnsi="Times New Roman"/>
          <w:color w:val="000000"/>
          <w:sz w:val="27"/>
          <w:szCs w:val="27"/>
        </w:rPr>
        <w:tab/>
      </w:r>
      <w:r w:rsidRPr="00AA3E10">
        <w:rPr>
          <w:rFonts w:ascii="Times New Roman" w:hAnsi="Times New Roman"/>
          <w:color w:val="000000"/>
          <w:sz w:val="27"/>
          <w:szCs w:val="27"/>
        </w:rPr>
        <w:tab/>
      </w:r>
      <w:r w:rsidRPr="00AA3E10">
        <w:rPr>
          <w:rFonts w:ascii="Times New Roman" w:hAnsi="Times New Roman"/>
          <w:color w:val="000000"/>
          <w:sz w:val="27"/>
          <w:szCs w:val="27"/>
        </w:rPr>
        <w:tab/>
        <w:t>providências.</w:t>
      </w:r>
    </w:p>
    <w:p w:rsidR="004A1D9A" w:rsidRDefault="004A1D9A" w:rsidP="004A1D9A">
      <w:pPr>
        <w:shd w:val="clear" w:color="auto" w:fill="FFFFFF"/>
        <w:rPr>
          <w:rFonts w:ascii="Times New Roman" w:hAnsi="Times New Roman"/>
          <w:color w:val="000000"/>
          <w:sz w:val="27"/>
          <w:szCs w:val="27"/>
        </w:rPr>
      </w:pPr>
    </w:p>
    <w:p w:rsidR="004A1D9A" w:rsidRPr="00F270C7" w:rsidRDefault="004A1D9A" w:rsidP="004A1D9A">
      <w:pPr>
        <w:shd w:val="clear" w:color="auto" w:fill="FFFFFF"/>
        <w:ind w:firstLine="878"/>
        <w:jc w:val="both"/>
        <w:rPr>
          <w:rFonts w:ascii="Times New Roman" w:hAnsi="Times New Roman"/>
          <w:color w:val="000000"/>
          <w:sz w:val="28"/>
          <w:szCs w:val="28"/>
        </w:rPr>
      </w:pPr>
      <w:r w:rsidRPr="00F270C7">
        <w:rPr>
          <w:rFonts w:ascii="Times New Roman" w:hAnsi="Times New Roman"/>
          <w:color w:val="000000"/>
          <w:sz w:val="28"/>
          <w:szCs w:val="28"/>
        </w:rPr>
        <w:t xml:space="preserve">O Povo do Município de Lajinha-Estado de Minas </w:t>
      </w:r>
      <w:r>
        <w:rPr>
          <w:rFonts w:ascii="Times New Roman" w:hAnsi="Times New Roman"/>
          <w:color w:val="000000"/>
          <w:sz w:val="28"/>
          <w:szCs w:val="28"/>
        </w:rPr>
        <w:t xml:space="preserve">Gerais, por </w:t>
      </w:r>
      <w:r w:rsidRPr="00F270C7">
        <w:rPr>
          <w:rFonts w:ascii="Times New Roman" w:hAnsi="Times New Roman"/>
          <w:color w:val="000000"/>
          <w:sz w:val="28"/>
          <w:szCs w:val="28"/>
        </w:rPr>
        <w:t>seus representantes legais na Câmara Municipal, aprovou a seguinte Lei: </w:t>
      </w:r>
    </w:p>
    <w:p w:rsidR="004A1D9A" w:rsidRPr="00AA3E10" w:rsidRDefault="004A1D9A" w:rsidP="004A1D9A">
      <w:pPr>
        <w:shd w:val="clear" w:color="auto" w:fill="FFFFFF"/>
        <w:rPr>
          <w:rFonts w:ascii="Times New Roman" w:hAnsi="Times New Roman"/>
          <w:color w:val="000000"/>
          <w:sz w:val="27"/>
          <w:szCs w:val="27"/>
        </w:rPr>
      </w:pPr>
    </w:p>
    <w:p w:rsidR="004A1D9A" w:rsidRPr="00AA3E10" w:rsidRDefault="004A1D9A" w:rsidP="004A1D9A">
      <w:pPr>
        <w:shd w:val="clear" w:color="auto" w:fill="FFFFFF"/>
        <w:rPr>
          <w:rFonts w:ascii="Times New Roman" w:hAnsi="Times New Roman"/>
          <w:color w:val="000000"/>
          <w:sz w:val="18"/>
          <w:szCs w:val="18"/>
        </w:rPr>
      </w:pP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27"/>
          <w:szCs w:val="27"/>
        </w:rPr>
      </w:pPr>
      <w:r w:rsidRPr="00AA3E10">
        <w:rPr>
          <w:rFonts w:ascii="Times New Roman" w:hAnsi="Times New Roman"/>
          <w:color w:val="000000"/>
          <w:sz w:val="27"/>
          <w:szCs w:val="27"/>
        </w:rPr>
        <w:t>Art. 1º - Fica o Serviço Autônomo de Água e Esgoto de Lajinha, por meio de seu setor competente, autorizado a exercer a fiscalização e implementar medidas com o objetivo de coibir desperdícios de água distribuída, tais como:</w:t>
      </w: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18"/>
          <w:szCs w:val="18"/>
        </w:rPr>
      </w:pPr>
    </w:p>
    <w:p w:rsidR="004A1D9A" w:rsidRPr="00AA3E10" w:rsidRDefault="004A1D9A" w:rsidP="004A1D9A">
      <w:pPr>
        <w:shd w:val="clear" w:color="auto" w:fill="FFFFFF"/>
        <w:rPr>
          <w:rFonts w:ascii="Times New Roman" w:hAnsi="Times New Roman"/>
          <w:color w:val="000000"/>
          <w:sz w:val="18"/>
          <w:szCs w:val="18"/>
        </w:rPr>
      </w:pPr>
      <w:r w:rsidRPr="00AA3E10">
        <w:rPr>
          <w:rFonts w:ascii="Times New Roman" w:hAnsi="Times New Roman"/>
          <w:color w:val="000000"/>
          <w:sz w:val="27"/>
          <w:szCs w:val="27"/>
        </w:rPr>
        <w:t>I</w:t>
      </w:r>
      <w:r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AA3E10">
        <w:rPr>
          <w:rFonts w:ascii="Times New Roman" w:hAnsi="Times New Roman"/>
          <w:color w:val="000000"/>
          <w:sz w:val="27"/>
          <w:szCs w:val="27"/>
        </w:rPr>
        <w:t>- lavar calçadas com uso contínuo de água;</w:t>
      </w:r>
    </w:p>
    <w:p w:rsidR="004A1D9A" w:rsidRPr="00AA3E10" w:rsidRDefault="004A1D9A" w:rsidP="004A1D9A">
      <w:pPr>
        <w:shd w:val="clear" w:color="auto" w:fill="FFFFFF"/>
        <w:rPr>
          <w:rFonts w:ascii="Times New Roman" w:hAnsi="Times New Roman"/>
          <w:color w:val="000000"/>
          <w:sz w:val="18"/>
          <w:szCs w:val="18"/>
        </w:rPr>
      </w:pPr>
      <w:r w:rsidRPr="00AA3E10">
        <w:rPr>
          <w:rFonts w:ascii="Times New Roman" w:hAnsi="Times New Roman"/>
          <w:color w:val="000000"/>
          <w:sz w:val="27"/>
          <w:szCs w:val="27"/>
        </w:rPr>
        <w:t>II</w:t>
      </w:r>
      <w:r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AA3E10">
        <w:rPr>
          <w:rFonts w:ascii="Times New Roman" w:hAnsi="Times New Roman"/>
          <w:color w:val="000000"/>
          <w:sz w:val="27"/>
          <w:szCs w:val="27"/>
        </w:rPr>
        <w:t>-</w:t>
      </w:r>
      <w:r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AA3E10">
        <w:rPr>
          <w:rFonts w:ascii="Times New Roman" w:hAnsi="Times New Roman"/>
          <w:color w:val="000000"/>
          <w:sz w:val="27"/>
          <w:szCs w:val="27"/>
        </w:rPr>
        <w:t xml:space="preserve"> molhar logradouros públicos;</w:t>
      </w:r>
    </w:p>
    <w:p w:rsidR="004A1D9A" w:rsidRPr="00AA3E10" w:rsidRDefault="004A1D9A" w:rsidP="004A1D9A">
      <w:pPr>
        <w:shd w:val="clear" w:color="auto" w:fill="FFFFFF"/>
        <w:rPr>
          <w:rFonts w:ascii="Times New Roman" w:hAnsi="Times New Roman"/>
          <w:color w:val="000000"/>
          <w:sz w:val="18"/>
          <w:szCs w:val="18"/>
        </w:rPr>
      </w:pPr>
      <w:r w:rsidRPr="00AA3E10">
        <w:rPr>
          <w:rFonts w:ascii="Times New Roman" w:hAnsi="Times New Roman"/>
          <w:color w:val="000000"/>
          <w:sz w:val="27"/>
          <w:szCs w:val="27"/>
        </w:rPr>
        <w:t>III</w:t>
      </w:r>
      <w:r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AA3E10">
        <w:rPr>
          <w:rFonts w:ascii="Times New Roman" w:hAnsi="Times New Roman"/>
          <w:color w:val="000000"/>
          <w:sz w:val="27"/>
          <w:szCs w:val="27"/>
        </w:rPr>
        <w:t>-</w:t>
      </w:r>
      <w:r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AA3E10">
        <w:rPr>
          <w:rFonts w:ascii="Times New Roman" w:hAnsi="Times New Roman"/>
          <w:color w:val="000000"/>
          <w:sz w:val="27"/>
          <w:szCs w:val="27"/>
        </w:rPr>
        <w:t>lavar veículos em residências;</w:t>
      </w:r>
    </w:p>
    <w:p w:rsidR="004A1D9A" w:rsidRPr="00AA3E10" w:rsidRDefault="004A1D9A" w:rsidP="004A1D9A">
      <w:pPr>
        <w:shd w:val="clear" w:color="auto" w:fill="FFFFFF"/>
        <w:rPr>
          <w:rFonts w:ascii="Times New Roman" w:hAnsi="Times New Roman"/>
          <w:color w:val="000000"/>
          <w:sz w:val="27"/>
          <w:szCs w:val="27"/>
        </w:rPr>
      </w:pPr>
      <w:r w:rsidRPr="00AA3E10">
        <w:rPr>
          <w:rFonts w:ascii="Times New Roman" w:hAnsi="Times New Roman"/>
          <w:color w:val="000000"/>
          <w:sz w:val="27"/>
          <w:szCs w:val="27"/>
        </w:rPr>
        <w:t>IV</w:t>
      </w:r>
      <w:r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AA3E10">
        <w:rPr>
          <w:rFonts w:ascii="Times New Roman" w:hAnsi="Times New Roman"/>
          <w:color w:val="000000"/>
          <w:sz w:val="27"/>
          <w:szCs w:val="27"/>
        </w:rPr>
        <w:t>- outras formas de desperdício.</w:t>
      </w:r>
    </w:p>
    <w:p w:rsidR="004A1D9A" w:rsidRPr="00AA3E10" w:rsidRDefault="004A1D9A" w:rsidP="004A1D9A">
      <w:pPr>
        <w:shd w:val="clear" w:color="auto" w:fill="FFFFFF"/>
        <w:rPr>
          <w:rFonts w:ascii="Times New Roman" w:hAnsi="Times New Roman"/>
          <w:color w:val="000000"/>
          <w:sz w:val="18"/>
          <w:szCs w:val="18"/>
        </w:rPr>
      </w:pP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27"/>
          <w:szCs w:val="27"/>
        </w:rPr>
      </w:pPr>
      <w:r w:rsidRPr="00AA3E10">
        <w:rPr>
          <w:rFonts w:ascii="Times New Roman" w:hAnsi="Times New Roman"/>
          <w:color w:val="000000"/>
          <w:sz w:val="27"/>
          <w:szCs w:val="27"/>
        </w:rPr>
        <w:t>Art. 2º - As proibições desta lei se aplicam às seguintes formas de utilização de água: para lavar veículos, inclusive em postos de combustíveis, lava-jatos ou similares, cuja distribuição seja pelo SAAE; lavar calçadas, frentes de imóveis, ruas, para encher piscinas, bem como para qualquer outro uso que não seja o consumo humano e que caracterize desperdício.</w:t>
      </w: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18"/>
          <w:szCs w:val="18"/>
        </w:rPr>
      </w:pP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Parágrafo único</w:t>
      </w:r>
      <w:r w:rsidRPr="00AA3E10">
        <w:rPr>
          <w:rFonts w:ascii="Times New Roman" w:hAnsi="Times New Roman"/>
          <w:color w:val="000000"/>
          <w:sz w:val="27"/>
          <w:szCs w:val="27"/>
        </w:rPr>
        <w:t xml:space="preserve"> - O disposto neste artigo possuirá vigência durante o período de tempo que perdurar o Estado de Emergência eventualmente decretado pelo Prefeito Municipal.</w:t>
      </w: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18"/>
          <w:szCs w:val="18"/>
        </w:rPr>
      </w:pP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27"/>
          <w:szCs w:val="27"/>
        </w:rPr>
      </w:pPr>
      <w:r w:rsidRPr="00AA3E10">
        <w:rPr>
          <w:rFonts w:ascii="Times New Roman" w:hAnsi="Times New Roman"/>
          <w:color w:val="000000"/>
          <w:sz w:val="27"/>
          <w:szCs w:val="27"/>
        </w:rPr>
        <w:t>Art. 3º - Ao verificar perdas e desperdícios de água distribuída pelo SAAE para consumo humano, a autarqu</w:t>
      </w:r>
      <w:r>
        <w:rPr>
          <w:rFonts w:ascii="Times New Roman" w:hAnsi="Times New Roman"/>
          <w:color w:val="000000"/>
          <w:sz w:val="27"/>
          <w:szCs w:val="27"/>
        </w:rPr>
        <w:t>ia aplicará multa de 10 (dez) UR</w:t>
      </w:r>
      <w:r w:rsidRPr="00AA3E10">
        <w:rPr>
          <w:rFonts w:ascii="Times New Roman" w:hAnsi="Times New Roman"/>
          <w:color w:val="000000"/>
          <w:sz w:val="27"/>
          <w:szCs w:val="27"/>
        </w:rPr>
        <w:t>M.</w:t>
      </w: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18"/>
          <w:szCs w:val="18"/>
        </w:rPr>
      </w:pP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27"/>
          <w:szCs w:val="27"/>
        </w:rPr>
      </w:pPr>
      <w:r w:rsidRPr="00AA3E10">
        <w:rPr>
          <w:rFonts w:ascii="Times New Roman" w:hAnsi="Times New Roman"/>
          <w:color w:val="000000"/>
          <w:sz w:val="27"/>
          <w:szCs w:val="27"/>
        </w:rPr>
        <w:t>Art. 4º - Em caso de reincidência, o SAAE procederá ao corte de água no imóvel, e sua religação se dará 48 (quarenta e oito) horas após a sua execução, bem como o pagamento pelo usuário da multa e das despesas com a mão-de-obra utilizada no serviço.</w:t>
      </w: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18"/>
          <w:szCs w:val="18"/>
        </w:rPr>
      </w:pP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27"/>
          <w:szCs w:val="27"/>
        </w:rPr>
      </w:pPr>
      <w:r w:rsidRPr="00AA3E10">
        <w:rPr>
          <w:rFonts w:ascii="Times New Roman" w:hAnsi="Times New Roman"/>
          <w:color w:val="000000"/>
          <w:sz w:val="27"/>
          <w:szCs w:val="27"/>
        </w:rPr>
        <w:t xml:space="preserve">Parágrafo único </w:t>
      </w:r>
      <w:r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AA3E10">
        <w:rPr>
          <w:rFonts w:ascii="Times New Roman" w:hAnsi="Times New Roman"/>
          <w:color w:val="000000"/>
          <w:sz w:val="27"/>
          <w:szCs w:val="27"/>
        </w:rPr>
        <w:t>-</w:t>
      </w:r>
      <w:r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AA3E10">
        <w:rPr>
          <w:rFonts w:ascii="Times New Roman" w:hAnsi="Times New Roman"/>
          <w:color w:val="000000"/>
          <w:sz w:val="27"/>
          <w:szCs w:val="27"/>
        </w:rPr>
        <w:t xml:space="preserve"> Em caso de reincidência, será aplicada nova</w:t>
      </w:r>
      <w:r>
        <w:rPr>
          <w:rFonts w:ascii="Times New Roman" w:hAnsi="Times New Roman"/>
          <w:color w:val="000000"/>
          <w:sz w:val="27"/>
          <w:szCs w:val="27"/>
        </w:rPr>
        <w:t xml:space="preserve"> multa no valor de 20 (vinte) UR</w:t>
      </w:r>
      <w:r w:rsidRPr="00AA3E10">
        <w:rPr>
          <w:rFonts w:ascii="Times New Roman" w:hAnsi="Times New Roman"/>
          <w:color w:val="000000"/>
          <w:sz w:val="27"/>
          <w:szCs w:val="27"/>
        </w:rPr>
        <w:t>M, além da penalidade de multa imposta anteriormente.</w:t>
      </w: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18"/>
          <w:szCs w:val="18"/>
        </w:rPr>
      </w:pP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27"/>
          <w:szCs w:val="27"/>
        </w:rPr>
      </w:pPr>
      <w:r w:rsidRPr="00AA3E10">
        <w:rPr>
          <w:rFonts w:ascii="Times New Roman" w:hAnsi="Times New Roman"/>
          <w:color w:val="000000"/>
          <w:sz w:val="27"/>
          <w:szCs w:val="27"/>
        </w:rPr>
        <w:t>Art. 5º - Os Valores arrecadados com multas aplicadas com base nesta Lei serão aplicados, exclusivamente, em programas de produção de água, educação ambiental ou preservação e recuperação de nascentes.</w:t>
      </w: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18"/>
          <w:szCs w:val="18"/>
        </w:rPr>
      </w:pP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27"/>
          <w:szCs w:val="27"/>
        </w:rPr>
      </w:pPr>
      <w:r w:rsidRPr="00AA3E10">
        <w:rPr>
          <w:rFonts w:ascii="Times New Roman" w:hAnsi="Times New Roman"/>
          <w:color w:val="000000"/>
          <w:sz w:val="27"/>
          <w:szCs w:val="27"/>
        </w:rPr>
        <w:t>Art. 6º - A cada reincidência, ocorrida em um período de 6 (seis) meses, caberá ao responsável pela ligação do hidrômetro, inscrito no SAAE, regularizar os débitos em relação ao último corte, em que serão cobradas as despesas com a mão de obra utilizada na execução do serviço, além da aplicação do valor da multa exposta no parágrafo único do artigo 4º.</w:t>
      </w: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18"/>
          <w:szCs w:val="18"/>
        </w:rPr>
      </w:pP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27"/>
          <w:szCs w:val="27"/>
        </w:rPr>
      </w:pPr>
      <w:r w:rsidRPr="00AA3E10">
        <w:rPr>
          <w:rFonts w:ascii="Times New Roman" w:hAnsi="Times New Roman"/>
          <w:color w:val="000000"/>
          <w:sz w:val="27"/>
          <w:szCs w:val="27"/>
        </w:rPr>
        <w:t>Art. 7º - Ao verificar o uso, as perdas e os desperdícios de água distribuída para consumo humano por outros prestadores de serviço no Município, fica o SAAE autorizado a notificar os responsáveis pelos respectivos sistemas de abastecimento de água, acordando-se entre as partes um prazo para a solução do problema.</w:t>
      </w: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18"/>
          <w:szCs w:val="18"/>
        </w:rPr>
      </w:pP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27"/>
          <w:szCs w:val="27"/>
        </w:rPr>
      </w:pPr>
      <w:r w:rsidRPr="00AA3E10">
        <w:rPr>
          <w:rFonts w:ascii="Times New Roman" w:hAnsi="Times New Roman"/>
          <w:color w:val="000000"/>
          <w:sz w:val="27"/>
          <w:szCs w:val="27"/>
        </w:rPr>
        <w:t xml:space="preserve">Art. 8º - O combate ao desperdício será feito de forma permanente, durante todo o ano, aplicando-se as sanções desta Lei </w:t>
      </w:r>
      <w:r>
        <w:rPr>
          <w:rFonts w:ascii="Times New Roman" w:hAnsi="Times New Roman"/>
          <w:color w:val="000000"/>
          <w:sz w:val="27"/>
          <w:szCs w:val="27"/>
        </w:rPr>
        <w:t>durante o período que perdurar o Estado de Emergência eventualmente decretado pelo Prefeito Municipal.</w:t>
      </w: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18"/>
          <w:szCs w:val="18"/>
        </w:rPr>
      </w:pP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27"/>
          <w:szCs w:val="27"/>
        </w:rPr>
      </w:pPr>
      <w:r w:rsidRPr="00AA3E10">
        <w:rPr>
          <w:rFonts w:ascii="Times New Roman" w:hAnsi="Times New Roman"/>
          <w:color w:val="000000"/>
          <w:sz w:val="27"/>
          <w:szCs w:val="27"/>
        </w:rPr>
        <w:t>Art. 9º - Compete ao SAAE, antes de tomar as medidas previstas nesta Lei, decretar o Estado de Alerta, seguido de ampla divulgação à população do Município sobre os respectivos motivos, por meio da imprensa e de notas nas contas de água expedidas aos usuários.</w:t>
      </w: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18"/>
          <w:szCs w:val="18"/>
        </w:rPr>
      </w:pP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27"/>
          <w:szCs w:val="27"/>
        </w:rPr>
      </w:pPr>
      <w:r w:rsidRPr="00AA3E10">
        <w:rPr>
          <w:rFonts w:ascii="Times New Roman" w:hAnsi="Times New Roman"/>
          <w:color w:val="000000"/>
          <w:sz w:val="27"/>
          <w:szCs w:val="27"/>
        </w:rPr>
        <w:t>Art. 10 - Compete ao SAAE e demais prestadores de serviços de abastecimento de água para consumo humano manter, de forma sistemática, programas de controle de perdas de água nos sistemas de produção e distribuição, além de mecanismos de informação e conscientização da população do Município sobre a situação dos mananciais de abastecimento e a situação de perdas e desperdícios de água.</w:t>
      </w:r>
    </w:p>
    <w:p w:rsidR="004A1D9A" w:rsidRPr="00AA3E10" w:rsidRDefault="004A1D9A" w:rsidP="004A1D9A">
      <w:pPr>
        <w:shd w:val="clear" w:color="auto" w:fill="FFFFFF"/>
        <w:jc w:val="both"/>
        <w:rPr>
          <w:rFonts w:ascii="Times New Roman" w:hAnsi="Times New Roman"/>
          <w:color w:val="000000"/>
          <w:sz w:val="18"/>
          <w:szCs w:val="18"/>
        </w:rPr>
      </w:pPr>
    </w:p>
    <w:p w:rsidR="004A1D9A" w:rsidRPr="00AA3E10" w:rsidRDefault="004A1D9A" w:rsidP="004A1D9A">
      <w:pPr>
        <w:shd w:val="clear" w:color="auto" w:fill="FFFFFF"/>
        <w:rPr>
          <w:rFonts w:ascii="Times New Roman" w:hAnsi="Times New Roman"/>
          <w:color w:val="000000"/>
          <w:sz w:val="27"/>
          <w:szCs w:val="27"/>
        </w:rPr>
      </w:pPr>
      <w:r w:rsidRPr="00AA3E10">
        <w:rPr>
          <w:rFonts w:ascii="Times New Roman" w:hAnsi="Times New Roman"/>
          <w:color w:val="000000"/>
          <w:sz w:val="27"/>
          <w:szCs w:val="27"/>
        </w:rPr>
        <w:t>Art. 11 - Esta Lei entra em vigor na data de sua publicação.</w:t>
      </w:r>
    </w:p>
    <w:p w:rsidR="004A1D9A" w:rsidRPr="00AA3E10" w:rsidRDefault="004A1D9A" w:rsidP="004A1D9A">
      <w:pPr>
        <w:shd w:val="clear" w:color="auto" w:fill="FFFFFF"/>
        <w:rPr>
          <w:rFonts w:ascii="Times New Roman" w:hAnsi="Times New Roman"/>
          <w:color w:val="000000"/>
          <w:sz w:val="27"/>
          <w:szCs w:val="27"/>
        </w:rPr>
      </w:pPr>
    </w:p>
    <w:p w:rsidR="007E4A85" w:rsidRPr="00A94E7B" w:rsidRDefault="007E4A85" w:rsidP="007E4A85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94E7B">
        <w:rPr>
          <w:rFonts w:ascii="Times New Roman" w:hAnsi="Times New Roman"/>
          <w:bCs/>
          <w:color w:val="000000"/>
          <w:sz w:val="28"/>
          <w:szCs w:val="28"/>
        </w:rPr>
        <w:t>GABINETE DA PRESIDÊNCIA DA CÂMARA MUNICIPAL DE LAJI</w:t>
      </w:r>
      <w:r>
        <w:rPr>
          <w:rFonts w:ascii="Times New Roman" w:hAnsi="Times New Roman"/>
          <w:bCs/>
          <w:color w:val="000000"/>
          <w:sz w:val="28"/>
          <w:szCs w:val="28"/>
        </w:rPr>
        <w:t>NHA, ESTADO DE MINAS GERAIS, AOS</w:t>
      </w:r>
      <w:r w:rsidRPr="00A94E7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DESENOVE  DIAS</w:t>
      </w:r>
      <w:r w:rsidRPr="00A94E7B">
        <w:rPr>
          <w:rFonts w:ascii="Times New Roman" w:hAnsi="Times New Roman"/>
          <w:bCs/>
          <w:color w:val="000000"/>
          <w:sz w:val="28"/>
          <w:szCs w:val="28"/>
        </w:rPr>
        <w:t xml:space="preserve"> DO MÊS DE </w:t>
      </w:r>
      <w:r>
        <w:rPr>
          <w:rFonts w:ascii="Times New Roman" w:hAnsi="Times New Roman"/>
          <w:bCs/>
          <w:color w:val="000000"/>
          <w:sz w:val="28"/>
          <w:szCs w:val="28"/>
        </w:rPr>
        <w:t>JULHO</w:t>
      </w:r>
      <w:r w:rsidRPr="00A94E7B">
        <w:rPr>
          <w:rFonts w:ascii="Times New Roman" w:hAnsi="Times New Roman"/>
          <w:bCs/>
          <w:color w:val="000000"/>
          <w:sz w:val="28"/>
          <w:szCs w:val="28"/>
        </w:rPr>
        <w:t xml:space="preserve"> DO ANO DOIS MIL E DEZESSETE. (</w:t>
      </w:r>
      <w:r>
        <w:rPr>
          <w:rFonts w:ascii="Times New Roman" w:hAnsi="Times New Roman"/>
          <w:bCs/>
          <w:color w:val="000000"/>
          <w:sz w:val="28"/>
          <w:szCs w:val="28"/>
        </w:rPr>
        <w:t>19</w:t>
      </w:r>
      <w:r w:rsidRPr="00A94E7B">
        <w:rPr>
          <w:rFonts w:ascii="Times New Roman" w:hAnsi="Times New Roman"/>
          <w:bCs/>
          <w:color w:val="000000"/>
          <w:sz w:val="28"/>
          <w:szCs w:val="28"/>
        </w:rPr>
        <w:t>-0</w:t>
      </w:r>
      <w:r>
        <w:rPr>
          <w:rFonts w:ascii="Times New Roman" w:hAnsi="Times New Roman"/>
          <w:bCs/>
          <w:color w:val="000000"/>
          <w:sz w:val="28"/>
          <w:szCs w:val="28"/>
        </w:rPr>
        <w:t>7</w:t>
      </w:r>
      <w:r w:rsidRPr="00A94E7B">
        <w:rPr>
          <w:rFonts w:ascii="Times New Roman" w:hAnsi="Times New Roman"/>
          <w:bCs/>
          <w:color w:val="000000"/>
          <w:sz w:val="28"/>
          <w:szCs w:val="28"/>
        </w:rPr>
        <w:t>-2017)</w:t>
      </w:r>
    </w:p>
    <w:p w:rsidR="007E4A85" w:rsidRPr="00A94E7B" w:rsidRDefault="007E4A85" w:rsidP="007E4A85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7E4A85" w:rsidRPr="00A94E7B" w:rsidRDefault="007E4A85" w:rsidP="007E4A85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7E4A85" w:rsidRDefault="007E4A85" w:rsidP="007E4A85">
      <w:pPr>
        <w:shd w:val="clear" w:color="auto" w:fill="FFFFFF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7E4A85" w:rsidRPr="00A94E7B" w:rsidRDefault="007E4A85" w:rsidP="007E4A85">
      <w:pPr>
        <w:shd w:val="clear" w:color="auto" w:fill="FFFFFF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94E7B">
        <w:rPr>
          <w:rFonts w:ascii="Times New Roman" w:hAnsi="Times New Roman"/>
          <w:b/>
          <w:bCs/>
          <w:color w:val="000000"/>
          <w:sz w:val="28"/>
          <w:szCs w:val="28"/>
        </w:rPr>
        <w:t>Verª  NEURA DA SILVA PEREIRA</w:t>
      </w:r>
    </w:p>
    <w:p w:rsidR="007E4A85" w:rsidRDefault="007E4A85" w:rsidP="007E4A85">
      <w:pPr>
        <w:shd w:val="clear" w:color="auto" w:fill="FFFFFF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A94E7B">
        <w:rPr>
          <w:rFonts w:ascii="Times New Roman" w:hAnsi="Times New Roman"/>
          <w:b/>
          <w:bCs/>
          <w:color w:val="000000"/>
          <w:sz w:val="28"/>
          <w:szCs w:val="28"/>
        </w:rPr>
        <w:t>Presidente</w:t>
      </w:r>
    </w:p>
    <w:p w:rsidR="007E4A85" w:rsidRPr="001F1EC4" w:rsidRDefault="007E4A85" w:rsidP="007E4A85">
      <w:pPr>
        <w:shd w:val="clear" w:color="auto" w:fill="FFFFFF"/>
        <w:rPr>
          <w:rFonts w:ascii="Times New Roman" w:hAnsi="Times New Roman"/>
          <w:color w:val="000000"/>
        </w:rPr>
      </w:pPr>
    </w:p>
    <w:p w:rsidR="007E4A85" w:rsidRPr="007E4A85" w:rsidRDefault="007E4A85" w:rsidP="007E4A85">
      <w:pPr>
        <w:shd w:val="clear" w:color="auto" w:fill="FFFFFF"/>
        <w:rPr>
          <w:rFonts w:ascii="Times New Roman" w:hAnsi="Times New Roman"/>
          <w:sz w:val="22"/>
          <w:szCs w:val="22"/>
        </w:rPr>
      </w:pPr>
      <w:r w:rsidRPr="007E4A85">
        <w:rPr>
          <w:rFonts w:ascii="Times New Roman" w:hAnsi="Times New Roman"/>
          <w:sz w:val="22"/>
          <w:szCs w:val="22"/>
        </w:rPr>
        <w:t>Sancionada  pelo Sr. Presidente em 26/07/2017, conforme cópia arquivada em pasta própria.</w:t>
      </w:r>
    </w:p>
    <w:p w:rsidR="007E4A85" w:rsidRPr="007E4A85" w:rsidRDefault="007E4A85" w:rsidP="007E4A85">
      <w:pPr>
        <w:shd w:val="clear" w:color="auto" w:fill="FFFFFF"/>
        <w:rPr>
          <w:rFonts w:ascii="Times New Roman" w:hAnsi="Times New Roman"/>
          <w:sz w:val="22"/>
          <w:szCs w:val="22"/>
        </w:rPr>
      </w:pPr>
    </w:p>
    <w:p w:rsidR="007E4A85" w:rsidRPr="007E4A85" w:rsidRDefault="007E4A85" w:rsidP="007E4A85">
      <w:pPr>
        <w:shd w:val="clear" w:color="auto" w:fill="FFFFFF"/>
        <w:rPr>
          <w:rFonts w:ascii="Times New Roman" w:hAnsi="Times New Roman"/>
          <w:sz w:val="22"/>
          <w:szCs w:val="22"/>
        </w:rPr>
      </w:pPr>
    </w:p>
    <w:p w:rsidR="007E4A85" w:rsidRPr="007E4A85" w:rsidRDefault="007E4A85" w:rsidP="007E4A85">
      <w:pPr>
        <w:shd w:val="clear" w:color="auto" w:fill="FFFFFF"/>
        <w:rPr>
          <w:rFonts w:ascii="Times New Roman" w:hAnsi="Times New Roman"/>
          <w:sz w:val="22"/>
          <w:szCs w:val="22"/>
        </w:rPr>
      </w:pPr>
    </w:p>
    <w:p w:rsidR="00BB2485" w:rsidRDefault="007E4A85" w:rsidP="007E4A85">
      <w:pPr>
        <w:shd w:val="clear" w:color="auto" w:fill="FFFFFF"/>
        <w:rPr>
          <w:rFonts w:ascii="Times New Roman" w:hAnsi="Times New Roman"/>
          <w:sz w:val="22"/>
          <w:szCs w:val="22"/>
        </w:rPr>
      </w:pPr>
      <w:r w:rsidRPr="007E4A85">
        <w:rPr>
          <w:rFonts w:ascii="Times New Roman" w:hAnsi="Times New Roman"/>
          <w:sz w:val="22"/>
          <w:szCs w:val="22"/>
        </w:rPr>
        <w:t xml:space="preserve">Lúcia Maria Miguel Morais    </w:t>
      </w:r>
    </w:p>
    <w:p w:rsidR="003E595F" w:rsidRPr="007E4A85" w:rsidRDefault="007E4A85" w:rsidP="007E4A85">
      <w:pPr>
        <w:shd w:val="clear" w:color="auto" w:fill="FFFFFF"/>
        <w:rPr>
          <w:rFonts w:ascii="Times New Roman" w:hAnsi="Times New Roman"/>
          <w:sz w:val="22"/>
          <w:szCs w:val="22"/>
        </w:rPr>
      </w:pPr>
      <w:r w:rsidRPr="007E4A85">
        <w:rPr>
          <w:rFonts w:ascii="Times New Roman" w:hAnsi="Times New Roman"/>
          <w:sz w:val="22"/>
          <w:szCs w:val="22"/>
        </w:rPr>
        <w:t xml:space="preserve">     Coord. Legislativo</w:t>
      </w:r>
    </w:p>
    <w:sectPr w:rsidR="003E595F" w:rsidRPr="007E4A85" w:rsidSect="009F5465">
      <w:headerReference w:type="default" r:id="rId8"/>
      <w:footerReference w:type="default" r:id="rId9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9BA" w:rsidRDefault="006B69BA" w:rsidP="00C201AD">
      <w:r>
        <w:separator/>
      </w:r>
    </w:p>
  </w:endnote>
  <w:endnote w:type="continuationSeparator" w:id="1">
    <w:p w:rsidR="006B69BA" w:rsidRDefault="006B69BA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27D" w:rsidRDefault="0090427D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9BA" w:rsidRDefault="006B69BA" w:rsidP="00C201AD">
      <w:r>
        <w:separator/>
      </w:r>
    </w:p>
  </w:footnote>
  <w:footnote w:type="continuationSeparator" w:id="1">
    <w:p w:rsidR="006B69BA" w:rsidRDefault="006B69BA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27D" w:rsidRDefault="0090427D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6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13742B"/>
    <w:rsid w:val="001471C7"/>
    <w:rsid w:val="00152AD5"/>
    <w:rsid w:val="0017020E"/>
    <w:rsid w:val="00175B9E"/>
    <w:rsid w:val="001E209C"/>
    <w:rsid w:val="001F69CE"/>
    <w:rsid w:val="002753AC"/>
    <w:rsid w:val="002F2B71"/>
    <w:rsid w:val="00326031"/>
    <w:rsid w:val="003972BB"/>
    <w:rsid w:val="003B6047"/>
    <w:rsid w:val="003E595F"/>
    <w:rsid w:val="003F67F1"/>
    <w:rsid w:val="00422681"/>
    <w:rsid w:val="004326E1"/>
    <w:rsid w:val="004A1D9A"/>
    <w:rsid w:val="004F2B09"/>
    <w:rsid w:val="005017FF"/>
    <w:rsid w:val="005719F0"/>
    <w:rsid w:val="005D7A9C"/>
    <w:rsid w:val="00613D82"/>
    <w:rsid w:val="006220B8"/>
    <w:rsid w:val="00682F09"/>
    <w:rsid w:val="006B69BA"/>
    <w:rsid w:val="006E1FF1"/>
    <w:rsid w:val="00757403"/>
    <w:rsid w:val="007E4A85"/>
    <w:rsid w:val="008761A3"/>
    <w:rsid w:val="0090427D"/>
    <w:rsid w:val="00926E99"/>
    <w:rsid w:val="00950D6C"/>
    <w:rsid w:val="009B283B"/>
    <w:rsid w:val="009C759B"/>
    <w:rsid w:val="009F5465"/>
    <w:rsid w:val="00A94E7B"/>
    <w:rsid w:val="00AF3201"/>
    <w:rsid w:val="00B90B37"/>
    <w:rsid w:val="00BB2485"/>
    <w:rsid w:val="00BB2CDB"/>
    <w:rsid w:val="00C02A14"/>
    <w:rsid w:val="00C201AD"/>
    <w:rsid w:val="00C7478F"/>
    <w:rsid w:val="00CF3DE3"/>
    <w:rsid w:val="00DE7709"/>
    <w:rsid w:val="00E13D8A"/>
    <w:rsid w:val="00E226D2"/>
    <w:rsid w:val="00E407CC"/>
    <w:rsid w:val="00E70527"/>
    <w:rsid w:val="00E728CC"/>
    <w:rsid w:val="00F62060"/>
    <w:rsid w:val="00F84C9F"/>
    <w:rsid w:val="00FA05AC"/>
    <w:rsid w:val="00FA7242"/>
    <w:rsid w:val="00FC3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paragraph" w:styleId="Corpodetexto">
    <w:name w:val="Body Text"/>
    <w:basedOn w:val="Normal"/>
    <w:link w:val="CorpodetextoChar"/>
    <w:unhideWhenUsed/>
    <w:rsid w:val="003972BB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3972BB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14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564D6-4A05-4974-BF01-9FD1AA595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609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4</cp:revision>
  <cp:lastPrinted>2017-07-17T19:06:00Z</cp:lastPrinted>
  <dcterms:created xsi:type="dcterms:W3CDTF">2017-08-17T13:27:00Z</dcterms:created>
  <dcterms:modified xsi:type="dcterms:W3CDTF">2017-11-07T12:14:00Z</dcterms:modified>
</cp:coreProperties>
</file>