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</w:t>
      </w:r>
      <w:r w:rsidR="00CA0C8A">
        <w:rPr>
          <w:b/>
          <w:sz w:val="28"/>
          <w:szCs w:val="28"/>
        </w:rPr>
        <w:t>2</w:t>
      </w:r>
      <w:r w:rsidR="00336E42" w:rsidRPr="00CD44B5">
        <w:rPr>
          <w:b/>
          <w:sz w:val="28"/>
          <w:szCs w:val="28"/>
        </w:rPr>
        <w:t>/202</w:t>
      </w:r>
      <w:r w:rsidR="00CA0C8A">
        <w:rPr>
          <w:b/>
          <w:sz w:val="28"/>
          <w:szCs w:val="28"/>
        </w:rPr>
        <w:t>4</w:t>
      </w:r>
    </w:p>
    <w:p w:rsidR="003148CC" w:rsidRPr="00376EC5" w:rsidRDefault="003148CC" w:rsidP="003148CC">
      <w:pPr>
        <w:jc w:val="center"/>
        <w:rPr>
          <w:sz w:val="24"/>
          <w:szCs w:val="24"/>
        </w:rPr>
      </w:pPr>
      <w:r w:rsidRPr="00376EC5">
        <w:rPr>
          <w:sz w:val="24"/>
          <w:szCs w:val="24"/>
        </w:rPr>
        <w:t xml:space="preserve">DE </w:t>
      </w:r>
      <w:r w:rsidR="00CA0C8A">
        <w:rPr>
          <w:sz w:val="24"/>
          <w:szCs w:val="24"/>
        </w:rPr>
        <w:t xml:space="preserve">28 DE </w:t>
      </w:r>
      <w:r w:rsidR="00F80422">
        <w:rPr>
          <w:sz w:val="24"/>
          <w:szCs w:val="24"/>
        </w:rPr>
        <w:t>MARÇO</w:t>
      </w:r>
      <w:r w:rsidR="00CA0C8A">
        <w:rPr>
          <w:sz w:val="24"/>
          <w:szCs w:val="24"/>
        </w:rPr>
        <w:t xml:space="preserve"> </w:t>
      </w:r>
      <w:proofErr w:type="gramStart"/>
      <w:r w:rsidR="00CA0C8A">
        <w:rPr>
          <w:sz w:val="24"/>
          <w:szCs w:val="24"/>
        </w:rPr>
        <w:t xml:space="preserve">DE </w:t>
      </w:r>
      <w:r w:rsidR="009C762B" w:rsidRPr="00376EC5">
        <w:rPr>
          <w:sz w:val="24"/>
          <w:szCs w:val="24"/>
        </w:rPr>
        <w:t xml:space="preserve"> 2.0</w:t>
      </w:r>
      <w:r w:rsidR="00336E42" w:rsidRPr="00376EC5">
        <w:rPr>
          <w:sz w:val="24"/>
          <w:szCs w:val="24"/>
        </w:rPr>
        <w:t>2</w:t>
      </w:r>
      <w:r w:rsidR="00CA0C8A">
        <w:rPr>
          <w:sz w:val="24"/>
          <w:szCs w:val="24"/>
        </w:rPr>
        <w:t>4</w:t>
      </w:r>
      <w:r w:rsidRPr="00376EC5">
        <w:rPr>
          <w:sz w:val="24"/>
          <w:szCs w:val="24"/>
        </w:rPr>
        <w:t>.</w:t>
      </w:r>
      <w:proofErr w:type="gramEnd"/>
    </w:p>
    <w:p w:rsidR="001158E8" w:rsidRDefault="001158E8" w:rsidP="00376EC5">
      <w:pPr>
        <w:jc w:val="both"/>
        <w:rPr>
          <w:rFonts w:cs="Calibri"/>
          <w:b/>
          <w:sz w:val="26"/>
          <w:szCs w:val="26"/>
        </w:rPr>
      </w:pPr>
    </w:p>
    <w:p w:rsidR="00376EC5" w:rsidRDefault="00376EC5" w:rsidP="00376EC5">
      <w:pPr>
        <w:jc w:val="center"/>
        <w:rPr>
          <w:b/>
          <w:sz w:val="32"/>
        </w:rPr>
      </w:pPr>
    </w:p>
    <w:p w:rsidR="00376EC5" w:rsidRPr="00F00D78" w:rsidRDefault="00376EC5" w:rsidP="00376EC5">
      <w:pPr>
        <w:ind w:left="3828"/>
        <w:jc w:val="both"/>
        <w:rPr>
          <w:b/>
          <w:sz w:val="24"/>
          <w:szCs w:val="24"/>
        </w:rPr>
      </w:pPr>
      <w:r w:rsidRPr="00F00D78">
        <w:rPr>
          <w:b/>
          <w:sz w:val="24"/>
          <w:szCs w:val="24"/>
        </w:rPr>
        <w:t xml:space="preserve">"Dispõe sobre fixação dos subsídios dos </w:t>
      </w:r>
      <w:proofErr w:type="gramStart"/>
      <w:r w:rsidRPr="00F00D78">
        <w:rPr>
          <w:b/>
          <w:sz w:val="24"/>
          <w:szCs w:val="24"/>
        </w:rPr>
        <w:t>Vereadores  Municipais</w:t>
      </w:r>
      <w:proofErr w:type="gramEnd"/>
      <w:r w:rsidRPr="00F00D78">
        <w:rPr>
          <w:b/>
          <w:sz w:val="24"/>
          <w:szCs w:val="24"/>
        </w:rPr>
        <w:t xml:space="preserve"> e Presidente da Câmara Municipal de Sales Oliveira para a Legisla</w:t>
      </w:r>
      <w:r w:rsidR="00CA0C8A">
        <w:rPr>
          <w:b/>
          <w:sz w:val="24"/>
          <w:szCs w:val="24"/>
        </w:rPr>
        <w:t>tura de 2025/</w:t>
      </w:r>
      <w:r>
        <w:rPr>
          <w:b/>
          <w:sz w:val="24"/>
          <w:szCs w:val="24"/>
        </w:rPr>
        <w:t>202</w:t>
      </w:r>
      <w:r w:rsidR="00CA0C8A">
        <w:rPr>
          <w:b/>
          <w:sz w:val="24"/>
          <w:szCs w:val="24"/>
        </w:rPr>
        <w:t>8</w:t>
      </w:r>
      <w:r w:rsidRPr="00F00D78">
        <w:rPr>
          <w:b/>
          <w:sz w:val="24"/>
          <w:szCs w:val="24"/>
        </w:rPr>
        <w:t xml:space="preserve"> e dá outras providências.”</w:t>
      </w:r>
    </w:p>
    <w:p w:rsidR="00376EC5" w:rsidRDefault="00376EC5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1E09B8" w:rsidRPr="00CD44B5" w:rsidRDefault="001E09B8" w:rsidP="00E12E0E">
      <w:pPr>
        <w:rPr>
          <w:b/>
          <w:i/>
          <w:sz w:val="24"/>
          <w:szCs w:val="24"/>
        </w:rPr>
      </w:pPr>
    </w:p>
    <w:p w:rsidR="001E09B8" w:rsidRPr="00CD44B5" w:rsidRDefault="007421AC" w:rsidP="00336E42">
      <w:pPr>
        <w:spacing w:line="360" w:lineRule="auto"/>
        <w:ind w:firstLine="1134"/>
        <w:jc w:val="both"/>
        <w:rPr>
          <w:sz w:val="24"/>
          <w:szCs w:val="24"/>
        </w:rPr>
      </w:pPr>
      <w:r w:rsidRPr="00CD44B5">
        <w:rPr>
          <w:b/>
          <w:sz w:val="24"/>
          <w:szCs w:val="24"/>
        </w:rPr>
        <w:t>A MESA DIRETORA da</w:t>
      </w:r>
      <w:r w:rsidR="00E12E0E" w:rsidRPr="00CD44B5">
        <w:rPr>
          <w:b/>
          <w:sz w:val="24"/>
          <w:szCs w:val="24"/>
        </w:rPr>
        <w:t xml:space="preserve"> Câmara Municipal de Sales </w:t>
      </w:r>
      <w:proofErr w:type="gramStart"/>
      <w:r w:rsidR="00E12E0E" w:rsidRPr="00CD44B5">
        <w:rPr>
          <w:b/>
          <w:sz w:val="24"/>
          <w:szCs w:val="24"/>
        </w:rPr>
        <w:t xml:space="preserve">Oliveira, </w:t>
      </w:r>
      <w:r w:rsidR="001E09B8" w:rsidRPr="00CD44B5">
        <w:rPr>
          <w:sz w:val="24"/>
          <w:szCs w:val="24"/>
        </w:rPr>
        <w:t xml:space="preserve"> no</w:t>
      </w:r>
      <w:proofErr w:type="gramEnd"/>
      <w:r w:rsidR="001E09B8" w:rsidRPr="00CD44B5">
        <w:rPr>
          <w:sz w:val="24"/>
          <w:szCs w:val="24"/>
        </w:rPr>
        <w:t xml:space="preserve"> uso de suas </w:t>
      </w:r>
      <w:bookmarkStart w:id="0" w:name="_GoBack"/>
      <w:bookmarkEnd w:id="0"/>
      <w:r w:rsidR="001E09B8" w:rsidRPr="00CD44B5">
        <w:rPr>
          <w:sz w:val="24"/>
          <w:szCs w:val="24"/>
        </w:rPr>
        <w:t xml:space="preserve">atribuições legais propõe o seguinte Projeto de </w:t>
      </w:r>
      <w:r w:rsidRPr="00CD44B5">
        <w:rPr>
          <w:sz w:val="24"/>
          <w:szCs w:val="24"/>
        </w:rPr>
        <w:t xml:space="preserve"> Resolução</w:t>
      </w:r>
      <w:r w:rsidR="001E09B8" w:rsidRPr="00CD44B5">
        <w:rPr>
          <w:sz w:val="24"/>
          <w:szCs w:val="24"/>
        </w:rPr>
        <w:t>:</w:t>
      </w:r>
    </w:p>
    <w:p w:rsidR="004631AF" w:rsidRDefault="004631AF" w:rsidP="00376EC5">
      <w:pPr>
        <w:spacing w:line="360" w:lineRule="auto"/>
        <w:ind w:firstLine="1134"/>
        <w:jc w:val="both"/>
        <w:rPr>
          <w:sz w:val="24"/>
          <w:szCs w:val="24"/>
        </w:rPr>
      </w:pPr>
    </w:p>
    <w:p w:rsidR="00376EC5" w:rsidRDefault="00376EC5" w:rsidP="00376EC5">
      <w:pPr>
        <w:tabs>
          <w:tab w:val="left" w:pos="1985"/>
        </w:tabs>
        <w:spacing w:line="360" w:lineRule="auto"/>
        <w:ind w:firstLine="851"/>
        <w:jc w:val="both"/>
        <w:rPr>
          <w:sz w:val="24"/>
        </w:rPr>
      </w:pPr>
      <w:r>
        <w:rPr>
          <w:b/>
          <w:sz w:val="24"/>
          <w:u w:val="single"/>
        </w:rPr>
        <w:t>ARTIGO 1°</w:t>
      </w:r>
      <w:r>
        <w:rPr>
          <w:sz w:val="24"/>
        </w:rPr>
        <w:t xml:space="preserve">- O subsídio mensal dos Vereadores à Câmara </w:t>
      </w:r>
      <w:proofErr w:type="gramStart"/>
      <w:r>
        <w:rPr>
          <w:sz w:val="24"/>
        </w:rPr>
        <w:t>Municipal  de</w:t>
      </w:r>
      <w:proofErr w:type="gramEnd"/>
      <w:r>
        <w:rPr>
          <w:sz w:val="24"/>
        </w:rPr>
        <w:t xml:space="preserve"> Sales Oliveira , à exceção do que estiver  no exercício de sua presidência, a</w:t>
      </w:r>
      <w:r w:rsidR="00CA0C8A">
        <w:rPr>
          <w:sz w:val="24"/>
        </w:rPr>
        <w:t xml:space="preserve"> partir de 01 de janeiro de 2025</w:t>
      </w:r>
      <w:r>
        <w:rPr>
          <w:sz w:val="24"/>
        </w:rPr>
        <w:t xml:space="preserve">,  corresponderá  a R$  </w:t>
      </w:r>
      <w:r w:rsidR="00CA0C8A">
        <w:rPr>
          <w:sz w:val="24"/>
        </w:rPr>
        <w:t>4.232,71</w:t>
      </w:r>
      <w:r>
        <w:rPr>
          <w:sz w:val="24"/>
        </w:rPr>
        <w:t xml:space="preserve"> (</w:t>
      </w:r>
      <w:r w:rsidR="00CA0C8A">
        <w:rPr>
          <w:sz w:val="24"/>
        </w:rPr>
        <w:t>Quatro Mil, Duzentos e Trinta e Dois Reais e Setenta e Um Centavos</w:t>
      </w:r>
      <w:r>
        <w:rPr>
          <w:sz w:val="24"/>
        </w:rPr>
        <w:t>) .</w:t>
      </w:r>
    </w:p>
    <w:p w:rsidR="00376EC5" w:rsidRDefault="00376EC5" w:rsidP="00376EC5">
      <w:pPr>
        <w:tabs>
          <w:tab w:val="left" w:pos="1985"/>
        </w:tabs>
        <w:spacing w:line="360" w:lineRule="auto"/>
        <w:ind w:firstLine="851"/>
        <w:jc w:val="both"/>
        <w:rPr>
          <w:sz w:val="24"/>
        </w:rPr>
      </w:pPr>
      <w:r w:rsidRPr="00376EC5">
        <w:rPr>
          <w:b/>
          <w:sz w:val="24"/>
        </w:rPr>
        <w:t>§ 1º</w:t>
      </w:r>
      <w:r>
        <w:rPr>
          <w:sz w:val="24"/>
        </w:rPr>
        <w:t xml:space="preserve"> - O subsídio será devido ao Vereador que efetivamente </w:t>
      </w:r>
      <w:proofErr w:type="gramStart"/>
      <w:r>
        <w:rPr>
          <w:sz w:val="24"/>
        </w:rPr>
        <w:t>comparecer  às</w:t>
      </w:r>
      <w:proofErr w:type="gramEnd"/>
      <w:r>
        <w:rPr>
          <w:sz w:val="24"/>
        </w:rPr>
        <w:t xml:space="preserve"> sessões ordinárias  da Câmara Municipal realizadas  na forma do Regimento  Interno.</w:t>
      </w:r>
    </w:p>
    <w:p w:rsidR="00376EC5" w:rsidRDefault="00376EC5" w:rsidP="00376EC5">
      <w:pPr>
        <w:tabs>
          <w:tab w:val="left" w:pos="1985"/>
        </w:tabs>
        <w:spacing w:line="360" w:lineRule="auto"/>
        <w:ind w:firstLine="851"/>
        <w:jc w:val="both"/>
        <w:rPr>
          <w:sz w:val="24"/>
        </w:rPr>
      </w:pPr>
      <w:r w:rsidRPr="00376EC5">
        <w:rPr>
          <w:b/>
          <w:sz w:val="24"/>
        </w:rPr>
        <w:t>§ 2º</w:t>
      </w:r>
      <w:r>
        <w:rPr>
          <w:sz w:val="24"/>
        </w:rPr>
        <w:t xml:space="preserve"> - O valor correspondente a cada sessão ordinária  e extraordinária, será obtido pela divisão  do valor  do subsídio pelo número  de sessões ordinárias  realizadas  no mês  correspondente.</w:t>
      </w:r>
    </w:p>
    <w:p w:rsidR="00B6390A" w:rsidRPr="00B6390A" w:rsidRDefault="00376EC5" w:rsidP="00B6390A">
      <w:pPr>
        <w:pStyle w:val="PargrafodaLista"/>
        <w:tabs>
          <w:tab w:val="left" w:pos="1985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</w:rPr>
      </w:pPr>
      <w:r w:rsidRPr="00B6390A">
        <w:rPr>
          <w:rFonts w:ascii="Times New Roman" w:hAnsi="Times New Roman" w:cs="Times New Roman"/>
          <w:b/>
          <w:sz w:val="24"/>
        </w:rPr>
        <w:t>§ 3º</w:t>
      </w:r>
      <w:r w:rsidRPr="00B6390A">
        <w:rPr>
          <w:rFonts w:ascii="Times New Roman" w:hAnsi="Times New Roman" w:cs="Times New Roman"/>
          <w:sz w:val="24"/>
        </w:rPr>
        <w:t xml:space="preserve"> - </w:t>
      </w:r>
      <w:r w:rsidR="00B6390A" w:rsidRPr="00B6390A">
        <w:rPr>
          <w:rFonts w:ascii="Times New Roman" w:hAnsi="Times New Roman" w:cs="Times New Roman"/>
          <w:sz w:val="24"/>
        </w:rPr>
        <w:t>As Sessões Extraordinárias não serão remuneradas, bem como as eventuais faltas de Vereadores as Sessões Extraordinárias não serão contabilizadas para cálculo de pagamento de Subsídios, não devendo ser descontadas.</w:t>
      </w:r>
    </w:p>
    <w:p w:rsidR="00376EC5" w:rsidRDefault="00376EC5" w:rsidP="00376EC5">
      <w:pPr>
        <w:tabs>
          <w:tab w:val="left" w:pos="1985"/>
        </w:tabs>
        <w:spacing w:line="360" w:lineRule="auto"/>
        <w:ind w:firstLine="851"/>
        <w:jc w:val="both"/>
        <w:rPr>
          <w:sz w:val="24"/>
        </w:rPr>
      </w:pPr>
      <w:r w:rsidRPr="00376EC5">
        <w:rPr>
          <w:b/>
          <w:sz w:val="24"/>
        </w:rPr>
        <w:t>§ 4º</w:t>
      </w:r>
      <w:r>
        <w:rPr>
          <w:sz w:val="24"/>
        </w:rPr>
        <w:t xml:space="preserve"> - O valor total do subsídio mensal dos Vereadores e do Presidente da Câmara Mun</w:t>
      </w:r>
      <w:r w:rsidR="00B6390A">
        <w:rPr>
          <w:sz w:val="24"/>
        </w:rPr>
        <w:t xml:space="preserve">icipal, não poderá ultrapassar </w:t>
      </w:r>
      <w:r>
        <w:rPr>
          <w:sz w:val="24"/>
        </w:rPr>
        <w:t xml:space="preserve">a 5% (cinco por cento) da </w:t>
      </w:r>
      <w:proofErr w:type="gramStart"/>
      <w:r>
        <w:rPr>
          <w:sz w:val="24"/>
        </w:rPr>
        <w:t>receita  municipal</w:t>
      </w:r>
      <w:proofErr w:type="gramEnd"/>
      <w:r>
        <w:rPr>
          <w:sz w:val="24"/>
        </w:rPr>
        <w:t xml:space="preserve"> efetivamente realizada  no mês do pagamento, e respeitará ainda as demais normas constitucionais pertinentes.</w:t>
      </w:r>
    </w:p>
    <w:p w:rsidR="00376EC5" w:rsidRDefault="00376EC5" w:rsidP="00376EC5">
      <w:pPr>
        <w:tabs>
          <w:tab w:val="left" w:pos="1985"/>
        </w:tabs>
        <w:spacing w:line="360" w:lineRule="auto"/>
        <w:ind w:firstLine="851"/>
        <w:jc w:val="both"/>
        <w:rPr>
          <w:sz w:val="24"/>
        </w:rPr>
      </w:pPr>
      <w:r w:rsidRPr="00376EC5">
        <w:rPr>
          <w:b/>
          <w:sz w:val="24"/>
        </w:rPr>
        <w:t>§ 5º</w:t>
      </w:r>
      <w:r>
        <w:rPr>
          <w:sz w:val="24"/>
        </w:rPr>
        <w:t xml:space="preserve"> - Se o valor do subsídio somados aos gastos com pessoal </w:t>
      </w:r>
      <w:proofErr w:type="gramStart"/>
      <w:r>
        <w:rPr>
          <w:sz w:val="24"/>
        </w:rPr>
        <w:t>excederem  qualquer</w:t>
      </w:r>
      <w:proofErr w:type="gramEnd"/>
      <w:r>
        <w:rPr>
          <w:sz w:val="24"/>
        </w:rPr>
        <w:t xml:space="preserve"> dos limites constitucionais estabelecidos, o valor do subsídio será reduzido, de forma  igualitária até adequar-se aos limites da Lei.</w:t>
      </w:r>
    </w:p>
    <w:p w:rsidR="00376EC5" w:rsidRDefault="00376EC5" w:rsidP="00376EC5">
      <w:pPr>
        <w:spacing w:line="360" w:lineRule="auto"/>
        <w:ind w:firstLine="851"/>
        <w:jc w:val="both"/>
        <w:rPr>
          <w:b/>
          <w:sz w:val="24"/>
          <w:u w:val="single"/>
        </w:rPr>
      </w:pPr>
    </w:p>
    <w:p w:rsidR="00376EC5" w:rsidRPr="00376EC5" w:rsidRDefault="00376EC5" w:rsidP="00376EC5">
      <w:pPr>
        <w:spacing w:line="360" w:lineRule="auto"/>
        <w:ind w:firstLine="851"/>
        <w:jc w:val="both"/>
        <w:rPr>
          <w:sz w:val="24"/>
        </w:rPr>
      </w:pPr>
      <w:r>
        <w:rPr>
          <w:b/>
          <w:sz w:val="24"/>
          <w:u w:val="single"/>
        </w:rPr>
        <w:lastRenderedPageBreak/>
        <w:t>ARTIGO 2°</w:t>
      </w:r>
      <w:r>
        <w:rPr>
          <w:sz w:val="24"/>
        </w:rPr>
        <w:t xml:space="preserve">-  O Vereador que estiver exercendo o cargo de </w:t>
      </w:r>
      <w:proofErr w:type="gramStart"/>
      <w:r>
        <w:rPr>
          <w:sz w:val="24"/>
        </w:rPr>
        <w:t>Presidente  da</w:t>
      </w:r>
      <w:proofErr w:type="gramEnd"/>
      <w:r>
        <w:rPr>
          <w:sz w:val="24"/>
        </w:rPr>
        <w:t xml:space="preserve"> Câmara Municipal fará jus, a p</w:t>
      </w:r>
      <w:r w:rsidR="00B6390A">
        <w:rPr>
          <w:sz w:val="24"/>
        </w:rPr>
        <w:t>artir  de 1º de janeiro de 2.025</w:t>
      </w:r>
      <w:r>
        <w:rPr>
          <w:sz w:val="24"/>
        </w:rPr>
        <w:t>, ao subsídio mensal no valor de R$ 4.</w:t>
      </w:r>
      <w:r w:rsidR="00B6390A">
        <w:rPr>
          <w:sz w:val="24"/>
        </w:rPr>
        <w:t>879,92</w:t>
      </w:r>
      <w:r>
        <w:rPr>
          <w:sz w:val="24"/>
        </w:rPr>
        <w:t xml:space="preserve">  ( </w:t>
      </w:r>
      <w:r w:rsidR="00B6390A">
        <w:rPr>
          <w:sz w:val="24"/>
        </w:rPr>
        <w:t>Quatro Mil, oitocentos e Setenta e Nove Reais e Noventa e Dois Centavos)</w:t>
      </w:r>
      <w:r>
        <w:rPr>
          <w:sz w:val="24"/>
        </w:rPr>
        <w:t>.</w:t>
      </w:r>
    </w:p>
    <w:p w:rsidR="00376EC5" w:rsidRDefault="00376EC5" w:rsidP="00376EC5">
      <w:pPr>
        <w:spacing w:line="360" w:lineRule="auto"/>
        <w:ind w:firstLine="851"/>
        <w:jc w:val="both"/>
        <w:rPr>
          <w:sz w:val="24"/>
        </w:rPr>
      </w:pPr>
      <w:r>
        <w:rPr>
          <w:b/>
          <w:sz w:val="24"/>
          <w:u w:val="single"/>
        </w:rPr>
        <w:t>ARTIGO 3</w:t>
      </w:r>
      <w:r w:rsidRPr="00A1341E">
        <w:rPr>
          <w:b/>
          <w:sz w:val="24"/>
          <w:u w:val="single"/>
        </w:rPr>
        <w:t>º</w:t>
      </w:r>
      <w:r>
        <w:rPr>
          <w:b/>
          <w:sz w:val="24"/>
          <w:u w:val="single"/>
        </w:rPr>
        <w:t xml:space="preserve"> </w:t>
      </w:r>
      <w:r w:rsidRPr="00A1341E">
        <w:rPr>
          <w:sz w:val="24"/>
        </w:rPr>
        <w:t xml:space="preserve">- </w:t>
      </w:r>
      <w:r>
        <w:rPr>
          <w:sz w:val="24"/>
        </w:rPr>
        <w:t xml:space="preserve"> Para efeitos desta Lei considerar-se-</w:t>
      </w:r>
      <w:proofErr w:type="gramStart"/>
      <w:r>
        <w:rPr>
          <w:sz w:val="24"/>
        </w:rPr>
        <w:t>á  como</w:t>
      </w:r>
      <w:proofErr w:type="gramEnd"/>
      <w:r>
        <w:rPr>
          <w:sz w:val="24"/>
        </w:rPr>
        <w:t xml:space="preserve"> receita municipal o somatório de todos os ingressos financeiros nos cofres do Município, exceto: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 xml:space="preserve">I </w:t>
      </w:r>
      <w:r>
        <w:rPr>
          <w:sz w:val="24"/>
        </w:rPr>
        <w:t xml:space="preserve">- a receita de contribuição de servidores destinada à constituição de fundos ou </w:t>
      </w:r>
      <w:proofErr w:type="gramStart"/>
      <w:r>
        <w:rPr>
          <w:sz w:val="24"/>
        </w:rPr>
        <w:t>reservas  para</w:t>
      </w:r>
      <w:proofErr w:type="gramEnd"/>
      <w:r>
        <w:rPr>
          <w:sz w:val="24"/>
        </w:rPr>
        <w:t xml:space="preserve"> custeio de previdência e assistência social mantidos pelo Município e destinados aos seus servidores;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 xml:space="preserve">II </w:t>
      </w:r>
      <w:r>
        <w:rPr>
          <w:sz w:val="24"/>
        </w:rPr>
        <w:t>- operações de crédito;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>III –</w:t>
      </w:r>
      <w:r>
        <w:rPr>
          <w:sz w:val="24"/>
        </w:rPr>
        <w:t xml:space="preserve"> receita de alienação de bens móveis e imóveis;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>IV</w:t>
      </w:r>
      <w:r>
        <w:rPr>
          <w:sz w:val="24"/>
        </w:rPr>
        <w:t xml:space="preserve"> – transferências oriundas da União e do Estado através </w:t>
      </w:r>
      <w:proofErr w:type="gramStart"/>
      <w:r>
        <w:rPr>
          <w:sz w:val="24"/>
        </w:rPr>
        <w:t>de  convênio</w:t>
      </w:r>
      <w:proofErr w:type="gramEnd"/>
      <w:r>
        <w:rPr>
          <w:sz w:val="24"/>
        </w:rPr>
        <w:t xml:space="preserve"> ou não  para realização de obras ou manutenção de serviços típicos das atividades daquelas esferas de governo;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>V</w:t>
      </w:r>
      <w:r>
        <w:rPr>
          <w:sz w:val="24"/>
        </w:rPr>
        <w:t xml:space="preserve"> – receitas provenientes de indenizações e restituições;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>VI</w:t>
      </w:r>
      <w:r>
        <w:rPr>
          <w:sz w:val="24"/>
        </w:rPr>
        <w:t xml:space="preserve"> – amortização de empréstimos;</w:t>
      </w:r>
    </w:p>
    <w:p w:rsidR="00376EC5" w:rsidRDefault="00376EC5" w:rsidP="00376EC5">
      <w:pPr>
        <w:spacing w:line="360" w:lineRule="auto"/>
        <w:ind w:left="1211"/>
        <w:jc w:val="both"/>
        <w:rPr>
          <w:sz w:val="24"/>
        </w:rPr>
      </w:pPr>
      <w:r w:rsidRPr="00376EC5">
        <w:rPr>
          <w:b/>
          <w:sz w:val="24"/>
        </w:rPr>
        <w:t>VII</w:t>
      </w:r>
      <w:r>
        <w:rPr>
          <w:sz w:val="24"/>
        </w:rPr>
        <w:t xml:space="preserve"> – receitas provenientes de outras transferências de instituições ou transferências de pessoas;</w:t>
      </w:r>
    </w:p>
    <w:p w:rsidR="00376EC5" w:rsidRPr="00376EC5" w:rsidRDefault="00376EC5" w:rsidP="00376EC5">
      <w:pPr>
        <w:spacing w:line="360" w:lineRule="auto"/>
        <w:ind w:firstLine="708"/>
        <w:jc w:val="both"/>
        <w:rPr>
          <w:sz w:val="24"/>
        </w:rPr>
      </w:pPr>
      <w:r w:rsidRPr="000A184E">
        <w:rPr>
          <w:b/>
          <w:sz w:val="24"/>
          <w:u w:val="single"/>
        </w:rPr>
        <w:t xml:space="preserve">ARTIGO </w:t>
      </w:r>
      <w:r>
        <w:rPr>
          <w:b/>
          <w:sz w:val="24"/>
          <w:u w:val="single"/>
        </w:rPr>
        <w:t>4</w:t>
      </w:r>
      <w:r w:rsidRPr="000A184E">
        <w:rPr>
          <w:b/>
          <w:sz w:val="24"/>
          <w:u w:val="single"/>
        </w:rPr>
        <w:t>º</w:t>
      </w:r>
      <w:r>
        <w:rPr>
          <w:b/>
          <w:sz w:val="24"/>
          <w:u w:val="single"/>
        </w:rPr>
        <w:t xml:space="preserve"> </w:t>
      </w:r>
      <w:r w:rsidRPr="000A184E">
        <w:rPr>
          <w:sz w:val="24"/>
        </w:rPr>
        <w:t xml:space="preserve">- </w:t>
      </w:r>
      <w:r>
        <w:rPr>
          <w:sz w:val="24"/>
        </w:rPr>
        <w:t>A partir do exercício de 202</w:t>
      </w:r>
      <w:r w:rsidR="00612C3B">
        <w:rPr>
          <w:sz w:val="24"/>
        </w:rPr>
        <w:t>6</w:t>
      </w:r>
      <w:r>
        <w:rPr>
          <w:sz w:val="24"/>
        </w:rPr>
        <w:t>, n</w:t>
      </w:r>
      <w:r w:rsidRPr="000A184E">
        <w:rPr>
          <w:sz w:val="24"/>
        </w:rPr>
        <w:t xml:space="preserve">a </w:t>
      </w:r>
      <w:r>
        <w:rPr>
          <w:sz w:val="24"/>
        </w:rPr>
        <w:t xml:space="preserve">forma do Artigo </w:t>
      </w:r>
      <w:proofErr w:type="gramStart"/>
      <w:r w:rsidRPr="000A184E">
        <w:rPr>
          <w:sz w:val="24"/>
        </w:rPr>
        <w:t>37 ,</w:t>
      </w:r>
      <w:proofErr w:type="gramEnd"/>
      <w:r w:rsidRPr="000A184E">
        <w:rPr>
          <w:sz w:val="24"/>
        </w:rPr>
        <w:t xml:space="preserve"> Inciso X da Constit</w:t>
      </w:r>
      <w:r>
        <w:rPr>
          <w:sz w:val="24"/>
        </w:rPr>
        <w:t>u</w:t>
      </w:r>
      <w:r w:rsidRPr="000A184E">
        <w:rPr>
          <w:sz w:val="24"/>
        </w:rPr>
        <w:t>ição</w:t>
      </w:r>
      <w:r>
        <w:rPr>
          <w:sz w:val="24"/>
        </w:rPr>
        <w:t xml:space="preserve"> Federal os subsídios poderão ser revistos anualmente, sempre na mesma data e sem distinção de índice utilizado para os demais funcionários municipais, e obedecerá todas as  demais normas constitucionais previstas.</w:t>
      </w:r>
    </w:p>
    <w:p w:rsidR="00376EC5" w:rsidRDefault="00376EC5" w:rsidP="00376EC5">
      <w:pPr>
        <w:spacing w:line="360" w:lineRule="auto"/>
        <w:ind w:firstLine="708"/>
        <w:jc w:val="both"/>
        <w:rPr>
          <w:sz w:val="24"/>
        </w:rPr>
      </w:pPr>
      <w:r>
        <w:rPr>
          <w:b/>
          <w:sz w:val="24"/>
          <w:u w:val="single"/>
        </w:rPr>
        <w:t>ARTIGO 5º</w:t>
      </w:r>
      <w:r>
        <w:rPr>
          <w:sz w:val="24"/>
        </w:rPr>
        <w:t xml:space="preserve"> - As despesas decorrentes da execução desta Lei correrão à conta de dotações </w:t>
      </w:r>
      <w:proofErr w:type="gramStart"/>
      <w:r>
        <w:rPr>
          <w:sz w:val="24"/>
        </w:rPr>
        <w:t>próprias  dos</w:t>
      </w:r>
      <w:proofErr w:type="gramEnd"/>
      <w:r>
        <w:rPr>
          <w:sz w:val="24"/>
        </w:rPr>
        <w:t xml:space="preserve"> orçamentos municipais.</w:t>
      </w:r>
    </w:p>
    <w:p w:rsidR="00376EC5" w:rsidRPr="00376EC5" w:rsidRDefault="00376EC5" w:rsidP="00376EC5">
      <w:pPr>
        <w:spacing w:line="360" w:lineRule="auto"/>
        <w:ind w:firstLine="708"/>
        <w:jc w:val="both"/>
        <w:rPr>
          <w:sz w:val="24"/>
        </w:rPr>
      </w:pPr>
      <w:r w:rsidRPr="000A184E">
        <w:rPr>
          <w:b/>
          <w:sz w:val="24"/>
          <w:u w:val="single"/>
        </w:rPr>
        <w:t xml:space="preserve">ARTIGO </w:t>
      </w:r>
      <w:r>
        <w:rPr>
          <w:b/>
          <w:sz w:val="24"/>
          <w:u w:val="single"/>
        </w:rPr>
        <w:t>6</w:t>
      </w:r>
      <w:proofErr w:type="gramStart"/>
      <w:r w:rsidRPr="000A184E">
        <w:rPr>
          <w:b/>
          <w:sz w:val="24"/>
          <w:u w:val="single"/>
        </w:rPr>
        <w:t xml:space="preserve">º </w:t>
      </w:r>
      <w:r>
        <w:rPr>
          <w:sz w:val="24"/>
        </w:rPr>
        <w:t xml:space="preserve"> -</w:t>
      </w:r>
      <w:proofErr w:type="gramEnd"/>
      <w:r>
        <w:rPr>
          <w:sz w:val="24"/>
        </w:rPr>
        <w:t xml:space="preserve"> </w:t>
      </w:r>
      <w:r w:rsidRPr="00A1341E">
        <w:rPr>
          <w:sz w:val="24"/>
        </w:rPr>
        <w:t xml:space="preserve">Esta </w:t>
      </w:r>
      <w:r>
        <w:rPr>
          <w:sz w:val="24"/>
        </w:rPr>
        <w:t xml:space="preserve"> Resolução entrará em vigor na data de 1º de Janeiro de 2.02</w:t>
      </w:r>
      <w:r w:rsidR="00612C3B">
        <w:rPr>
          <w:sz w:val="24"/>
        </w:rPr>
        <w:t>5</w:t>
      </w:r>
      <w:r>
        <w:rPr>
          <w:sz w:val="24"/>
        </w:rPr>
        <w:t>, ficando revogadas as disposições em contrário.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>
        <w:rPr>
          <w:color w:val="333333"/>
        </w:rPr>
        <w:t xml:space="preserve">Sales Oliveira, 28 de </w:t>
      </w:r>
      <w:proofErr w:type="gramStart"/>
      <w:r>
        <w:rPr>
          <w:color w:val="333333"/>
        </w:rPr>
        <w:t>Março</w:t>
      </w:r>
      <w:proofErr w:type="gramEnd"/>
      <w:r>
        <w:rPr>
          <w:color w:val="333333"/>
        </w:rPr>
        <w:t xml:space="preserve"> de 2024.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Natália Fernanda Martins 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Presidente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Luiz Roberto </w:t>
      </w:r>
      <w:proofErr w:type="spellStart"/>
      <w:r>
        <w:rPr>
          <w:color w:val="333333"/>
        </w:rPr>
        <w:t>Sampronio</w:t>
      </w:r>
      <w:proofErr w:type="spellEnd"/>
      <w:r>
        <w:rPr>
          <w:color w:val="333333"/>
        </w:rPr>
        <w:t xml:space="preserve"> Resende  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proofErr w:type="gramStart"/>
      <w:r>
        <w:rPr>
          <w:color w:val="333333"/>
        </w:rPr>
        <w:t>Vice Presidente</w:t>
      </w:r>
      <w:proofErr w:type="gramEnd"/>
      <w:r>
        <w:rPr>
          <w:color w:val="333333"/>
        </w:rPr>
        <w:t xml:space="preserve">    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                           </w:t>
      </w:r>
    </w:p>
    <w:p w:rsidR="00F80422" w:rsidRDefault="00F80422" w:rsidP="00F8042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Claudia Helena Ferreira </w:t>
      </w:r>
      <w:proofErr w:type="spellStart"/>
      <w:r>
        <w:rPr>
          <w:color w:val="333333"/>
        </w:rPr>
        <w:t>Paganini</w:t>
      </w:r>
      <w:proofErr w:type="spellEnd"/>
      <w:r>
        <w:rPr>
          <w:color w:val="333333"/>
        </w:rPr>
        <w:t xml:space="preserve">            Marta Cristina Vasconcellos Dornellas</w:t>
      </w:r>
    </w:p>
    <w:p w:rsidR="00A36302" w:rsidRDefault="00F80422" w:rsidP="00F80422">
      <w:pPr>
        <w:rPr>
          <w:sz w:val="24"/>
          <w:szCs w:val="24"/>
        </w:rPr>
      </w:pPr>
      <w:r>
        <w:rPr>
          <w:color w:val="333333"/>
        </w:rPr>
        <w:t xml:space="preserve">                         1º Secretária                                                  2º Secretária</w:t>
      </w:r>
    </w:p>
    <w:sectPr w:rsidR="00A36302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A1" w:rsidRDefault="002563A1">
      <w:r>
        <w:separator/>
      </w:r>
    </w:p>
  </w:endnote>
  <w:endnote w:type="continuationSeparator" w:id="0">
    <w:p w:rsidR="002563A1" w:rsidRDefault="00256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A1" w:rsidRPr="00A06A02" w:rsidRDefault="002563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2563A1" w:rsidRPr="00A06A02" w:rsidRDefault="002563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2563A1" w:rsidRPr="00A06A02" w:rsidRDefault="002563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F75493" w:rsidRPr="00F75493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A1" w:rsidRDefault="002563A1">
      <w:r>
        <w:separator/>
      </w:r>
    </w:p>
  </w:footnote>
  <w:footnote w:type="continuationSeparator" w:id="0">
    <w:p w:rsidR="002563A1" w:rsidRDefault="00256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A1" w:rsidRPr="003C7A2E" w:rsidRDefault="00F754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3127877" r:id="rId2"/>
      </w:object>
    </w:r>
    <w:r w:rsidR="002563A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563A1" w:rsidRDefault="002563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563A1" w:rsidRPr="003C7A2E" w:rsidRDefault="002563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563A1" w:rsidRDefault="002563A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255D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9103E"/>
    <w:rsid w:val="001A0869"/>
    <w:rsid w:val="001B0D7E"/>
    <w:rsid w:val="001B32DC"/>
    <w:rsid w:val="001C1516"/>
    <w:rsid w:val="001C39B3"/>
    <w:rsid w:val="001E02DD"/>
    <w:rsid w:val="001E09B8"/>
    <w:rsid w:val="001E1175"/>
    <w:rsid w:val="001E32B1"/>
    <w:rsid w:val="001E634A"/>
    <w:rsid w:val="001F1BD4"/>
    <w:rsid w:val="001F54DE"/>
    <w:rsid w:val="001F6960"/>
    <w:rsid w:val="001F7F38"/>
    <w:rsid w:val="002025A9"/>
    <w:rsid w:val="00206C1A"/>
    <w:rsid w:val="00225D13"/>
    <w:rsid w:val="00245392"/>
    <w:rsid w:val="00247A3B"/>
    <w:rsid w:val="002563A1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6E42"/>
    <w:rsid w:val="00337EDE"/>
    <w:rsid w:val="00376EC5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C75EE"/>
    <w:rsid w:val="005D12E4"/>
    <w:rsid w:val="005E2115"/>
    <w:rsid w:val="005E4A11"/>
    <w:rsid w:val="005E696B"/>
    <w:rsid w:val="006007CD"/>
    <w:rsid w:val="00612C3B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1A4A"/>
    <w:rsid w:val="00912728"/>
    <w:rsid w:val="009855EB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E28C9"/>
    <w:rsid w:val="009F579F"/>
    <w:rsid w:val="00A06A02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390A"/>
    <w:rsid w:val="00B64C47"/>
    <w:rsid w:val="00BA5E4A"/>
    <w:rsid w:val="00BA6CD1"/>
    <w:rsid w:val="00BB730D"/>
    <w:rsid w:val="00BC4056"/>
    <w:rsid w:val="00BE6B58"/>
    <w:rsid w:val="00C163BA"/>
    <w:rsid w:val="00C24F96"/>
    <w:rsid w:val="00C253C0"/>
    <w:rsid w:val="00C552BE"/>
    <w:rsid w:val="00C56884"/>
    <w:rsid w:val="00C635AD"/>
    <w:rsid w:val="00C8206E"/>
    <w:rsid w:val="00C87DDE"/>
    <w:rsid w:val="00CA0C8A"/>
    <w:rsid w:val="00CA5B77"/>
    <w:rsid w:val="00CA5CD2"/>
    <w:rsid w:val="00CC0B21"/>
    <w:rsid w:val="00CC77C7"/>
    <w:rsid w:val="00CD0A70"/>
    <w:rsid w:val="00CD44B5"/>
    <w:rsid w:val="00D00389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21525"/>
    <w:rsid w:val="00F25EF7"/>
    <w:rsid w:val="00F62DAB"/>
    <w:rsid w:val="00F7175D"/>
    <w:rsid w:val="00F75493"/>
    <w:rsid w:val="00F77B17"/>
    <w:rsid w:val="00F80422"/>
    <w:rsid w:val="00F86282"/>
    <w:rsid w:val="00F92C1E"/>
    <w:rsid w:val="00F944F5"/>
    <w:rsid w:val="00F95FAC"/>
    <w:rsid w:val="00FA0615"/>
    <w:rsid w:val="00FA4684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63F385C"/>
  <w15:docId w15:val="{D73780E3-13D5-4088-A15B-7E18C34D7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9847F-6905-45D3-ABD9-F24953D6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551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3661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2024-03-28T13:40:00Z</cp:lastPrinted>
  <dcterms:created xsi:type="dcterms:W3CDTF">2024-03-28T13:23:00Z</dcterms:created>
  <dcterms:modified xsi:type="dcterms:W3CDTF">2024-03-28T13:45:00Z</dcterms:modified>
</cp:coreProperties>
</file>