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011B4" w:rsidRPr="00A07134" w:rsidRDefault="006E6A45" w:rsidP="00A07134">
      <w:pPr>
        <w:spacing w:after="160" w:line="259" w:lineRule="auto"/>
        <w:jc w:val="center"/>
        <w:rPr>
          <w:rFonts w:eastAsiaTheme="minorHAnsi"/>
          <w:b/>
          <w:sz w:val="32"/>
          <w:szCs w:val="40"/>
          <w:lang w:eastAsia="en-US"/>
        </w:rPr>
      </w:pPr>
      <w:r>
        <w:rPr>
          <w:rFonts w:eastAsiaTheme="minorHAnsi"/>
          <w:b/>
          <w:sz w:val="32"/>
          <w:szCs w:val="40"/>
          <w:lang w:eastAsia="en-US"/>
        </w:rPr>
        <w:t>PROJETO DE LEI Nº          /2026</w:t>
      </w:r>
    </w:p>
    <w:p w:rsidR="000011B4" w:rsidRPr="00A07134" w:rsidRDefault="000011B4" w:rsidP="00A07134">
      <w:pPr>
        <w:spacing w:after="160" w:line="259" w:lineRule="auto"/>
        <w:jc w:val="right"/>
        <w:rPr>
          <w:rFonts w:eastAsiaTheme="minorHAnsi"/>
          <w:sz w:val="14"/>
          <w:szCs w:val="20"/>
          <w:lang w:eastAsia="en-US"/>
        </w:rPr>
      </w:pPr>
      <w:r w:rsidRPr="00A07134">
        <w:rPr>
          <w:rFonts w:eastAsiaTheme="minorHAnsi"/>
          <w:sz w:val="16"/>
          <w:szCs w:val="22"/>
          <w:lang w:eastAsia="en-US"/>
        </w:rPr>
        <w:t xml:space="preserve">                                                          </w:t>
      </w:r>
      <w:r w:rsidR="00E86AAA" w:rsidRPr="00A07134">
        <w:rPr>
          <w:rFonts w:eastAsiaTheme="minorHAnsi"/>
          <w:sz w:val="16"/>
          <w:szCs w:val="22"/>
          <w:lang w:eastAsia="en-US"/>
        </w:rPr>
        <w:t xml:space="preserve">                                                                        </w:t>
      </w:r>
      <w:r w:rsidR="00A07134" w:rsidRPr="00A07134">
        <w:rPr>
          <w:rFonts w:eastAsiaTheme="minorHAnsi"/>
          <w:sz w:val="16"/>
          <w:szCs w:val="22"/>
          <w:lang w:eastAsia="en-US"/>
        </w:rPr>
        <w:t xml:space="preserve"> Autor</w:t>
      </w:r>
      <w:r w:rsidRPr="00A07134">
        <w:rPr>
          <w:rFonts w:eastAsiaTheme="minorHAnsi"/>
          <w:sz w:val="16"/>
          <w:szCs w:val="22"/>
          <w:lang w:eastAsia="en-US"/>
        </w:rPr>
        <w:t xml:space="preserve">: </w:t>
      </w:r>
      <w:r w:rsidR="00971996">
        <w:rPr>
          <w:rFonts w:eastAsiaTheme="minorHAnsi"/>
          <w:sz w:val="16"/>
          <w:szCs w:val="22"/>
          <w:lang w:eastAsia="en-US"/>
        </w:rPr>
        <w:t>Amaro Luiz</w:t>
      </w: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227"/>
        <w:gridCol w:w="4227"/>
      </w:tblGrid>
      <w:tr w:rsidR="00971996" w:rsidRPr="000F188F" w:rsidTr="00E07473">
        <w:tc>
          <w:tcPr>
            <w:tcW w:w="2500" w:type="pct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971996" w:rsidRPr="000F188F" w:rsidRDefault="00971996" w:rsidP="00E07473">
            <w:pPr>
              <w:jc w:val="both"/>
              <w:rPr>
                <w:sz w:val="36"/>
                <w:szCs w:val="36"/>
              </w:rPr>
            </w:pPr>
            <w:r w:rsidRPr="000F188F">
              <w:rPr>
                <w:sz w:val="36"/>
                <w:szCs w:val="36"/>
              </w:rPr>
              <w:t> </w:t>
            </w:r>
          </w:p>
        </w:tc>
        <w:tc>
          <w:tcPr>
            <w:tcW w:w="2500" w:type="pct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971996" w:rsidRPr="00066E68" w:rsidRDefault="00066E68" w:rsidP="00B4058C">
            <w:pPr>
              <w:spacing w:before="100" w:beforeAutospacing="1" w:after="100" w:afterAutospacing="1"/>
              <w:jc w:val="both"/>
              <w:rPr>
                <w:sz w:val="28"/>
                <w:szCs w:val="28"/>
              </w:rPr>
            </w:pPr>
            <w:r w:rsidRPr="00066E68">
              <w:rPr>
                <w:b/>
                <w:bCs/>
                <w:sz w:val="28"/>
                <w:szCs w:val="28"/>
              </w:rPr>
              <w:t>"</w:t>
            </w:r>
            <w:r w:rsidR="00E4072F" w:rsidRPr="00E4072F">
              <w:rPr>
                <w:b/>
                <w:bCs/>
                <w:sz w:val="28"/>
                <w:szCs w:val="28"/>
              </w:rPr>
              <w:t>Dispõe sobre a implantação de sistema de reconhecimento facial nas escolas da rede pública municipal de Macaé para monitoramento de entrada e saída de alunos, com comunicação automática aos responsáveis, e dá outras providências.</w:t>
            </w:r>
            <w:r w:rsidRPr="00066E68">
              <w:rPr>
                <w:b/>
                <w:bCs/>
                <w:sz w:val="28"/>
                <w:szCs w:val="28"/>
              </w:rPr>
              <w:t>"</w:t>
            </w:r>
          </w:p>
        </w:tc>
      </w:tr>
    </w:tbl>
    <w:p w:rsidR="000F188F" w:rsidRPr="000F188F" w:rsidRDefault="00971996" w:rsidP="00971996">
      <w:pPr>
        <w:shd w:val="clear" w:color="auto" w:fill="FFFFFF"/>
        <w:spacing w:before="100" w:beforeAutospacing="1" w:after="100" w:afterAutospacing="1"/>
        <w:ind w:firstLine="450"/>
        <w:jc w:val="both"/>
        <w:rPr>
          <w:color w:val="000000"/>
          <w:sz w:val="36"/>
          <w:szCs w:val="36"/>
        </w:rPr>
      </w:pPr>
      <w:r w:rsidRPr="000F188F">
        <w:rPr>
          <w:color w:val="000000"/>
        </w:rPr>
        <w:t xml:space="preserve"> A </w:t>
      </w:r>
      <w:r>
        <w:rPr>
          <w:color w:val="000000"/>
        </w:rPr>
        <w:t>Câmara Municipal Macaé</w:t>
      </w:r>
      <w:r w:rsidRPr="000F188F">
        <w:rPr>
          <w:color w:val="000000"/>
        </w:rPr>
        <w:t xml:space="preserve"> aprova e eu sanciono a seguinte Lei:</w:t>
      </w:r>
    </w:p>
    <w:p w:rsidR="00DD7E55" w:rsidRDefault="00971996" w:rsidP="00971996">
      <w:pPr>
        <w:shd w:val="clear" w:color="auto" w:fill="FFFFFF"/>
        <w:spacing w:before="100" w:beforeAutospacing="1" w:after="100" w:afterAutospacing="1"/>
        <w:ind w:firstLine="450"/>
        <w:jc w:val="both"/>
        <w:rPr>
          <w:color w:val="000000"/>
        </w:rPr>
      </w:pPr>
      <w:r w:rsidRPr="000F188F">
        <w:rPr>
          <w:color w:val="000000"/>
        </w:rPr>
        <w:t xml:space="preserve">Art. 1º </w:t>
      </w:r>
      <w:r w:rsidR="00E4072F" w:rsidRPr="00E4072F">
        <w:rPr>
          <w:color w:val="000000"/>
        </w:rPr>
        <w:t>Fica instituído, no âmbito do Município de Macaé, o sistema de controle de acesso escolar por meio de reconhecimento facial, com a finalidade de monitorar a entrada e saída dos alunos nas unidades da rede pública municipal de ensino.</w:t>
      </w:r>
    </w:p>
    <w:p w:rsidR="00DD7E55" w:rsidRPr="00DD7E55" w:rsidRDefault="00971996" w:rsidP="00DD7E55">
      <w:pPr>
        <w:shd w:val="clear" w:color="auto" w:fill="FFFFFF"/>
        <w:spacing w:before="100" w:beforeAutospacing="1" w:after="100" w:afterAutospacing="1"/>
        <w:ind w:firstLine="450"/>
        <w:jc w:val="both"/>
        <w:rPr>
          <w:color w:val="000000"/>
        </w:rPr>
      </w:pPr>
      <w:r w:rsidRPr="000F188F">
        <w:rPr>
          <w:color w:val="000000"/>
        </w:rPr>
        <w:t xml:space="preserve">Art. 2º </w:t>
      </w:r>
      <w:r w:rsidR="00E4072F" w:rsidRPr="00E4072F">
        <w:rPr>
          <w:color w:val="000000"/>
        </w:rPr>
        <w:t>O sistema deverá:</w:t>
      </w:r>
    </w:p>
    <w:p w:rsidR="00E4072F" w:rsidRPr="00E4072F" w:rsidRDefault="00E4072F" w:rsidP="00E4072F">
      <w:pPr>
        <w:shd w:val="clear" w:color="auto" w:fill="FFFFFF"/>
        <w:spacing w:before="100" w:beforeAutospacing="1" w:after="100" w:afterAutospacing="1"/>
        <w:ind w:firstLine="450"/>
        <w:jc w:val="both"/>
        <w:rPr>
          <w:color w:val="000000"/>
        </w:rPr>
      </w:pPr>
      <w:r w:rsidRPr="00E4072F">
        <w:rPr>
          <w:color w:val="000000"/>
        </w:rPr>
        <w:t>I – Registrar, de forma automatizada, os horários de entrada e saída dos alunos;</w:t>
      </w:r>
    </w:p>
    <w:p w:rsidR="00E4072F" w:rsidRPr="00E4072F" w:rsidRDefault="00E4072F" w:rsidP="00E4072F">
      <w:pPr>
        <w:shd w:val="clear" w:color="auto" w:fill="FFFFFF"/>
        <w:spacing w:before="100" w:beforeAutospacing="1" w:after="100" w:afterAutospacing="1"/>
        <w:ind w:firstLine="450"/>
        <w:jc w:val="both"/>
        <w:rPr>
          <w:color w:val="000000"/>
        </w:rPr>
      </w:pPr>
      <w:r w:rsidRPr="00E4072F">
        <w:rPr>
          <w:color w:val="000000"/>
        </w:rPr>
        <w:t>II – Enviar notificações em tempo real aos pais ou responsáveis legais;</w:t>
      </w:r>
    </w:p>
    <w:p w:rsidR="00E4072F" w:rsidRPr="00E4072F" w:rsidRDefault="00E4072F" w:rsidP="00E4072F">
      <w:pPr>
        <w:shd w:val="clear" w:color="auto" w:fill="FFFFFF"/>
        <w:spacing w:before="100" w:beforeAutospacing="1" w:after="100" w:afterAutospacing="1"/>
        <w:ind w:firstLine="450"/>
        <w:jc w:val="both"/>
        <w:rPr>
          <w:color w:val="000000"/>
        </w:rPr>
      </w:pPr>
      <w:r w:rsidRPr="00E4072F">
        <w:rPr>
          <w:color w:val="000000"/>
        </w:rPr>
        <w:t>III – Garantir maior segurança no ambiente escolar;</w:t>
      </w:r>
    </w:p>
    <w:p w:rsidR="00DD7E55" w:rsidRDefault="00E4072F" w:rsidP="00E4072F">
      <w:pPr>
        <w:shd w:val="clear" w:color="auto" w:fill="FFFFFF"/>
        <w:spacing w:before="100" w:beforeAutospacing="1" w:after="100" w:afterAutospacing="1"/>
        <w:ind w:firstLine="450"/>
        <w:jc w:val="both"/>
        <w:rPr>
          <w:color w:val="000000"/>
        </w:rPr>
      </w:pPr>
      <w:r w:rsidRPr="00E4072F">
        <w:rPr>
          <w:color w:val="000000"/>
        </w:rPr>
        <w:t>IV – Auxiliar na gestão da frequência escolar.</w:t>
      </w:r>
    </w:p>
    <w:p w:rsidR="00DD7E55" w:rsidRDefault="00DD7E55" w:rsidP="00DD7E55">
      <w:pPr>
        <w:shd w:val="clear" w:color="auto" w:fill="FFFFFF"/>
        <w:spacing w:before="100" w:beforeAutospacing="1" w:after="100" w:afterAutospacing="1"/>
        <w:ind w:firstLine="450"/>
        <w:jc w:val="both"/>
        <w:rPr>
          <w:color w:val="000000"/>
        </w:rPr>
      </w:pPr>
    </w:p>
    <w:p w:rsidR="00E4072F" w:rsidRDefault="00E4072F" w:rsidP="00E4072F">
      <w:pPr>
        <w:shd w:val="clear" w:color="auto" w:fill="FFFFFF"/>
        <w:spacing w:before="100" w:beforeAutospacing="1" w:after="100" w:afterAutospacing="1"/>
        <w:ind w:firstLine="450"/>
        <w:jc w:val="both"/>
        <w:rPr>
          <w:color w:val="000000"/>
        </w:rPr>
      </w:pPr>
      <w:r>
        <w:rPr>
          <w:color w:val="000000"/>
        </w:rPr>
        <w:t>Art. 3</w:t>
      </w:r>
      <w:r w:rsidRPr="00FD2BD1">
        <w:rPr>
          <w:color w:val="000000"/>
        </w:rPr>
        <w:t>º</w:t>
      </w:r>
      <w:r>
        <w:rPr>
          <w:color w:val="000000"/>
        </w:rPr>
        <w:t xml:space="preserve"> </w:t>
      </w:r>
      <w:r w:rsidRPr="00E4072F">
        <w:rPr>
          <w:color w:val="000000"/>
        </w:rPr>
        <w:t>A comunicação com os pais ou responsáveis será realizada, preferencialmente, por meio do aplicativo oficial da educação já utilizado pelo Município de Macaé, podendo o sistema de reconhecimento facial ser integrado à referida plataforma digital.</w:t>
      </w:r>
    </w:p>
    <w:p w:rsidR="00E4072F" w:rsidRPr="00E4072F" w:rsidRDefault="00E4072F" w:rsidP="00E4072F">
      <w:pPr>
        <w:shd w:val="clear" w:color="auto" w:fill="FFFFFF"/>
        <w:spacing w:before="100" w:beforeAutospacing="1" w:after="100" w:afterAutospacing="1"/>
        <w:ind w:firstLine="450"/>
        <w:jc w:val="both"/>
        <w:rPr>
          <w:color w:val="000000"/>
        </w:rPr>
      </w:pPr>
      <w:r w:rsidRPr="00E4072F">
        <w:rPr>
          <w:color w:val="000000"/>
        </w:rPr>
        <w:t>Parágrafo único. O aplicativo deverá possibilitar:</w:t>
      </w:r>
    </w:p>
    <w:p w:rsidR="00E4072F" w:rsidRPr="00E4072F" w:rsidRDefault="00E4072F" w:rsidP="00E4072F">
      <w:pPr>
        <w:shd w:val="clear" w:color="auto" w:fill="FFFFFF"/>
        <w:spacing w:before="100" w:beforeAutospacing="1" w:after="100" w:afterAutospacing="1"/>
        <w:ind w:firstLine="450"/>
        <w:jc w:val="both"/>
        <w:rPr>
          <w:color w:val="000000"/>
        </w:rPr>
      </w:pPr>
      <w:r w:rsidRPr="00E4072F">
        <w:rPr>
          <w:color w:val="000000"/>
        </w:rPr>
        <w:t>I – Recebimento de notificações instantâneas;</w:t>
      </w:r>
    </w:p>
    <w:p w:rsidR="00E4072F" w:rsidRPr="00E4072F" w:rsidRDefault="00E4072F" w:rsidP="00E4072F">
      <w:pPr>
        <w:shd w:val="clear" w:color="auto" w:fill="FFFFFF"/>
        <w:spacing w:before="100" w:beforeAutospacing="1" w:after="100" w:afterAutospacing="1"/>
        <w:ind w:firstLine="450"/>
        <w:jc w:val="both"/>
        <w:rPr>
          <w:color w:val="000000"/>
        </w:rPr>
      </w:pPr>
      <w:r w:rsidRPr="00E4072F">
        <w:rPr>
          <w:color w:val="000000"/>
        </w:rPr>
        <w:t>II – Consulta de histórico de entradas e saídas;</w:t>
      </w:r>
    </w:p>
    <w:p w:rsidR="00E4072F" w:rsidRPr="00E4072F" w:rsidRDefault="00E4072F" w:rsidP="00E4072F">
      <w:pPr>
        <w:shd w:val="clear" w:color="auto" w:fill="FFFFFF"/>
        <w:spacing w:before="100" w:beforeAutospacing="1" w:after="100" w:afterAutospacing="1"/>
        <w:ind w:firstLine="450"/>
        <w:jc w:val="both"/>
        <w:rPr>
          <w:color w:val="000000"/>
        </w:rPr>
      </w:pPr>
      <w:r w:rsidRPr="00E4072F">
        <w:rPr>
          <w:color w:val="000000"/>
        </w:rPr>
        <w:lastRenderedPageBreak/>
        <w:t>III – Acompanhamento da frequência escolar;</w:t>
      </w:r>
    </w:p>
    <w:p w:rsidR="00DD7E55" w:rsidRDefault="00E4072F" w:rsidP="00E4072F">
      <w:pPr>
        <w:shd w:val="clear" w:color="auto" w:fill="FFFFFF"/>
        <w:spacing w:before="100" w:beforeAutospacing="1" w:after="100" w:afterAutospacing="1"/>
        <w:ind w:firstLine="450"/>
        <w:jc w:val="both"/>
        <w:rPr>
          <w:color w:val="000000"/>
        </w:rPr>
      </w:pPr>
      <w:r w:rsidRPr="00E4072F">
        <w:rPr>
          <w:color w:val="000000"/>
        </w:rPr>
        <w:t>IV – Canal de comunicação com a unidade escolar.</w:t>
      </w:r>
      <w:r w:rsidR="00DD7E55">
        <w:rPr>
          <w:color w:val="000000"/>
        </w:rPr>
        <w:t xml:space="preserve"> </w:t>
      </w:r>
    </w:p>
    <w:p w:rsidR="00E4072F" w:rsidRPr="00E4072F" w:rsidRDefault="00FD2BD1" w:rsidP="00E4072F">
      <w:pPr>
        <w:shd w:val="clear" w:color="auto" w:fill="FFFFFF"/>
        <w:spacing w:before="100" w:beforeAutospacing="1" w:after="100" w:afterAutospacing="1"/>
        <w:ind w:firstLine="450"/>
        <w:jc w:val="both"/>
        <w:rPr>
          <w:color w:val="000000"/>
        </w:rPr>
      </w:pPr>
      <w:r w:rsidRPr="00FD2BD1">
        <w:rPr>
          <w:color w:val="000000"/>
        </w:rPr>
        <w:t xml:space="preserve">Art. 4º </w:t>
      </w:r>
      <w:r w:rsidR="00E4072F" w:rsidRPr="00E4072F">
        <w:rPr>
          <w:color w:val="000000"/>
        </w:rPr>
        <w:t>A implementação do sistema deverá observar rigorosamente a legislação vigente sobre proteção de dados pessoais, especialmente a Lei Geral de Proteção de Dados – LGPD (Lei Federal nº 13.709/2018).</w:t>
      </w:r>
    </w:p>
    <w:p w:rsidR="00E4072F" w:rsidRPr="00E4072F" w:rsidRDefault="00E4072F" w:rsidP="00E4072F">
      <w:pPr>
        <w:shd w:val="clear" w:color="auto" w:fill="FFFFFF"/>
        <w:spacing w:before="100" w:beforeAutospacing="1" w:after="100" w:afterAutospacing="1"/>
        <w:ind w:firstLine="450"/>
        <w:jc w:val="both"/>
        <w:rPr>
          <w:color w:val="000000"/>
        </w:rPr>
      </w:pPr>
      <w:r w:rsidRPr="00E4072F">
        <w:rPr>
          <w:color w:val="000000"/>
        </w:rPr>
        <w:t>§1º Os dados biométricos coletados deverão ser:</w:t>
      </w:r>
    </w:p>
    <w:p w:rsidR="00E4072F" w:rsidRPr="00E4072F" w:rsidRDefault="00E4072F" w:rsidP="00E4072F">
      <w:pPr>
        <w:shd w:val="clear" w:color="auto" w:fill="FFFFFF"/>
        <w:spacing w:before="100" w:beforeAutospacing="1" w:after="100" w:afterAutospacing="1"/>
        <w:ind w:firstLine="450"/>
        <w:jc w:val="both"/>
        <w:rPr>
          <w:color w:val="000000"/>
        </w:rPr>
      </w:pPr>
      <w:r w:rsidRPr="00E4072F">
        <w:rPr>
          <w:color w:val="000000"/>
        </w:rPr>
        <w:t>I – Utilizados exclusivamente para fins de segurança e controle escolar;</w:t>
      </w:r>
    </w:p>
    <w:p w:rsidR="00E4072F" w:rsidRPr="00E4072F" w:rsidRDefault="00E4072F" w:rsidP="00E4072F">
      <w:pPr>
        <w:shd w:val="clear" w:color="auto" w:fill="FFFFFF"/>
        <w:spacing w:before="100" w:beforeAutospacing="1" w:after="100" w:afterAutospacing="1"/>
        <w:ind w:firstLine="450"/>
        <w:jc w:val="both"/>
        <w:rPr>
          <w:color w:val="000000"/>
        </w:rPr>
      </w:pPr>
      <w:r w:rsidRPr="00E4072F">
        <w:rPr>
          <w:color w:val="000000"/>
        </w:rPr>
        <w:t>II – Armazenados de forma segura e criptografada;</w:t>
      </w:r>
    </w:p>
    <w:p w:rsidR="00E4072F" w:rsidRPr="00E4072F" w:rsidRDefault="00E4072F" w:rsidP="00E4072F">
      <w:pPr>
        <w:shd w:val="clear" w:color="auto" w:fill="FFFFFF"/>
        <w:spacing w:before="100" w:beforeAutospacing="1" w:after="100" w:afterAutospacing="1"/>
        <w:ind w:firstLine="450"/>
        <w:jc w:val="both"/>
        <w:rPr>
          <w:color w:val="000000"/>
        </w:rPr>
      </w:pPr>
      <w:r w:rsidRPr="00E4072F">
        <w:rPr>
          <w:color w:val="000000"/>
        </w:rPr>
        <w:t>III – Acessados apenas por profissionais autorizados.</w:t>
      </w:r>
    </w:p>
    <w:p w:rsidR="00DD7E55" w:rsidRDefault="00E4072F" w:rsidP="00E4072F">
      <w:pPr>
        <w:shd w:val="clear" w:color="auto" w:fill="FFFFFF"/>
        <w:spacing w:before="100" w:beforeAutospacing="1" w:after="100" w:afterAutospacing="1"/>
        <w:ind w:firstLine="450"/>
        <w:jc w:val="both"/>
        <w:rPr>
          <w:color w:val="000000"/>
        </w:rPr>
      </w:pPr>
      <w:r w:rsidRPr="00E4072F">
        <w:rPr>
          <w:color w:val="000000"/>
        </w:rPr>
        <w:t>§2º Será obrigatória a autorização expressa dos pais ou responsáveis para a coleta e uso dos dados dos alunos.</w:t>
      </w:r>
    </w:p>
    <w:p w:rsidR="00DD7E55" w:rsidRDefault="00066E68" w:rsidP="00F85C62">
      <w:pPr>
        <w:shd w:val="clear" w:color="auto" w:fill="FFFFFF"/>
        <w:spacing w:before="100" w:beforeAutospacing="1" w:after="100" w:afterAutospacing="1"/>
        <w:ind w:firstLine="450"/>
        <w:jc w:val="both"/>
        <w:rPr>
          <w:color w:val="000000"/>
        </w:rPr>
      </w:pPr>
      <w:r>
        <w:rPr>
          <w:color w:val="000000"/>
        </w:rPr>
        <w:t>Art. 5</w:t>
      </w:r>
      <w:r w:rsidRPr="000F188F">
        <w:rPr>
          <w:color w:val="000000"/>
        </w:rPr>
        <w:t>º</w:t>
      </w:r>
      <w:r>
        <w:rPr>
          <w:color w:val="000000"/>
        </w:rPr>
        <w:t xml:space="preserve"> </w:t>
      </w:r>
      <w:r w:rsidR="00E4072F" w:rsidRPr="00E4072F">
        <w:rPr>
          <w:color w:val="000000"/>
        </w:rPr>
        <w:t>O Poder Executivo poderá firmar parcerias com empresas especializadas em tecnologia, bem como utilizar infraestrutura já existente no município para a implantação do sistema.</w:t>
      </w:r>
    </w:p>
    <w:p w:rsidR="00E4072F" w:rsidRPr="00E4072F" w:rsidRDefault="004021EA" w:rsidP="00E4072F">
      <w:pPr>
        <w:shd w:val="clear" w:color="auto" w:fill="FFFFFF"/>
        <w:spacing w:before="100" w:beforeAutospacing="1" w:after="100" w:afterAutospacing="1"/>
        <w:ind w:firstLine="450"/>
        <w:jc w:val="both"/>
        <w:rPr>
          <w:color w:val="000000"/>
        </w:rPr>
      </w:pPr>
      <w:r>
        <w:rPr>
          <w:color w:val="000000"/>
        </w:rPr>
        <w:t>Art.</w:t>
      </w:r>
      <w:r w:rsidR="00E4072F">
        <w:rPr>
          <w:color w:val="000000"/>
        </w:rPr>
        <w:t xml:space="preserve"> 6º</w:t>
      </w:r>
      <w:r>
        <w:rPr>
          <w:color w:val="000000"/>
        </w:rPr>
        <w:t xml:space="preserve"> </w:t>
      </w:r>
      <w:r w:rsidR="00E4072F" w:rsidRPr="00E4072F">
        <w:rPr>
          <w:color w:val="000000"/>
        </w:rPr>
        <w:t>A implantação do sistema poderá ocorrer de forma gradual, priorizando inicialmente:</w:t>
      </w:r>
    </w:p>
    <w:p w:rsidR="00E4072F" w:rsidRPr="00E4072F" w:rsidRDefault="00E4072F" w:rsidP="00E4072F">
      <w:pPr>
        <w:shd w:val="clear" w:color="auto" w:fill="FFFFFF"/>
        <w:spacing w:before="100" w:beforeAutospacing="1" w:after="100" w:afterAutospacing="1"/>
        <w:ind w:firstLine="450"/>
        <w:jc w:val="both"/>
        <w:rPr>
          <w:color w:val="000000"/>
        </w:rPr>
      </w:pPr>
      <w:r w:rsidRPr="00E4072F">
        <w:rPr>
          <w:color w:val="000000"/>
        </w:rPr>
        <w:t>I – Escolas com maior número de alunos;</w:t>
      </w:r>
    </w:p>
    <w:p w:rsidR="00E4072F" w:rsidRPr="00E4072F" w:rsidRDefault="00E4072F" w:rsidP="00E4072F">
      <w:pPr>
        <w:shd w:val="clear" w:color="auto" w:fill="FFFFFF"/>
        <w:spacing w:before="100" w:beforeAutospacing="1" w:after="100" w:afterAutospacing="1"/>
        <w:ind w:firstLine="450"/>
        <w:jc w:val="both"/>
        <w:rPr>
          <w:color w:val="000000"/>
        </w:rPr>
      </w:pPr>
      <w:r w:rsidRPr="00E4072F">
        <w:rPr>
          <w:color w:val="000000"/>
        </w:rPr>
        <w:t>II – Regiões com maior vulnerabilidade social;</w:t>
      </w:r>
    </w:p>
    <w:p w:rsidR="00F85C62" w:rsidRDefault="00E4072F" w:rsidP="00E4072F">
      <w:pPr>
        <w:shd w:val="clear" w:color="auto" w:fill="FFFFFF"/>
        <w:spacing w:before="100" w:beforeAutospacing="1" w:after="100" w:afterAutospacing="1"/>
        <w:ind w:firstLine="450"/>
        <w:jc w:val="both"/>
        <w:rPr>
          <w:color w:val="000000"/>
        </w:rPr>
      </w:pPr>
      <w:r w:rsidRPr="00E4072F">
        <w:rPr>
          <w:color w:val="000000"/>
        </w:rPr>
        <w:t>III – Unidades com maior demanda por controle de acesso.</w:t>
      </w:r>
    </w:p>
    <w:p w:rsidR="00DD7E55" w:rsidRDefault="00DD7E55" w:rsidP="00FD2BD1">
      <w:pPr>
        <w:shd w:val="clear" w:color="auto" w:fill="FFFFFF"/>
        <w:spacing w:before="100" w:beforeAutospacing="1" w:after="100" w:afterAutospacing="1"/>
        <w:ind w:firstLine="450"/>
        <w:jc w:val="both"/>
        <w:rPr>
          <w:color w:val="000000"/>
        </w:rPr>
      </w:pPr>
    </w:p>
    <w:p w:rsidR="00FD2BD1" w:rsidRDefault="00FD2BD1" w:rsidP="00FD2BD1">
      <w:pPr>
        <w:shd w:val="clear" w:color="auto" w:fill="FFFFFF"/>
        <w:spacing w:before="100" w:beforeAutospacing="1" w:after="100" w:afterAutospacing="1"/>
        <w:ind w:firstLine="450"/>
        <w:jc w:val="both"/>
        <w:rPr>
          <w:color w:val="000000"/>
        </w:rPr>
      </w:pPr>
      <w:r w:rsidRPr="00FD2BD1">
        <w:rPr>
          <w:color w:val="000000"/>
        </w:rPr>
        <w:t>Art. 7</w:t>
      </w:r>
      <w:proofErr w:type="gramStart"/>
      <w:r w:rsidRPr="00FD2BD1">
        <w:rPr>
          <w:color w:val="000000"/>
        </w:rPr>
        <w:t>º</w:t>
      </w:r>
      <w:r w:rsidR="00E4072F">
        <w:rPr>
          <w:color w:val="000000"/>
        </w:rPr>
        <w:t xml:space="preserve"> </w:t>
      </w:r>
      <w:r w:rsidRPr="00FD2BD1">
        <w:rPr>
          <w:color w:val="000000"/>
        </w:rPr>
        <w:t xml:space="preserve"> </w:t>
      </w:r>
      <w:r w:rsidR="00E4072F" w:rsidRPr="00E4072F">
        <w:rPr>
          <w:color w:val="000000"/>
        </w:rPr>
        <w:t>Nos</w:t>
      </w:r>
      <w:proofErr w:type="gramEnd"/>
      <w:r w:rsidR="00E4072F" w:rsidRPr="00E4072F">
        <w:rPr>
          <w:color w:val="000000"/>
        </w:rPr>
        <w:t xml:space="preserve"> casos em que não houver autorização para uso de reconhecimento facial, deverão ser disponibilizados meios alternativos de controle de entrada e saída dos alunos.</w:t>
      </w:r>
    </w:p>
    <w:p w:rsidR="00DD7E55" w:rsidRDefault="00DD7E55" w:rsidP="00DD7E55">
      <w:pPr>
        <w:shd w:val="clear" w:color="auto" w:fill="FFFFFF"/>
        <w:spacing w:before="100" w:beforeAutospacing="1" w:after="100" w:afterAutospacing="1"/>
        <w:ind w:firstLine="450"/>
        <w:jc w:val="both"/>
        <w:rPr>
          <w:color w:val="000000"/>
        </w:rPr>
      </w:pPr>
    </w:p>
    <w:p w:rsidR="00DD7E55" w:rsidRDefault="003255ED" w:rsidP="00DD7E55">
      <w:pPr>
        <w:shd w:val="clear" w:color="auto" w:fill="FFFFFF"/>
        <w:spacing w:before="100" w:beforeAutospacing="1" w:after="100" w:afterAutospacing="1"/>
        <w:ind w:firstLine="450"/>
        <w:jc w:val="both"/>
        <w:rPr>
          <w:color w:val="000000"/>
        </w:rPr>
      </w:pPr>
      <w:r>
        <w:rPr>
          <w:color w:val="000000"/>
        </w:rPr>
        <w:t>Art. 8</w:t>
      </w:r>
      <w:r w:rsidRPr="00FD2BD1">
        <w:rPr>
          <w:color w:val="000000"/>
        </w:rPr>
        <w:t>º</w:t>
      </w:r>
      <w:r>
        <w:rPr>
          <w:color w:val="000000"/>
        </w:rPr>
        <w:t xml:space="preserve"> </w:t>
      </w:r>
      <w:r w:rsidR="00E4072F" w:rsidRPr="00E4072F">
        <w:rPr>
          <w:color w:val="000000"/>
        </w:rPr>
        <w:t>As despesas decorrentes da execução desta Lei correrão por conta de dotações orçamentárias próprias, podendo ser suplementadas se necessário.</w:t>
      </w:r>
    </w:p>
    <w:p w:rsidR="00E4072F" w:rsidRDefault="00E4072F" w:rsidP="00DD7E55">
      <w:pPr>
        <w:shd w:val="clear" w:color="auto" w:fill="FFFFFF"/>
        <w:spacing w:before="100" w:beforeAutospacing="1" w:after="100" w:afterAutospacing="1"/>
        <w:ind w:firstLine="450"/>
        <w:jc w:val="both"/>
        <w:rPr>
          <w:color w:val="000000"/>
        </w:rPr>
      </w:pPr>
      <w:r>
        <w:rPr>
          <w:color w:val="000000"/>
        </w:rPr>
        <w:lastRenderedPageBreak/>
        <w:t>Art. 8</w:t>
      </w:r>
      <w:r w:rsidRPr="00FD2BD1">
        <w:rPr>
          <w:color w:val="000000"/>
        </w:rPr>
        <w:t>º</w:t>
      </w:r>
      <w:r>
        <w:rPr>
          <w:color w:val="000000"/>
        </w:rPr>
        <w:t xml:space="preserve"> </w:t>
      </w:r>
      <w:r w:rsidRPr="00E4072F">
        <w:rPr>
          <w:color w:val="000000"/>
        </w:rPr>
        <w:t>As despesas decorrentes da execução desta Lei correrão por conta de dotações orçamentárias próprias, podendo ser suplementadas se necessário.</w:t>
      </w:r>
    </w:p>
    <w:p w:rsidR="00E4072F" w:rsidRDefault="00E4072F" w:rsidP="00DD7E55">
      <w:pPr>
        <w:shd w:val="clear" w:color="auto" w:fill="FFFFFF"/>
        <w:spacing w:before="100" w:beforeAutospacing="1" w:after="100" w:afterAutospacing="1"/>
        <w:ind w:firstLine="450"/>
        <w:jc w:val="both"/>
        <w:rPr>
          <w:color w:val="000000"/>
        </w:rPr>
      </w:pPr>
      <w:r>
        <w:rPr>
          <w:color w:val="000000"/>
        </w:rPr>
        <w:t>Art. 9</w:t>
      </w:r>
      <w:r w:rsidRPr="00FD2BD1">
        <w:rPr>
          <w:color w:val="000000"/>
        </w:rPr>
        <w:t>º</w:t>
      </w:r>
      <w:r>
        <w:rPr>
          <w:color w:val="000000"/>
        </w:rPr>
        <w:t xml:space="preserve"> </w:t>
      </w:r>
      <w:r w:rsidRPr="00E4072F">
        <w:rPr>
          <w:color w:val="000000"/>
        </w:rPr>
        <w:t>O Poder Executivo regulamentará esta Lei no que couber.</w:t>
      </w:r>
    </w:p>
    <w:p w:rsidR="003E70D4" w:rsidRDefault="00E4072F" w:rsidP="00DD7E55">
      <w:pPr>
        <w:shd w:val="clear" w:color="auto" w:fill="FFFFFF"/>
        <w:spacing w:before="100" w:beforeAutospacing="1" w:after="100" w:afterAutospacing="1"/>
        <w:ind w:firstLine="450"/>
        <w:jc w:val="both"/>
        <w:rPr>
          <w:color w:val="000000"/>
        </w:rPr>
      </w:pPr>
      <w:r>
        <w:rPr>
          <w:color w:val="000000"/>
        </w:rPr>
        <w:t>Art. 10</w:t>
      </w:r>
      <w:r w:rsidRPr="00FD2BD1">
        <w:rPr>
          <w:color w:val="000000"/>
        </w:rPr>
        <w:t>º</w:t>
      </w:r>
      <w:r>
        <w:rPr>
          <w:color w:val="000000"/>
        </w:rPr>
        <w:t xml:space="preserve"> </w:t>
      </w:r>
      <w:r w:rsidRPr="00E4072F">
        <w:rPr>
          <w:color w:val="000000"/>
        </w:rPr>
        <w:t>Esta Lei entra em vigor na data de sua publicação.</w:t>
      </w:r>
    </w:p>
    <w:p w:rsidR="003E70D4" w:rsidRDefault="003E70D4" w:rsidP="00DD7E55">
      <w:pPr>
        <w:shd w:val="clear" w:color="auto" w:fill="FFFFFF"/>
        <w:spacing w:before="100" w:beforeAutospacing="1" w:after="100" w:afterAutospacing="1"/>
        <w:ind w:firstLine="450"/>
        <w:jc w:val="both"/>
        <w:rPr>
          <w:color w:val="000000"/>
        </w:rPr>
      </w:pPr>
    </w:p>
    <w:p w:rsidR="002803B6" w:rsidRDefault="00F80902" w:rsidP="00DD7E55">
      <w:pPr>
        <w:shd w:val="clear" w:color="auto" w:fill="FFFFFF"/>
        <w:spacing w:before="100" w:beforeAutospacing="1" w:after="100" w:afterAutospacing="1"/>
        <w:ind w:firstLine="450"/>
        <w:jc w:val="both"/>
        <w:rPr>
          <w:color w:val="000000"/>
        </w:rPr>
      </w:pPr>
      <w:r>
        <w:rPr>
          <w:color w:val="000000"/>
        </w:rPr>
        <w:t xml:space="preserve">              </w:t>
      </w:r>
    </w:p>
    <w:p w:rsidR="002803B6" w:rsidRDefault="002803B6" w:rsidP="00DD7E55">
      <w:pPr>
        <w:shd w:val="clear" w:color="auto" w:fill="FFFFFF"/>
        <w:spacing w:before="100" w:beforeAutospacing="1" w:after="100" w:afterAutospacing="1"/>
        <w:ind w:firstLine="450"/>
        <w:rPr>
          <w:b/>
          <w:color w:val="000000"/>
        </w:rPr>
      </w:pPr>
      <w:r>
        <w:rPr>
          <w:color w:val="000000"/>
        </w:rPr>
        <w:t xml:space="preserve">                        </w:t>
      </w:r>
      <w:r w:rsidR="00066E68">
        <w:rPr>
          <w:b/>
          <w:color w:val="000000"/>
        </w:rPr>
        <w:t xml:space="preserve">     </w:t>
      </w:r>
      <w:r w:rsidR="00DD7E55">
        <w:rPr>
          <w:b/>
          <w:color w:val="000000"/>
        </w:rPr>
        <w:t xml:space="preserve">        </w:t>
      </w:r>
      <w:r w:rsidR="00066E68">
        <w:rPr>
          <w:b/>
          <w:color w:val="000000"/>
        </w:rPr>
        <w:t xml:space="preserve">    </w:t>
      </w:r>
      <w:r w:rsidRPr="002803B6">
        <w:rPr>
          <w:b/>
          <w:color w:val="000000"/>
        </w:rPr>
        <w:t>JUSTIFICATIVA</w:t>
      </w:r>
    </w:p>
    <w:p w:rsidR="003E70D4" w:rsidRDefault="00920A28" w:rsidP="003E70D4">
      <w:pPr>
        <w:jc w:val="both"/>
      </w:pPr>
      <w:r>
        <w:t xml:space="preserve">           </w:t>
      </w:r>
      <w:r w:rsidR="003E70D4">
        <w:t>O presente Projeto de Lei tem como objetivo modernizar e fortalecer a segurança nas escolas da rede municipal de Macaé, por meio da implantação de tecnologia de reconhecimento facial no controle de entrada e saída de alunos.</w:t>
      </w:r>
    </w:p>
    <w:p w:rsidR="003E70D4" w:rsidRDefault="003E70D4" w:rsidP="003E70D4">
      <w:pPr>
        <w:jc w:val="both"/>
      </w:pPr>
    </w:p>
    <w:p w:rsidR="003E70D4" w:rsidRDefault="003E70D4" w:rsidP="003E70D4">
      <w:pPr>
        <w:jc w:val="both"/>
      </w:pPr>
      <w:r>
        <w:t>A medida visa garantir maior tranquilidade aos pais e responsáveis, permitindo o acompanhamento em tempo real da presença dos estudantes nas unidades escolares, reduzindo riscos e aumentando a eficiência da gestão escolar.</w:t>
      </w:r>
    </w:p>
    <w:p w:rsidR="003E70D4" w:rsidRDefault="003E70D4" w:rsidP="003E70D4">
      <w:pPr>
        <w:jc w:val="both"/>
      </w:pPr>
    </w:p>
    <w:p w:rsidR="003E70D4" w:rsidRDefault="003E70D4" w:rsidP="003E70D4">
      <w:pPr>
        <w:jc w:val="both"/>
      </w:pPr>
      <w:r>
        <w:t>Importante destacar que o Município de Macaé já dispõe de um aplicativo oficial na área da educação, o que torna o projeto ainda mais viável, pois possibilita a integração do sistema de reconhecimento facial com a plataforma já existente, evitando custos elevados com desenvolvimento de novos sistemas e facilitando a adesão da população.</w:t>
      </w:r>
    </w:p>
    <w:p w:rsidR="003E70D4" w:rsidRDefault="003E70D4" w:rsidP="003E70D4">
      <w:pPr>
        <w:jc w:val="both"/>
      </w:pPr>
    </w:p>
    <w:p w:rsidR="003E70D4" w:rsidRDefault="003E70D4" w:rsidP="003E70D4">
      <w:pPr>
        <w:jc w:val="both"/>
      </w:pPr>
      <w:r>
        <w:t>Além disso, a iniciativa acompanha uma tendência crescente de uso de tecnologia na segurança pública e educacional, promovendo inovação, agilidade e transparência na administração pública.</w:t>
      </w:r>
    </w:p>
    <w:p w:rsidR="003E70D4" w:rsidRDefault="003E70D4" w:rsidP="003E70D4">
      <w:pPr>
        <w:jc w:val="both"/>
      </w:pPr>
    </w:p>
    <w:p w:rsidR="003E70D4" w:rsidRDefault="003E70D4" w:rsidP="003E70D4">
      <w:pPr>
        <w:jc w:val="both"/>
      </w:pPr>
      <w:r>
        <w:t>O projeto também respeita integralmente a legislação vigente, especialmente a Lei Geral de Proteção de Dados (LGPD), garantindo que todas as informações coletadas sejam tratadas com segurança, responsabilidade e autorização dos responsáveis.</w:t>
      </w:r>
    </w:p>
    <w:p w:rsidR="003E70D4" w:rsidRDefault="003E70D4" w:rsidP="003E70D4">
      <w:pPr>
        <w:jc w:val="both"/>
      </w:pPr>
    </w:p>
    <w:p w:rsidR="00DD7E55" w:rsidRDefault="003E70D4" w:rsidP="003E70D4">
      <w:pPr>
        <w:jc w:val="both"/>
      </w:pPr>
      <w:r>
        <w:t>Dessa forma, trata-se de uma medida moderna, eficiente e necessária para proporcionar mais segurança, controle e comunicação entre escola e família, contribuindo diretamente para a qualidade do ensino no município.</w:t>
      </w:r>
    </w:p>
    <w:p w:rsidR="003E70D4" w:rsidRDefault="003E70D4" w:rsidP="003E70D4">
      <w:pPr>
        <w:jc w:val="both"/>
      </w:pPr>
    </w:p>
    <w:p w:rsidR="003E70D4" w:rsidRDefault="003E70D4" w:rsidP="003E70D4">
      <w:pPr>
        <w:jc w:val="both"/>
      </w:pPr>
    </w:p>
    <w:p w:rsidR="003E70D4" w:rsidRDefault="003E70D4" w:rsidP="003E70D4">
      <w:pPr>
        <w:jc w:val="both"/>
      </w:pPr>
    </w:p>
    <w:p w:rsidR="003E70D4" w:rsidRDefault="003E70D4" w:rsidP="003E70D4">
      <w:pPr>
        <w:jc w:val="both"/>
      </w:pPr>
    </w:p>
    <w:p w:rsidR="003E70D4" w:rsidRPr="00B875E8" w:rsidRDefault="003E70D4" w:rsidP="003E70D4">
      <w:pPr>
        <w:jc w:val="both"/>
      </w:pPr>
    </w:p>
    <w:p w:rsidR="00DD7E55" w:rsidRDefault="00DD7E55" w:rsidP="00DD7E55">
      <w:pPr>
        <w:shd w:val="clear" w:color="auto" w:fill="FFFFFF"/>
        <w:spacing w:before="100" w:beforeAutospacing="1" w:after="100" w:afterAutospacing="1"/>
        <w:ind w:firstLine="450"/>
        <w:rPr>
          <w:color w:val="000000"/>
        </w:rPr>
      </w:pPr>
      <w:r>
        <w:lastRenderedPageBreak/>
        <w:tab/>
        <w:t xml:space="preserve">                     </w:t>
      </w:r>
      <w:r w:rsidR="003E70D4">
        <w:rPr>
          <w:color w:val="000000"/>
        </w:rPr>
        <w:t>Macaé, 20</w:t>
      </w:r>
      <w:bookmarkStart w:id="0" w:name="_GoBack"/>
      <w:bookmarkEnd w:id="0"/>
      <w:r>
        <w:rPr>
          <w:color w:val="000000"/>
        </w:rPr>
        <w:t xml:space="preserve"> de março de 2026</w:t>
      </w:r>
    </w:p>
    <w:p w:rsidR="00DD7E55" w:rsidRDefault="00DD7E55" w:rsidP="00DD7E55">
      <w:pPr>
        <w:shd w:val="clear" w:color="auto" w:fill="FFFFFF"/>
        <w:spacing w:before="100" w:beforeAutospacing="1" w:after="100" w:afterAutospacing="1"/>
        <w:ind w:firstLine="450"/>
        <w:rPr>
          <w:color w:val="000000"/>
        </w:rPr>
      </w:pPr>
      <w:r>
        <w:rPr>
          <w:noProof/>
          <w:color w:val="000000"/>
        </w:rPr>
        <w:drawing>
          <wp:anchor distT="0" distB="0" distL="114300" distR="114300" simplePos="0" relativeHeight="251660288" behindDoc="0" locked="0" layoutInCell="1" allowOverlap="1" wp14:anchorId="46BD8C9C" wp14:editId="70C82126">
            <wp:simplePos x="0" y="0"/>
            <wp:positionH relativeFrom="column">
              <wp:posOffset>1463040</wp:posOffset>
            </wp:positionH>
            <wp:positionV relativeFrom="paragraph">
              <wp:posOffset>12700</wp:posOffset>
            </wp:positionV>
            <wp:extent cx="1143000" cy="285750"/>
            <wp:effectExtent l="0" t="0" r="0" b="0"/>
            <wp:wrapNone/>
            <wp:docPr id="4" name="Imagem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43000" cy="285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color w:val="000000"/>
        </w:rPr>
        <w:t xml:space="preserve">                      </w:t>
      </w:r>
    </w:p>
    <w:p w:rsidR="00DD7E55" w:rsidRPr="00E726AD" w:rsidRDefault="00DD7E55" w:rsidP="00DD7E55">
      <w:pPr>
        <w:rPr>
          <w:b/>
          <w:sz w:val="20"/>
        </w:rPr>
      </w:pPr>
      <w:r>
        <w:rPr>
          <w:b/>
          <w:sz w:val="20"/>
        </w:rPr>
        <w:t xml:space="preserve">                                          </w:t>
      </w:r>
      <w:r w:rsidR="005B2D4C">
        <w:rPr>
          <w:b/>
          <w:sz w:val="20"/>
        </w:rPr>
        <w:t xml:space="preserve">   </w:t>
      </w:r>
      <w:r w:rsidRPr="00E726AD">
        <w:rPr>
          <w:b/>
          <w:sz w:val="20"/>
        </w:rPr>
        <w:t>Amaro Luiz Alves da Silva</w:t>
      </w:r>
    </w:p>
    <w:p w:rsidR="00B875E8" w:rsidRPr="00B875E8" w:rsidRDefault="00DD7E55" w:rsidP="00B875E8">
      <w:r>
        <w:rPr>
          <w:b/>
          <w:sz w:val="20"/>
        </w:rPr>
        <w:t xml:space="preserve">                             </w:t>
      </w:r>
      <w:r w:rsidR="005B2D4C">
        <w:rPr>
          <w:b/>
          <w:sz w:val="20"/>
        </w:rPr>
        <w:t xml:space="preserve">    </w:t>
      </w:r>
      <w:r w:rsidRPr="00E726AD">
        <w:rPr>
          <w:b/>
          <w:sz w:val="20"/>
        </w:rPr>
        <w:t>Vereador da Câmara Municipal de Macaé</w:t>
      </w:r>
    </w:p>
    <w:p w:rsidR="00B875E8" w:rsidRDefault="00B875E8" w:rsidP="00B875E8"/>
    <w:p w:rsidR="00B875E8" w:rsidRDefault="00B875E8" w:rsidP="00B875E8"/>
    <w:p w:rsidR="000B22E8" w:rsidRPr="002E1D63" w:rsidRDefault="000B22E8" w:rsidP="00B875E8">
      <w:pPr>
        <w:rPr>
          <w:b/>
          <w:sz w:val="20"/>
          <w:szCs w:val="20"/>
        </w:rPr>
      </w:pPr>
    </w:p>
    <w:p w:rsidR="00B875E8" w:rsidRDefault="00B875E8" w:rsidP="00B875E8"/>
    <w:p w:rsidR="00B875E8" w:rsidRDefault="00B875E8" w:rsidP="00B875E8"/>
    <w:p w:rsidR="00B875E8" w:rsidRDefault="00B875E8" w:rsidP="00B875E8"/>
    <w:p w:rsidR="002E1D63" w:rsidRDefault="002E1D63" w:rsidP="002E1D63">
      <w:pPr>
        <w:spacing w:line="360" w:lineRule="auto"/>
        <w:rPr>
          <w:sz w:val="16"/>
          <w:szCs w:val="16"/>
        </w:rPr>
      </w:pPr>
      <w:r>
        <w:rPr>
          <w:sz w:val="16"/>
          <w:szCs w:val="16"/>
        </w:rPr>
        <w:t>Elaboração: Filipe Carneiro Teixeira</w:t>
      </w:r>
    </w:p>
    <w:p w:rsidR="002E1D63" w:rsidRDefault="002E1D63" w:rsidP="002E1D63">
      <w:pPr>
        <w:rPr>
          <w:sz w:val="16"/>
          <w:szCs w:val="16"/>
        </w:rPr>
      </w:pPr>
      <w:r>
        <w:rPr>
          <w:sz w:val="16"/>
          <w:szCs w:val="16"/>
        </w:rPr>
        <w:t>Matrícula: 6300-2</w:t>
      </w:r>
    </w:p>
    <w:p w:rsidR="002E1D63" w:rsidRPr="00F47EB0" w:rsidRDefault="002E1D63" w:rsidP="002E1D63">
      <w:pPr>
        <w:rPr>
          <w:sz w:val="16"/>
          <w:szCs w:val="16"/>
        </w:rPr>
      </w:pPr>
      <w:r>
        <w:rPr>
          <w:sz w:val="16"/>
          <w:szCs w:val="16"/>
        </w:rPr>
        <w:t>Chefe de Gabinete</w:t>
      </w:r>
    </w:p>
    <w:p w:rsidR="00B875E8" w:rsidRDefault="00B875E8" w:rsidP="00B875E8"/>
    <w:p w:rsidR="00B875E8" w:rsidRDefault="00B875E8" w:rsidP="00B875E8"/>
    <w:p w:rsidR="00B875E8" w:rsidRPr="00B875E8" w:rsidRDefault="00B875E8" w:rsidP="00B875E8"/>
    <w:sectPr w:rsidR="00B875E8" w:rsidRPr="00B875E8" w:rsidSect="0033376C">
      <w:headerReference w:type="default" r:id="rId9"/>
      <w:footerReference w:type="default" r:id="rId10"/>
      <w:pgSz w:w="11907" w:h="16839" w:code="9"/>
      <w:pgMar w:top="1418" w:right="1752" w:bottom="663" w:left="1701" w:header="56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E7E4C" w:rsidRDefault="004E7E4C">
      <w:r>
        <w:separator/>
      </w:r>
    </w:p>
  </w:endnote>
  <w:endnote w:type="continuationSeparator" w:id="0">
    <w:p w:rsidR="004E7E4C" w:rsidRDefault="004E7E4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3376C" w:rsidRDefault="00993F24" w:rsidP="00993F24">
    <w:pPr>
      <w:pStyle w:val="Rodap"/>
      <w:ind w:left="-1418"/>
      <w:jc w:val="center"/>
    </w:pPr>
    <w:r>
      <w:t xml:space="preserve">                       </w:t>
    </w:r>
    <w:r w:rsidR="0033376C">
      <w:rPr>
        <w:noProof/>
      </w:rPr>
      <w:drawing>
        <wp:inline distT="0" distB="0" distL="0" distR="0">
          <wp:extent cx="3638550" cy="914400"/>
          <wp:effectExtent l="0" t="0" r="0" b="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21634" r="28885"/>
                  <a:stretch/>
                </pic:blipFill>
                <pic:spPr bwMode="auto">
                  <a:xfrm>
                    <a:off x="0" y="0"/>
                    <a:ext cx="3638550" cy="91440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E7E4C" w:rsidRDefault="004E7E4C">
      <w:r>
        <w:separator/>
      </w:r>
    </w:p>
  </w:footnote>
  <w:footnote w:type="continuationSeparator" w:id="0">
    <w:p w:rsidR="004E7E4C" w:rsidRDefault="004E7E4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3376C" w:rsidRDefault="0033376C" w:rsidP="0033376C">
    <w:pPr>
      <w:pStyle w:val="Cabealho"/>
      <w:jc w:val="center"/>
      <w:rPr>
        <w:rFonts w:ascii="Verdana" w:hAnsi="Verdana"/>
        <w:b/>
      </w:rPr>
    </w:pPr>
    <w:r w:rsidRPr="00D80161">
      <w:rPr>
        <w:rFonts w:ascii="Verdana" w:hAnsi="Verdana"/>
        <w:noProof/>
        <w:sz w:val="16"/>
        <w:szCs w:val="16"/>
      </w:rPr>
      <w:drawing>
        <wp:inline distT="0" distB="0" distL="0" distR="0">
          <wp:extent cx="590550" cy="542925"/>
          <wp:effectExtent l="0" t="0" r="0" b="9525"/>
          <wp:docPr id="2" name="Imagem 2" descr="Imagem Brasão Macaé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Imagem Brasão Macaé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0550" cy="5429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33376C" w:rsidRPr="00251DE1" w:rsidRDefault="0033376C" w:rsidP="0033376C">
    <w:pPr>
      <w:pStyle w:val="Cabealho"/>
      <w:jc w:val="center"/>
      <w:rPr>
        <w:rFonts w:ascii="Verdana" w:hAnsi="Verdana"/>
        <w:b/>
      </w:rPr>
    </w:pPr>
    <w:r w:rsidRPr="00251DE1">
      <w:rPr>
        <w:rFonts w:ascii="Verdana" w:hAnsi="Verdana"/>
        <w:b/>
      </w:rPr>
      <w:t>ESTADO DO RIO DE JANEIRO</w:t>
    </w:r>
  </w:p>
  <w:p w:rsidR="0033376C" w:rsidRPr="00251DE1" w:rsidRDefault="0033376C" w:rsidP="0033376C">
    <w:pPr>
      <w:pStyle w:val="Cabealho"/>
      <w:jc w:val="center"/>
      <w:rPr>
        <w:rFonts w:ascii="Verdana" w:hAnsi="Verdana"/>
        <w:b/>
      </w:rPr>
    </w:pPr>
    <w:r w:rsidRPr="00251DE1">
      <w:rPr>
        <w:rFonts w:ascii="Verdana" w:hAnsi="Verdana"/>
        <w:b/>
      </w:rPr>
      <w:t>CÂMARA MUNICIPAL DE MACAÉ</w:t>
    </w:r>
  </w:p>
  <w:p w:rsidR="0033376C" w:rsidRPr="00251DE1" w:rsidRDefault="0033376C" w:rsidP="0033376C">
    <w:pPr>
      <w:pStyle w:val="Cabealho"/>
      <w:jc w:val="center"/>
      <w:rPr>
        <w:rFonts w:ascii="Verdana" w:hAnsi="Verdana"/>
        <w:b/>
        <w:sz w:val="16"/>
        <w:szCs w:val="16"/>
      </w:rPr>
    </w:pPr>
    <w:r w:rsidRPr="00251DE1">
      <w:rPr>
        <w:rFonts w:ascii="Verdana" w:hAnsi="Verdana"/>
        <w:b/>
        <w:sz w:val="16"/>
        <w:szCs w:val="16"/>
      </w:rPr>
      <w:t>Macaé Capital do Petróleo</w:t>
    </w:r>
  </w:p>
  <w:p w:rsidR="0033376C" w:rsidRPr="00251DE1" w:rsidRDefault="0033376C" w:rsidP="0033376C">
    <w:pPr>
      <w:pStyle w:val="Cabealho"/>
      <w:jc w:val="center"/>
      <w:rPr>
        <w:rFonts w:ascii="Verdana" w:hAnsi="Verdana"/>
        <w:b/>
        <w:sz w:val="16"/>
        <w:szCs w:val="16"/>
      </w:rPr>
    </w:pPr>
    <w:r w:rsidRPr="00251DE1">
      <w:rPr>
        <w:rFonts w:ascii="Verdana" w:hAnsi="Verdana"/>
        <w:b/>
        <w:sz w:val="16"/>
        <w:szCs w:val="16"/>
      </w:rPr>
      <w:t>Lei Estadual nº 6081 de 21.11.2011</w:t>
    </w:r>
  </w:p>
  <w:p w:rsidR="0033376C" w:rsidRDefault="0033376C">
    <w:pPr>
      <w:pStyle w:val="Cabealho"/>
    </w:pPr>
  </w:p>
  <w:p w:rsidR="0033376C" w:rsidRDefault="0033376C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7570F2B"/>
    <w:multiLevelType w:val="hybridMultilevel"/>
    <w:tmpl w:val="31561A9A"/>
    <w:lvl w:ilvl="0" w:tplc="D2849E74">
      <w:start w:val="1"/>
      <w:numFmt w:val="lowerLetter"/>
      <w:lvlText w:val="%1)"/>
      <w:lvlJc w:val="left"/>
      <w:pPr>
        <w:ind w:left="1069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9" w:hanging="360"/>
      </w:pPr>
    </w:lvl>
    <w:lvl w:ilvl="2" w:tplc="0416001B" w:tentative="1">
      <w:start w:val="1"/>
      <w:numFmt w:val="lowerRoman"/>
      <w:lvlText w:val="%3."/>
      <w:lvlJc w:val="right"/>
      <w:pPr>
        <w:ind w:left="2509" w:hanging="180"/>
      </w:pPr>
    </w:lvl>
    <w:lvl w:ilvl="3" w:tplc="0416000F" w:tentative="1">
      <w:start w:val="1"/>
      <w:numFmt w:val="decimal"/>
      <w:lvlText w:val="%4."/>
      <w:lvlJc w:val="left"/>
      <w:pPr>
        <w:ind w:left="3229" w:hanging="360"/>
      </w:pPr>
    </w:lvl>
    <w:lvl w:ilvl="4" w:tplc="04160019" w:tentative="1">
      <w:start w:val="1"/>
      <w:numFmt w:val="lowerLetter"/>
      <w:lvlText w:val="%5."/>
      <w:lvlJc w:val="left"/>
      <w:pPr>
        <w:ind w:left="3949" w:hanging="360"/>
      </w:pPr>
    </w:lvl>
    <w:lvl w:ilvl="5" w:tplc="0416001B" w:tentative="1">
      <w:start w:val="1"/>
      <w:numFmt w:val="lowerRoman"/>
      <w:lvlText w:val="%6."/>
      <w:lvlJc w:val="right"/>
      <w:pPr>
        <w:ind w:left="4669" w:hanging="180"/>
      </w:pPr>
    </w:lvl>
    <w:lvl w:ilvl="6" w:tplc="0416000F" w:tentative="1">
      <w:start w:val="1"/>
      <w:numFmt w:val="decimal"/>
      <w:lvlText w:val="%7."/>
      <w:lvlJc w:val="left"/>
      <w:pPr>
        <w:ind w:left="5389" w:hanging="360"/>
      </w:pPr>
    </w:lvl>
    <w:lvl w:ilvl="7" w:tplc="04160019" w:tentative="1">
      <w:start w:val="1"/>
      <w:numFmt w:val="lowerLetter"/>
      <w:lvlText w:val="%8."/>
      <w:lvlJc w:val="left"/>
      <w:pPr>
        <w:ind w:left="6109" w:hanging="360"/>
      </w:pPr>
    </w:lvl>
    <w:lvl w:ilvl="8" w:tplc="0416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47B815EC"/>
    <w:multiLevelType w:val="hybridMultilevel"/>
    <w:tmpl w:val="668212AA"/>
    <w:lvl w:ilvl="0" w:tplc="BA304F80">
      <w:start w:val="1"/>
      <w:numFmt w:val="lowerLetter"/>
      <w:lvlText w:val="%1)"/>
      <w:lvlJc w:val="left"/>
      <w:pPr>
        <w:ind w:left="1069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9" w:hanging="360"/>
      </w:pPr>
    </w:lvl>
    <w:lvl w:ilvl="2" w:tplc="0416001B" w:tentative="1">
      <w:start w:val="1"/>
      <w:numFmt w:val="lowerRoman"/>
      <w:lvlText w:val="%3."/>
      <w:lvlJc w:val="right"/>
      <w:pPr>
        <w:ind w:left="2509" w:hanging="180"/>
      </w:pPr>
    </w:lvl>
    <w:lvl w:ilvl="3" w:tplc="0416000F" w:tentative="1">
      <w:start w:val="1"/>
      <w:numFmt w:val="decimal"/>
      <w:lvlText w:val="%4."/>
      <w:lvlJc w:val="left"/>
      <w:pPr>
        <w:ind w:left="3229" w:hanging="360"/>
      </w:pPr>
    </w:lvl>
    <w:lvl w:ilvl="4" w:tplc="04160019" w:tentative="1">
      <w:start w:val="1"/>
      <w:numFmt w:val="lowerLetter"/>
      <w:lvlText w:val="%5."/>
      <w:lvlJc w:val="left"/>
      <w:pPr>
        <w:ind w:left="3949" w:hanging="360"/>
      </w:pPr>
    </w:lvl>
    <w:lvl w:ilvl="5" w:tplc="0416001B" w:tentative="1">
      <w:start w:val="1"/>
      <w:numFmt w:val="lowerRoman"/>
      <w:lvlText w:val="%6."/>
      <w:lvlJc w:val="right"/>
      <w:pPr>
        <w:ind w:left="4669" w:hanging="180"/>
      </w:pPr>
    </w:lvl>
    <w:lvl w:ilvl="6" w:tplc="0416000F" w:tentative="1">
      <w:start w:val="1"/>
      <w:numFmt w:val="decimal"/>
      <w:lvlText w:val="%7."/>
      <w:lvlJc w:val="left"/>
      <w:pPr>
        <w:ind w:left="5389" w:hanging="360"/>
      </w:pPr>
    </w:lvl>
    <w:lvl w:ilvl="7" w:tplc="04160019" w:tentative="1">
      <w:start w:val="1"/>
      <w:numFmt w:val="lowerLetter"/>
      <w:lvlText w:val="%8."/>
      <w:lvlJc w:val="left"/>
      <w:pPr>
        <w:ind w:left="6109" w:hanging="360"/>
      </w:pPr>
    </w:lvl>
    <w:lvl w:ilvl="8" w:tplc="0416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 w15:restartNumberingAfterBreak="0">
    <w:nsid w:val="75603104"/>
    <w:multiLevelType w:val="hybridMultilevel"/>
    <w:tmpl w:val="A7C6F6E8"/>
    <w:lvl w:ilvl="0" w:tplc="B60435E4">
      <w:start w:val="1"/>
      <w:numFmt w:val="lowerLetter"/>
      <w:lvlText w:val="%1)"/>
      <w:lvlJc w:val="left"/>
      <w:pPr>
        <w:ind w:left="1070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790" w:hanging="360"/>
      </w:pPr>
    </w:lvl>
    <w:lvl w:ilvl="2" w:tplc="0416001B" w:tentative="1">
      <w:start w:val="1"/>
      <w:numFmt w:val="lowerRoman"/>
      <w:lvlText w:val="%3."/>
      <w:lvlJc w:val="right"/>
      <w:pPr>
        <w:ind w:left="2510" w:hanging="180"/>
      </w:pPr>
    </w:lvl>
    <w:lvl w:ilvl="3" w:tplc="0416000F" w:tentative="1">
      <w:start w:val="1"/>
      <w:numFmt w:val="decimal"/>
      <w:lvlText w:val="%4."/>
      <w:lvlJc w:val="left"/>
      <w:pPr>
        <w:ind w:left="3230" w:hanging="360"/>
      </w:pPr>
    </w:lvl>
    <w:lvl w:ilvl="4" w:tplc="04160019" w:tentative="1">
      <w:start w:val="1"/>
      <w:numFmt w:val="lowerLetter"/>
      <w:lvlText w:val="%5."/>
      <w:lvlJc w:val="left"/>
      <w:pPr>
        <w:ind w:left="3950" w:hanging="360"/>
      </w:pPr>
    </w:lvl>
    <w:lvl w:ilvl="5" w:tplc="0416001B" w:tentative="1">
      <w:start w:val="1"/>
      <w:numFmt w:val="lowerRoman"/>
      <w:lvlText w:val="%6."/>
      <w:lvlJc w:val="right"/>
      <w:pPr>
        <w:ind w:left="4670" w:hanging="180"/>
      </w:pPr>
    </w:lvl>
    <w:lvl w:ilvl="6" w:tplc="0416000F" w:tentative="1">
      <w:start w:val="1"/>
      <w:numFmt w:val="decimal"/>
      <w:lvlText w:val="%7."/>
      <w:lvlJc w:val="left"/>
      <w:pPr>
        <w:ind w:left="5390" w:hanging="360"/>
      </w:pPr>
    </w:lvl>
    <w:lvl w:ilvl="7" w:tplc="04160019" w:tentative="1">
      <w:start w:val="1"/>
      <w:numFmt w:val="lowerLetter"/>
      <w:lvlText w:val="%8."/>
      <w:lvlJc w:val="left"/>
      <w:pPr>
        <w:ind w:left="6110" w:hanging="360"/>
      </w:pPr>
    </w:lvl>
    <w:lvl w:ilvl="8" w:tplc="0416001B" w:tentative="1">
      <w:start w:val="1"/>
      <w:numFmt w:val="lowerRoman"/>
      <w:lvlText w:val="%9."/>
      <w:lvlJc w:val="right"/>
      <w:pPr>
        <w:ind w:left="6830" w:hanging="1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34D2B"/>
    <w:rsid w:val="000011B4"/>
    <w:rsid w:val="00032BDF"/>
    <w:rsid w:val="00032DA6"/>
    <w:rsid w:val="00040E83"/>
    <w:rsid w:val="00066E68"/>
    <w:rsid w:val="000B22E8"/>
    <w:rsid w:val="000B5C95"/>
    <w:rsid w:val="000C079B"/>
    <w:rsid w:val="00101D2F"/>
    <w:rsid w:val="00113181"/>
    <w:rsid w:val="001524BB"/>
    <w:rsid w:val="0018251A"/>
    <w:rsid w:val="001942DE"/>
    <w:rsid w:val="001B6CA9"/>
    <w:rsid w:val="002160CE"/>
    <w:rsid w:val="0022624B"/>
    <w:rsid w:val="00244CD7"/>
    <w:rsid w:val="002803B6"/>
    <w:rsid w:val="00283DDE"/>
    <w:rsid w:val="00284CC1"/>
    <w:rsid w:val="002B6A6C"/>
    <w:rsid w:val="002E1D63"/>
    <w:rsid w:val="003244CC"/>
    <w:rsid w:val="003255ED"/>
    <w:rsid w:val="003314B4"/>
    <w:rsid w:val="0033376C"/>
    <w:rsid w:val="00356ECF"/>
    <w:rsid w:val="003C7C3B"/>
    <w:rsid w:val="003D420B"/>
    <w:rsid w:val="003E70D4"/>
    <w:rsid w:val="004021EA"/>
    <w:rsid w:val="00415CCE"/>
    <w:rsid w:val="00434983"/>
    <w:rsid w:val="0044497F"/>
    <w:rsid w:val="004644FD"/>
    <w:rsid w:val="00464950"/>
    <w:rsid w:val="00466620"/>
    <w:rsid w:val="004737DE"/>
    <w:rsid w:val="0047796D"/>
    <w:rsid w:val="00493860"/>
    <w:rsid w:val="004D1E22"/>
    <w:rsid w:val="004E7E4C"/>
    <w:rsid w:val="004F5645"/>
    <w:rsid w:val="005075AF"/>
    <w:rsid w:val="00530584"/>
    <w:rsid w:val="005328D9"/>
    <w:rsid w:val="00540F04"/>
    <w:rsid w:val="00544A57"/>
    <w:rsid w:val="00565C05"/>
    <w:rsid w:val="00570B0D"/>
    <w:rsid w:val="00574E6C"/>
    <w:rsid w:val="00592C9D"/>
    <w:rsid w:val="005B2D4C"/>
    <w:rsid w:val="005C0CCD"/>
    <w:rsid w:val="005D36F4"/>
    <w:rsid w:val="00611D5F"/>
    <w:rsid w:val="006179DB"/>
    <w:rsid w:val="00624C65"/>
    <w:rsid w:val="006321A1"/>
    <w:rsid w:val="00660BC9"/>
    <w:rsid w:val="00682E3A"/>
    <w:rsid w:val="0069548D"/>
    <w:rsid w:val="006D0965"/>
    <w:rsid w:val="006D548D"/>
    <w:rsid w:val="006D6EF6"/>
    <w:rsid w:val="006E0941"/>
    <w:rsid w:val="006E6A45"/>
    <w:rsid w:val="006F1ABB"/>
    <w:rsid w:val="006F5891"/>
    <w:rsid w:val="00713EC2"/>
    <w:rsid w:val="00732C0A"/>
    <w:rsid w:val="00734D2B"/>
    <w:rsid w:val="00746FE2"/>
    <w:rsid w:val="00753A70"/>
    <w:rsid w:val="00773C7C"/>
    <w:rsid w:val="0079626E"/>
    <w:rsid w:val="00812991"/>
    <w:rsid w:val="008353B6"/>
    <w:rsid w:val="00835891"/>
    <w:rsid w:val="008365C5"/>
    <w:rsid w:val="008526C2"/>
    <w:rsid w:val="00886860"/>
    <w:rsid w:val="008D799D"/>
    <w:rsid w:val="008D7C20"/>
    <w:rsid w:val="008E6B53"/>
    <w:rsid w:val="008F59DA"/>
    <w:rsid w:val="009045F8"/>
    <w:rsid w:val="00920A28"/>
    <w:rsid w:val="00971996"/>
    <w:rsid w:val="00983CA4"/>
    <w:rsid w:val="00993F24"/>
    <w:rsid w:val="00995D3C"/>
    <w:rsid w:val="009E051F"/>
    <w:rsid w:val="00A07134"/>
    <w:rsid w:val="00A2516C"/>
    <w:rsid w:val="00A31693"/>
    <w:rsid w:val="00A571EB"/>
    <w:rsid w:val="00B4058C"/>
    <w:rsid w:val="00B447B5"/>
    <w:rsid w:val="00B67265"/>
    <w:rsid w:val="00B875E8"/>
    <w:rsid w:val="00BA1600"/>
    <w:rsid w:val="00BE621A"/>
    <w:rsid w:val="00C03C8D"/>
    <w:rsid w:val="00C06AFF"/>
    <w:rsid w:val="00C64881"/>
    <w:rsid w:val="00C77DBB"/>
    <w:rsid w:val="00C92472"/>
    <w:rsid w:val="00C94BD5"/>
    <w:rsid w:val="00CA4584"/>
    <w:rsid w:val="00CD5876"/>
    <w:rsid w:val="00D03A21"/>
    <w:rsid w:val="00D463E5"/>
    <w:rsid w:val="00D61CBB"/>
    <w:rsid w:val="00D66785"/>
    <w:rsid w:val="00D84082"/>
    <w:rsid w:val="00D91C80"/>
    <w:rsid w:val="00DA2F43"/>
    <w:rsid w:val="00DA65D8"/>
    <w:rsid w:val="00DA6FD4"/>
    <w:rsid w:val="00DB5B38"/>
    <w:rsid w:val="00DD7E55"/>
    <w:rsid w:val="00E4072F"/>
    <w:rsid w:val="00E45D56"/>
    <w:rsid w:val="00E61272"/>
    <w:rsid w:val="00E76882"/>
    <w:rsid w:val="00E81CC2"/>
    <w:rsid w:val="00E83D02"/>
    <w:rsid w:val="00E86AAA"/>
    <w:rsid w:val="00ED005D"/>
    <w:rsid w:val="00ED21D7"/>
    <w:rsid w:val="00EF0086"/>
    <w:rsid w:val="00F4098A"/>
    <w:rsid w:val="00F80902"/>
    <w:rsid w:val="00F85C62"/>
    <w:rsid w:val="00FA57F8"/>
    <w:rsid w:val="00FB32FA"/>
    <w:rsid w:val="00FD2BD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19008CE8-0E45-4882-B8B5-F6BF4EA866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34D2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tulo1">
    <w:name w:val="heading 1"/>
    <w:basedOn w:val="Normal"/>
    <w:link w:val="Ttulo1Char"/>
    <w:uiPriority w:val="9"/>
    <w:qFormat/>
    <w:rsid w:val="008526C2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aliases w:val="Cabeçalho superior,Heading 1a"/>
    <w:basedOn w:val="Normal"/>
    <w:link w:val="CabealhoChar"/>
    <w:rsid w:val="00734D2B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aliases w:val="Cabeçalho superior Char,Heading 1a Char"/>
    <w:basedOn w:val="Fontepargpadro"/>
    <w:link w:val="Cabealho"/>
    <w:rsid w:val="00734D2B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odap">
    <w:name w:val="footer"/>
    <w:basedOn w:val="Normal"/>
    <w:link w:val="RodapChar"/>
    <w:uiPriority w:val="99"/>
    <w:rsid w:val="00734D2B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734D2B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SemEspaamento">
    <w:name w:val="No Spacing"/>
    <w:uiPriority w:val="1"/>
    <w:qFormat/>
    <w:rsid w:val="00734D2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NormalWeb">
    <w:name w:val="Normal (Web)"/>
    <w:basedOn w:val="Normal"/>
    <w:uiPriority w:val="99"/>
    <w:unhideWhenUsed/>
    <w:rsid w:val="00734D2B"/>
    <w:pPr>
      <w:spacing w:before="100" w:beforeAutospacing="1" w:after="100" w:afterAutospacing="1"/>
    </w:pPr>
  </w:style>
  <w:style w:type="character" w:styleId="Forte">
    <w:name w:val="Strong"/>
    <w:uiPriority w:val="22"/>
    <w:qFormat/>
    <w:rsid w:val="00734D2B"/>
    <w:rPr>
      <w:b/>
      <w:bCs/>
    </w:rPr>
  </w:style>
  <w:style w:type="paragraph" w:styleId="PargrafodaLista">
    <w:name w:val="List Paragraph"/>
    <w:basedOn w:val="Normal"/>
    <w:uiPriority w:val="34"/>
    <w:qFormat/>
    <w:rsid w:val="002B6A6C"/>
    <w:pPr>
      <w:ind w:left="720"/>
      <w:contextualSpacing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E81CC2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E81CC2"/>
    <w:rPr>
      <w:rFonts w:ascii="Segoe UI" w:eastAsia="Times New Roman" w:hAnsi="Segoe UI" w:cs="Segoe UI"/>
      <w:sz w:val="18"/>
      <w:szCs w:val="18"/>
      <w:lang w:eastAsia="pt-BR"/>
    </w:rPr>
  </w:style>
  <w:style w:type="character" w:customStyle="1" w:styleId="Ttulo1Char">
    <w:name w:val="Título 1 Char"/>
    <w:basedOn w:val="Fontepargpadro"/>
    <w:link w:val="Ttulo1"/>
    <w:uiPriority w:val="9"/>
    <w:rsid w:val="008526C2"/>
    <w:rPr>
      <w:rFonts w:ascii="Times New Roman" w:eastAsia="Times New Roman" w:hAnsi="Times New Roman" w:cs="Times New Roman"/>
      <w:b/>
      <w:bCs/>
      <w:kern w:val="36"/>
      <w:sz w:val="48"/>
      <w:szCs w:val="48"/>
      <w:lang w:eastAsia="pt-BR"/>
    </w:rPr>
  </w:style>
  <w:style w:type="character" w:customStyle="1" w:styleId="apple-converted-space">
    <w:name w:val="apple-converted-space"/>
    <w:rsid w:val="00660BC9"/>
  </w:style>
  <w:style w:type="paragraph" w:customStyle="1" w:styleId="Default">
    <w:name w:val="Default"/>
    <w:rsid w:val="00BA1600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2200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021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6A86960-DACD-4E6C-83A4-8FB5D90D329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365</TotalTime>
  <Pages>4</Pages>
  <Words>762</Words>
  <Characters>4115</Characters>
  <Application>Microsoft Office Word</Application>
  <DocSecurity>0</DocSecurity>
  <Lines>34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4868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marciobarcelos</dc:creator>
  <cp:keywords/>
  <dc:description/>
  <cp:lastModifiedBy>Filipe Carneiro Teixeira</cp:lastModifiedBy>
  <cp:revision>50</cp:revision>
  <cp:lastPrinted>2021-01-12T12:24:00Z</cp:lastPrinted>
  <dcterms:created xsi:type="dcterms:W3CDTF">2023-04-10T18:40:00Z</dcterms:created>
  <dcterms:modified xsi:type="dcterms:W3CDTF">2026-03-20T18:55:00Z</dcterms:modified>
</cp:coreProperties>
</file>