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0"/>
        <w:spacing w:before="4"/>
        <w:rPr>
          <w:rFonts w:ascii="Times New Roman"/>
          <w:sz w:val="29"/>
        </w:rPr>
      </w:pPr>
      <w:r>
        <w:rPr>
          <w:rFonts w:ascii="Times New Roman"/>
          <w:sz w:val="29"/>
        </w:rPr>
      </w:r>
      <w:r/>
    </w:p>
    <w:p>
      <w:pPr>
        <w:pStyle w:val="661"/>
        <w:ind w:right="619"/>
        <w:spacing w:before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APOIO</w:t>
      </w:r>
      <w:r>
        <w:rPr>
          <w:rFonts w:ascii="Arial" w:hAnsi="Arial" w:cs="Arial"/>
          <w:sz w:val="24"/>
          <w:szCs w:val="24"/>
        </w:rPr>
      </w:r>
    </w:p>
    <w:p>
      <w:pPr>
        <w:pStyle w:val="660"/>
        <w:spacing w:before="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385" w:right="6954" w:firstLine="0"/>
        <w:jc w:val="left"/>
        <w:spacing w:before="1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Senhor Presidente,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Senhores</w:t>
      </w:r>
      <w:r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Vereadores.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0"/>
        <w:ind w:left="102" w:right="11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O Vereador</w:t>
      </w:r>
      <w:r>
        <w:rPr>
          <w:rFonts w:ascii="Times New Roman" w:hAnsi="Times New Roman" w:cs="Times New Roman"/>
          <w:sz w:val="24"/>
          <w:szCs w:val="24"/>
        </w:rPr>
        <w:t xml:space="preserve"> da Câmara Municipal de Canguçu, infra-assinado, no uso de suas atribuições legais 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conformidade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com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Regimento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Interno,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requer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após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trâmite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regimental,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seja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encaminhado: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08" w:right="620" w:firstLine="0"/>
        <w:jc w:val="center"/>
        <w:spacing w:before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Ao</w:t>
      </w:r>
      <w:r>
        <w:rPr>
          <w:rFonts w:ascii="Times New Roman" w:hAnsi="Times New Roman" w:cs="Times New Roman"/>
          <w:b/>
          <w:spacing w:val="-2"/>
          <w:sz w:val="24"/>
          <w:szCs w:val="24"/>
          <w:lang w:val="pt-BR"/>
        </w:rPr>
        <w:t xml:space="preserve"> Senado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0"/>
        <w:spacing w:before="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09" w:right="620" w:firstLine="0"/>
        <w:jc w:val="center"/>
        <w:spacing w:before="171"/>
        <w:rPr>
          <w:rFonts w:ascii="Times New Roman" w:hAnsi="Times New Roman" w:cs="Times New Roman"/>
          <w:b/>
          <w:bCs/>
          <w:spacing w:val="-3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Moção</w:t>
      </w:r>
      <w:r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Apoio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pel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a PL</w:t>
      </w:r>
      <w:r>
        <w:rPr>
          <w:rFonts w:ascii="Times New Roman" w:hAnsi="Times New Roman" w:cs="Times New Roman"/>
          <w:b/>
          <w:spacing w:val="-3"/>
          <w:sz w:val="24"/>
          <w:szCs w:val="24"/>
        </w:rPr>
        <w:t xml:space="preserve"> 1669/2019</w:t>
      </w:r>
      <w:r>
        <w:rPr>
          <w:rFonts w:ascii="Times New Roman" w:hAnsi="Times New Roman" w:cs="Times New Roman"/>
          <w:b/>
          <w:spacing w:val="-3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09" w:right="620" w:firstLine="0"/>
        <w:jc w:val="center"/>
        <w:spacing w:before="17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pacing w:val="-3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pacing w:val="-3"/>
          <w:sz w:val="24"/>
          <w:szCs w:val="24"/>
          <w:highlight w:val="none"/>
        </w:rPr>
      </w:r>
    </w:p>
    <w:p>
      <w:pPr>
        <w:pStyle w:val="660"/>
        <w:ind w:left="243" w:right="106" w:firstLine="772"/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Diante do exposto,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o</w:t>
      </w:r>
      <w:r>
        <w:rPr>
          <w:rFonts w:ascii="Times New Roman" w:hAnsi="Times New Roman" w:cs="Times New Roman"/>
          <w:sz w:val="24"/>
          <w:szCs w:val="24"/>
        </w:rPr>
        <w:t xml:space="preserve"> Vereador, por meio de suas atribuições, vem propor que, após 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tramitação regimental e aprovação desta casa, seja encaminhada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para o Senado </w:t>
      </w:r>
      <w:r>
        <w:rPr>
          <w:rFonts w:ascii="Times New Roman" w:hAnsi="Times New Roman" w:cs="Times New Roman"/>
          <w:sz w:val="24"/>
          <w:szCs w:val="24"/>
        </w:rPr>
        <w:t xml:space="preserve">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presente moção de apoio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pela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PL 1669/2019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20" w:right="120" w:firstLine="0"/>
        <w:spacing w:before="120" w:after="120" w:line="36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  <w:t xml:space="preserve">Considerando que: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O Projeto de Lei 1669/19 autoriza professores da rede pública a utilizar assentos vagos em veículos de transporte escolar em estados e municípios e no Distrito Federal. O texto, oriundo do Senado, insere dispositivos na Lei de Diretrizes e Bases da Educaçã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o Nacional (LDB - Lei </w:t>
      </w:r>
      <w:hyperlink r:id="rId9" w:tooltip="https://www2.camara.leg.br/legin/fed/lei/1996/lei-9394-20-dezembro-1996-362578-norma-pl.html" w:history="1">
        <w:r>
          <w:rPr>
            <w:rStyle w:val="173"/>
            <w:rFonts w:ascii="Times New Roman" w:hAnsi="Times New Roman" w:eastAsia="Times New Roman" w:cs="Times New Roman"/>
            <w:color w:val="0000ee"/>
            <w:sz w:val="24"/>
            <w:szCs w:val="24"/>
            <w:u w:val="single"/>
          </w:rPr>
          <w:t xml:space="preserve">9.394/96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) e revoga a Lei </w:t>
      </w:r>
      <w:hyperlink r:id="rId10" w:tooltip="https://www2.camara.leg.br/legin/fed/lei/2003/lei-10709-31-julho-2003-467552-norma-pl.html" w:history="1">
        <w:r>
          <w:rPr>
            <w:rStyle w:val="173"/>
            <w:rFonts w:ascii="Times New Roman" w:hAnsi="Times New Roman" w:eastAsia="Times New Roman" w:cs="Times New Roman"/>
            <w:color w:val="0000ee"/>
            <w:sz w:val="24"/>
            <w:szCs w:val="24"/>
            <w:u w:val="single"/>
          </w:rPr>
          <w:t xml:space="preserve">10.709/03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que concedeu o benefício aos alunos, mas deixou de fora os professores.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20" w:right="120" w:firstLine="0"/>
        <w:spacing w:before="120" w:after="120" w:line="36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  <w:t xml:space="preserve">Considerando que: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 proposta está em tramitação na Câmara dos Deputados. Trata-se da reapresentação, pelo senador Carlos Viana (PSD-MG), de texto aprovado pela Câmara em 2011 (PL </w:t>
      </w:r>
      <w:hyperlink r:id="rId11" w:tooltip="https://www2.camara.leg.br/camaranoticias/noticias/EDUCACAO-E-CULTURA/205879-APROVADO-PROJETO-QUE-AUTORIZA-PROFESSOR-A-USAR-TRANSPORTE-ESCOLAR-PUBLICO.html" w:history="1">
        <w:r>
          <w:rPr>
            <w:rStyle w:val="173"/>
            <w:rFonts w:ascii="Times New Roman" w:hAnsi="Times New Roman" w:eastAsia="Times New Roman" w:cs="Times New Roman"/>
            <w:color w:val="0000ee"/>
            <w:sz w:val="24"/>
            <w:szCs w:val="24"/>
            <w:u w:val="single"/>
          </w:rPr>
          <w:t xml:space="preserve">3706/08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) e arquivado pelo Senado ao final da legislatura, sem que fosse apreciado por todas as comissões temáticas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20" w:right="120" w:firstLine="0"/>
        <w:spacing w:before="120" w:after="120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  <w:t xml:space="preserve">Diante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dos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elementos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destacados,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esperamos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contar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com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apoio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dos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pares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desta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Casa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para</w:t>
      </w:r>
      <w:r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deixar  </w:t>
      </w:r>
      <w:r>
        <w:rPr>
          <w:rFonts w:ascii="Times New Roman" w:hAnsi="Times New Roman" w:cs="Times New Roman"/>
          <w:sz w:val="24"/>
          <w:szCs w:val="24"/>
        </w:rPr>
        <w:t xml:space="preserve">de forma explícita, que os professores possam usar os assentos vagos dos veículos em trechos autorizados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660"/>
        <w:spacing w:before="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0"/>
        <w:ind w:left="0"/>
        <w:spacing w:before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                 </w:t>
      </w:r>
      <w:r>
        <w:rPr>
          <w:rFonts w:ascii="Times New Roman" w:hAnsi="Times New Roman" w:cs="Times New Roman"/>
          <w:sz w:val="20"/>
          <w:szCs w:val="20"/>
        </w:rPr>
        <w:t xml:space="preserve">SALA</w:t>
      </w:r>
      <w:r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DE</w:t>
      </w:r>
      <w:r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SESSÕES</w:t>
      </w:r>
      <w:r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DA</w:t>
      </w:r>
      <w:r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CÂMARA</w:t>
      </w:r>
      <w:r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MUNICIPAL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0"/>
        <w:ind w:right="104"/>
        <w:jc w:val="right"/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Canguçu,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  <w:lang w:val="pt-BR"/>
        </w:rPr>
        <w:t xml:space="preserve">18  de abril de</w:t>
      </w:r>
      <w:r>
        <w:rPr>
          <w:rFonts w:ascii="Times New Roman" w:hAnsi="Times New Roman" w:cs="Times New Roman"/>
          <w:sz w:val="22"/>
          <w:szCs w:val="22"/>
        </w:rPr>
        <w:t xml:space="preserve"> 2023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0"/>
        <w:rPr>
          <w:rFonts w:ascii="Times New Roman" w:hAnsi="Times New Roman" w:cs="Times New Roman"/>
          <w:sz w:val="24"/>
          <w:szCs w:val="24"/>
          <w:highlight w:val="none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  <w:lang w:val="pt-BR"/>
        </w:rPr>
      </w:r>
      <w:r>
        <w:rPr>
          <w:rFonts w:ascii="Times New Roman" w:hAnsi="Times New Roman" w:cs="Times New Roman"/>
          <w:sz w:val="24"/>
          <w:szCs w:val="24"/>
          <w:highlight w:val="none"/>
          <w:lang w:val="pt-BR"/>
        </w:rPr>
      </w:r>
    </w:p>
    <w:p>
      <w:pPr>
        <w:pStyle w:val="660"/>
        <w:spacing w:befor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1"/>
        <w:ind w:left="0" w:right="3839"/>
        <w:jc w:val="left"/>
        <w:spacing w:line="37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                  MARCELO  MARON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61"/>
        <w:ind w:left="0" w:right="3839"/>
        <w:jc w:val="left"/>
        <w:spacing w:line="37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Vereador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PT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B</w:t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notePr/>
      <w:endnotePr/>
      <w:type w:val="nextPage"/>
      <w:pgSz w:w="11910" w:h="16840" w:orient="portrait"/>
      <w:pgMar w:top="2180" w:right="740" w:bottom="280" w:left="1600" w:header="731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0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6368" behindDoc="1" locked="0" layoutInCell="1" allowOverlap="1">
              <wp:simplePos x="0" y="0"/>
              <wp:positionH relativeFrom="page">
                <wp:posOffset>3792532</wp:posOffset>
              </wp:positionH>
              <wp:positionV relativeFrom="page">
                <wp:posOffset>463948</wp:posOffset>
              </wp:positionV>
              <wp:extent cx="533722" cy="576816"/>
              <wp:effectExtent l="0" t="0" r="0" b="0"/>
              <wp:wrapNone/>
              <wp:docPr id="1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33722" cy="57681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487546368;o:allowoverlap:true;o:allowincell:true;mso-position-horizontal-relative:page;margin-left:298.6pt;mso-position-horizontal:absolute;mso-position-vertical-relative:page;margin-top:36.5pt;mso-position-vertical:absolute;width:42.0pt;height:45.4pt;mso-wrap-distance-left:0.0pt;mso-wrap-distance-top:0.0pt;mso-wrap-distance-right:0.0pt;mso-wrap-distance-bottom:0.0pt;" stroked="false">
              <v:path textboxrect="0,0,0,0"/>
              <v:imagedata r:id="rId1" o:title="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769600" behindDoc="1" locked="0" layoutInCell="1" allowOverlap="1">
              <wp:simplePos x="0" y="0"/>
              <wp:positionH relativeFrom="page">
                <wp:posOffset>2743327</wp:posOffset>
              </wp:positionH>
              <wp:positionV relativeFrom="page">
                <wp:posOffset>1029546</wp:posOffset>
              </wp:positionV>
              <wp:extent cx="2611120" cy="370205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6111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154" w:right="17" w:hanging="135"/>
                            <w:jc w:val="left"/>
                            <w:spacing w:before="10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CÂMARA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MUNICIPAL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DE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CANGUÇU</w:t>
                          </w:r>
                          <w:r>
                            <w:rPr>
                              <w:rFonts w:ascii="Times New Roman" w:hAnsi="Times New Roman"/>
                              <w:spacing w:val="-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ESTADO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DO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RIO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GRANDE 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SUL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15769600;o:allowoverlap:true;o:allowincell:true;mso-position-horizontal-relative:page;margin-left:216.0pt;mso-position-horizontal:absolute;mso-position-vertical-relative:page;margin-top:81.1pt;mso-position-vertical:absolute;width:205.6pt;height:29.1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154" w:right="17" w:hanging="135"/>
                      <w:jc w:val="left"/>
                      <w:spacing w:before="10"/>
                      <w:rPr>
                        <w:rFonts w:ascii="Times New Roman" w:hAnsi="Times New Roman"/>
                        <w:sz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</w:rPr>
                      <w:t xml:space="preserve">CÂMARA</w:t>
                    </w:r>
                    <w:r>
                      <w:rPr>
                        <w:rFonts w:ascii="Times New Roman" w:hAnsi="Times New Roman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MUNICIPAL</w:t>
                    </w:r>
                    <w:r>
                      <w:rPr>
                        <w:rFonts w:ascii="Times New Roman" w:hAns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DE</w:t>
                    </w:r>
                    <w:r>
                      <w:rPr>
                        <w:rFonts w:ascii="Times New Roman" w:hAnsi="Times New Roman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CANGUÇU</w:t>
                    </w:r>
                    <w:r>
                      <w:rPr>
                        <w:rFonts w:ascii="Times New Roman" w:hAnsi="Times New Roman"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ESTADO</w:t>
                    </w: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DO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RIO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GRANDE DO</w:t>
                    </w: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SUL</w:t>
                    </w:r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56"/>
    <w:link w:val="661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59"/>
    <w:next w:val="65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56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59"/>
    <w:next w:val="65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56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59"/>
    <w:next w:val="65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56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59"/>
    <w:next w:val="65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56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59"/>
    <w:next w:val="65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56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59"/>
    <w:next w:val="65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56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59"/>
    <w:next w:val="65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56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59"/>
    <w:next w:val="65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56"/>
    <w:link w:val="28"/>
    <w:uiPriority w:val="9"/>
    <w:rPr>
      <w:rFonts w:ascii="Arial" w:hAnsi="Arial" w:eastAsia="Arial" w:cs="Arial"/>
      <w:i/>
      <w:iCs/>
      <w:sz w:val="21"/>
      <w:szCs w:val="21"/>
    </w:rPr>
  </w:style>
  <w:style w:type="table" w:styleId="3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32">
    <w:name w:val="No Spacing"/>
    <w:uiPriority w:val="1"/>
    <w:qFormat/>
    <w:pPr>
      <w:spacing w:before="0" w:after="0" w:line="240" w:lineRule="auto"/>
    </w:pPr>
  </w:style>
  <w:style w:type="character" w:styleId="34">
    <w:name w:val="Title Char"/>
    <w:basedOn w:val="656"/>
    <w:link w:val="662"/>
    <w:uiPriority w:val="10"/>
    <w:rPr>
      <w:sz w:val="48"/>
      <w:szCs w:val="48"/>
    </w:rPr>
  </w:style>
  <w:style w:type="paragraph" w:styleId="35">
    <w:name w:val="Subtitle"/>
    <w:basedOn w:val="659"/>
    <w:next w:val="65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56"/>
    <w:link w:val="35"/>
    <w:uiPriority w:val="11"/>
    <w:rPr>
      <w:sz w:val="24"/>
      <w:szCs w:val="24"/>
    </w:rPr>
  </w:style>
  <w:style w:type="paragraph" w:styleId="37">
    <w:name w:val="Quote"/>
    <w:basedOn w:val="659"/>
    <w:next w:val="65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59"/>
    <w:next w:val="65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5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56"/>
    <w:link w:val="41"/>
    <w:uiPriority w:val="99"/>
  </w:style>
  <w:style w:type="paragraph" w:styleId="43">
    <w:name w:val="Footer"/>
    <w:basedOn w:val="65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56"/>
    <w:link w:val="43"/>
    <w:uiPriority w:val="99"/>
  </w:style>
  <w:style w:type="paragraph" w:styleId="45">
    <w:name w:val="Caption"/>
    <w:basedOn w:val="659"/>
    <w:next w:val="6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5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56"/>
    <w:uiPriority w:val="99"/>
    <w:unhideWhenUsed/>
    <w:rPr>
      <w:vertAlign w:val="superscript"/>
    </w:rPr>
  </w:style>
  <w:style w:type="paragraph" w:styleId="177">
    <w:name w:val="endnote text"/>
    <w:basedOn w:val="65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56"/>
    <w:uiPriority w:val="99"/>
    <w:semiHidden/>
    <w:unhideWhenUsed/>
    <w:rPr>
      <w:vertAlign w:val="superscript"/>
    </w:rPr>
  </w:style>
  <w:style w:type="paragraph" w:styleId="180">
    <w:name w:val="toc 1"/>
    <w:basedOn w:val="659"/>
    <w:next w:val="65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59"/>
    <w:next w:val="65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59"/>
    <w:next w:val="65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59"/>
    <w:next w:val="65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59"/>
    <w:next w:val="65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59"/>
    <w:next w:val="65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59"/>
    <w:next w:val="65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59"/>
    <w:next w:val="65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59"/>
    <w:next w:val="65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59"/>
    <w:next w:val="659"/>
    <w:uiPriority w:val="99"/>
    <w:unhideWhenUsed/>
    <w:pPr>
      <w:spacing w:after="0" w:afterAutospacing="0"/>
    </w:pPr>
  </w:style>
  <w:style w:type="character" w:styleId="656" w:default="1">
    <w:name w:val="Default Paragraph Font"/>
    <w:uiPriority w:val="1"/>
    <w:semiHidden/>
    <w:unhideWhenUsed/>
  </w:style>
  <w:style w:type="table" w:styleId="657" w:default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numbering" w:styleId="658" w:default="1">
    <w:name w:val="No List"/>
    <w:uiPriority w:val="99"/>
    <w:semiHidden/>
    <w:unhideWhenUsed/>
  </w:style>
  <w:style w:type="paragraph" w:styleId="659" w:default="1">
    <w:name w:val="Normal"/>
    <w:uiPriority w:val="1"/>
    <w:qFormat/>
    <w:rPr>
      <w:rFonts w:ascii="Verdana" w:hAnsi="Verdana" w:eastAsia="Verdana" w:cs="Verdana"/>
      <w:lang w:val="pt-PT" w:eastAsia="en-US" w:bidi="ar-SA"/>
    </w:rPr>
  </w:style>
  <w:style w:type="paragraph" w:styleId="660">
    <w:name w:val="Body Text"/>
    <w:basedOn w:val="659"/>
    <w:uiPriority w:val="1"/>
    <w:qFormat/>
    <w:rPr>
      <w:rFonts w:ascii="Verdana" w:hAnsi="Verdana" w:eastAsia="Verdana" w:cs="Verdana"/>
      <w:sz w:val="18"/>
      <w:szCs w:val="18"/>
      <w:lang w:val="pt-PT" w:eastAsia="en-US" w:bidi="ar-SA"/>
    </w:rPr>
  </w:style>
  <w:style w:type="paragraph" w:styleId="661">
    <w:name w:val="Heading 1"/>
    <w:basedOn w:val="659"/>
    <w:uiPriority w:val="1"/>
    <w:qFormat/>
    <w:pPr>
      <w:ind w:left="609" w:right="477"/>
      <w:jc w:val="center"/>
      <w:outlineLvl w:val="1"/>
    </w:pPr>
    <w:rPr>
      <w:rFonts w:ascii="Verdana" w:hAnsi="Verdana" w:eastAsia="Verdana" w:cs="Verdana"/>
      <w:b/>
      <w:bCs/>
      <w:sz w:val="18"/>
      <w:szCs w:val="18"/>
      <w:lang w:val="pt-PT" w:eastAsia="en-US" w:bidi="ar-SA"/>
    </w:rPr>
  </w:style>
  <w:style w:type="paragraph" w:styleId="662">
    <w:name w:val="Title"/>
    <w:basedOn w:val="659"/>
    <w:uiPriority w:val="1"/>
    <w:qFormat/>
    <w:pPr>
      <w:ind w:left="154" w:right="17" w:hanging="135"/>
      <w:spacing w:before="10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663">
    <w:name w:val="List Paragraph"/>
    <w:basedOn w:val="659"/>
    <w:uiPriority w:val="1"/>
    <w:qFormat/>
    <w:rPr>
      <w:lang w:val="pt-PT" w:eastAsia="en-US" w:bidi="ar-SA"/>
    </w:rPr>
  </w:style>
  <w:style w:type="paragraph" w:styleId="664">
    <w:name w:val="Table Paragraph"/>
    <w:basedOn w:val="659"/>
    <w:uiPriority w:val="1"/>
    <w:qFormat/>
    <w:rPr>
      <w:lang w:val="pt-PT" w:eastAsia="en-US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yperlink" Target="https://www2.camara.leg.br/legin/fed/lei/1996/lei-9394-20-dezembro-1996-362578-norma-pl.html" TargetMode="External"/><Relationship Id="rId10" Type="http://schemas.openxmlformats.org/officeDocument/2006/relationships/hyperlink" Target="https://www2.camara.leg.br/legin/fed/lei/2003/lei-10709-31-julho-2003-467552-norma-pl.html" TargetMode="External"/><Relationship Id="rId11" Type="http://schemas.openxmlformats.org/officeDocument/2006/relationships/hyperlink" Target="https://www2.camara.leg.br/camaranoticias/noticias/EDUCACAO-E-CULTURA/205879-APROVADO-PROJETO-QUE-AUTORIZA-PROFESSOR-A-USAR-TRANSPORTE-ESCOLAR-PUBLICO.htm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</cp:revision>
  <dcterms:created xsi:type="dcterms:W3CDTF">2023-04-18T11:55:33Z</dcterms:created>
  <dcterms:modified xsi:type="dcterms:W3CDTF">2023-04-18T13:31:29Z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2023-04-18T00:00:00Z</vt:filetime>
  </property>
</Properties>
</file>