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886" w:rsidRPr="00DB1D8E" w:rsidRDefault="0023793B" w:rsidP="000D42EB">
      <w:pPr>
        <w:jc w:val="center"/>
        <w:rPr>
          <w:rFonts w:ascii="Century Gothic" w:hAnsi="Century Gothic"/>
          <w:b/>
          <w:u w:val="single"/>
        </w:rPr>
      </w:pPr>
      <w:r w:rsidRPr="00DB1D8E">
        <w:rPr>
          <w:rFonts w:ascii="Century Gothic" w:hAnsi="Century Gothic"/>
          <w:b/>
          <w:u w:val="single"/>
        </w:rPr>
        <w:t xml:space="preserve">PEDIDO DE INFORMAÇÃO Nº </w:t>
      </w:r>
      <w:r w:rsidR="000D42EB" w:rsidRPr="00DB1D8E">
        <w:rPr>
          <w:rFonts w:ascii="Century Gothic" w:hAnsi="Century Gothic"/>
          <w:b/>
          <w:u w:val="single"/>
        </w:rPr>
        <w:t>05</w:t>
      </w:r>
      <w:r w:rsidRPr="00DB1D8E">
        <w:rPr>
          <w:rFonts w:ascii="Century Gothic" w:hAnsi="Century Gothic"/>
          <w:b/>
          <w:u w:val="single"/>
        </w:rPr>
        <w:t>/202</w:t>
      </w:r>
      <w:r w:rsidR="00280843" w:rsidRPr="00DB1D8E">
        <w:rPr>
          <w:rFonts w:ascii="Century Gothic" w:hAnsi="Century Gothic"/>
          <w:b/>
          <w:u w:val="single"/>
        </w:rPr>
        <w:t>6</w:t>
      </w:r>
    </w:p>
    <w:p w:rsidR="00043012" w:rsidRPr="009D3256" w:rsidRDefault="00043012" w:rsidP="00043012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:rsidR="00865F9C" w:rsidRPr="00DB1D8E" w:rsidRDefault="009956F2" w:rsidP="00DB1D8E">
      <w:pPr>
        <w:pStyle w:val="PargrafodaLista"/>
        <w:ind w:left="5103"/>
        <w:jc w:val="both"/>
        <w:rPr>
          <w:rFonts w:ascii="Century Gothic" w:hAnsi="Century Gothic"/>
          <w:b/>
          <w:bCs/>
          <w:sz w:val="18"/>
          <w:szCs w:val="18"/>
        </w:rPr>
      </w:pPr>
      <w:r w:rsidRPr="00DB1D8E">
        <w:rPr>
          <w:rFonts w:ascii="Century Gothic" w:hAnsi="Century Gothic"/>
          <w:b/>
          <w:bCs/>
          <w:sz w:val="18"/>
          <w:szCs w:val="18"/>
        </w:rPr>
        <w:t>“</w:t>
      </w:r>
      <w:r w:rsidR="00865F9C" w:rsidRPr="00DB1D8E">
        <w:rPr>
          <w:rFonts w:ascii="Century Gothic" w:hAnsi="Century Gothic"/>
          <w:b/>
          <w:bCs/>
          <w:sz w:val="18"/>
          <w:szCs w:val="18"/>
        </w:rPr>
        <w:t>Requer</w:t>
      </w:r>
      <w:r w:rsidRPr="00DB1D8E">
        <w:rPr>
          <w:rFonts w:ascii="Century Gothic" w:hAnsi="Century Gothic"/>
          <w:b/>
          <w:bCs/>
          <w:sz w:val="18"/>
          <w:szCs w:val="18"/>
        </w:rPr>
        <w:t xml:space="preserve"> </w:t>
      </w:r>
      <w:r w:rsidR="00D8529F" w:rsidRPr="00DB1D8E">
        <w:rPr>
          <w:rFonts w:ascii="Century Gothic" w:hAnsi="Century Gothic"/>
          <w:b/>
          <w:bCs/>
          <w:sz w:val="18"/>
          <w:szCs w:val="18"/>
        </w:rPr>
        <w:t xml:space="preserve">informações </w:t>
      </w:r>
      <w:r w:rsidR="00DB1D8E" w:rsidRPr="00DB1D8E">
        <w:rPr>
          <w:rFonts w:ascii="Century Gothic" w:hAnsi="Century Gothic"/>
          <w:b/>
          <w:bCs/>
          <w:sz w:val="18"/>
          <w:szCs w:val="18"/>
        </w:rPr>
        <w:t>referentes ao funcionamento da Feira Livre Sabores e Encantos de Sales Oliveira</w:t>
      </w:r>
      <w:r w:rsidR="007E2402">
        <w:rPr>
          <w:rFonts w:ascii="Century Gothic" w:hAnsi="Century Gothic"/>
          <w:b/>
          <w:bCs/>
          <w:sz w:val="18"/>
          <w:szCs w:val="18"/>
        </w:rPr>
        <w:t>”.</w:t>
      </w:r>
    </w:p>
    <w:p w:rsidR="00C33A58" w:rsidRPr="00DB1D8E" w:rsidRDefault="00C33A58" w:rsidP="00043012">
      <w:pPr>
        <w:pStyle w:val="PargrafodaLista"/>
        <w:spacing w:line="240" w:lineRule="auto"/>
        <w:ind w:left="4536"/>
        <w:jc w:val="both"/>
        <w:rPr>
          <w:rFonts w:ascii="Century Gothic" w:hAnsi="Century Gothic"/>
          <w:b/>
          <w:bCs/>
          <w:sz w:val="18"/>
          <w:szCs w:val="18"/>
        </w:rPr>
      </w:pPr>
    </w:p>
    <w:p w:rsidR="00B426E1" w:rsidRPr="00DB1D8E" w:rsidRDefault="00B426E1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18"/>
          <w:szCs w:val="18"/>
        </w:rPr>
      </w:pPr>
    </w:p>
    <w:p w:rsidR="00F52829" w:rsidRPr="00DB1D8E" w:rsidRDefault="00324437" w:rsidP="00C33A58">
      <w:pPr>
        <w:pStyle w:val="PargrafodaLista"/>
        <w:spacing w:line="360" w:lineRule="auto"/>
        <w:ind w:left="0" w:firstLine="1418"/>
        <w:jc w:val="both"/>
        <w:rPr>
          <w:rFonts w:ascii="Century Gothic" w:hAnsi="Century Gothic"/>
          <w:bCs/>
          <w:sz w:val="18"/>
          <w:szCs w:val="18"/>
        </w:rPr>
      </w:pPr>
      <w:r w:rsidRPr="00DB1D8E">
        <w:rPr>
          <w:rFonts w:ascii="Century Gothic" w:hAnsi="Century Gothic"/>
          <w:bCs/>
          <w:sz w:val="18"/>
          <w:szCs w:val="18"/>
        </w:rPr>
        <w:t>Reque</w:t>
      </w:r>
      <w:r w:rsidR="00F52829" w:rsidRPr="00DB1D8E">
        <w:rPr>
          <w:rFonts w:ascii="Century Gothic" w:hAnsi="Century Gothic"/>
          <w:bCs/>
          <w:sz w:val="18"/>
          <w:szCs w:val="18"/>
        </w:rPr>
        <w:t xml:space="preserve">iro </w:t>
      </w:r>
      <w:r w:rsidRPr="00DB1D8E">
        <w:rPr>
          <w:rFonts w:ascii="Century Gothic" w:hAnsi="Century Gothic"/>
          <w:bCs/>
          <w:sz w:val="18"/>
          <w:szCs w:val="18"/>
        </w:rPr>
        <w:t xml:space="preserve">à Mesa, ouvido o douto Plenário, </w:t>
      </w:r>
      <w:r w:rsidR="0041733B" w:rsidRPr="00DB1D8E">
        <w:rPr>
          <w:rFonts w:ascii="Century Gothic" w:hAnsi="Century Gothic"/>
          <w:bCs/>
          <w:sz w:val="18"/>
          <w:szCs w:val="18"/>
        </w:rPr>
        <w:t xml:space="preserve">na forma regimental, </w:t>
      </w:r>
      <w:r w:rsidR="00E574F9" w:rsidRPr="00DB1D8E">
        <w:rPr>
          <w:rFonts w:ascii="Century Gothic" w:hAnsi="Century Gothic"/>
          <w:bCs/>
          <w:sz w:val="18"/>
          <w:szCs w:val="18"/>
        </w:rPr>
        <w:t xml:space="preserve">que </w:t>
      </w:r>
      <w:r w:rsidRPr="00DB1D8E">
        <w:rPr>
          <w:rFonts w:ascii="Century Gothic" w:hAnsi="Century Gothic"/>
          <w:bCs/>
          <w:sz w:val="18"/>
          <w:szCs w:val="18"/>
        </w:rPr>
        <w:t xml:space="preserve">seja encaminhado </w:t>
      </w:r>
      <w:r w:rsidR="00DD0EB4" w:rsidRPr="00DB1D8E">
        <w:rPr>
          <w:rFonts w:ascii="Century Gothic" w:hAnsi="Century Gothic"/>
          <w:bCs/>
          <w:sz w:val="18"/>
          <w:szCs w:val="18"/>
        </w:rPr>
        <w:t>à</w:t>
      </w:r>
      <w:r w:rsidRPr="00DB1D8E">
        <w:rPr>
          <w:rFonts w:ascii="Century Gothic" w:hAnsi="Century Gothic"/>
          <w:bCs/>
          <w:sz w:val="18"/>
          <w:szCs w:val="18"/>
        </w:rPr>
        <w:t xml:space="preserve"> Exm</w:t>
      </w:r>
      <w:r w:rsidR="00DD0EB4" w:rsidRPr="00DB1D8E">
        <w:rPr>
          <w:rFonts w:ascii="Century Gothic" w:hAnsi="Century Gothic"/>
          <w:bCs/>
          <w:sz w:val="18"/>
          <w:szCs w:val="18"/>
        </w:rPr>
        <w:t>a</w:t>
      </w:r>
      <w:r w:rsidRPr="00DB1D8E">
        <w:rPr>
          <w:rFonts w:ascii="Century Gothic" w:hAnsi="Century Gothic"/>
          <w:bCs/>
          <w:sz w:val="18"/>
          <w:szCs w:val="18"/>
        </w:rPr>
        <w:t>. Prefeit</w:t>
      </w:r>
      <w:r w:rsidR="00DD0EB4" w:rsidRPr="00DB1D8E">
        <w:rPr>
          <w:rFonts w:ascii="Century Gothic" w:hAnsi="Century Gothic"/>
          <w:bCs/>
          <w:sz w:val="18"/>
          <w:szCs w:val="18"/>
        </w:rPr>
        <w:t>a</w:t>
      </w:r>
      <w:r w:rsidRPr="00DB1D8E">
        <w:rPr>
          <w:rFonts w:ascii="Century Gothic" w:hAnsi="Century Gothic"/>
          <w:bCs/>
          <w:sz w:val="18"/>
          <w:szCs w:val="18"/>
        </w:rPr>
        <w:t xml:space="preserve"> Municipal </w:t>
      </w:r>
      <w:r w:rsidR="00DD0EB4" w:rsidRPr="00DB1D8E">
        <w:rPr>
          <w:rFonts w:ascii="Century Gothic" w:hAnsi="Century Gothic"/>
          <w:bCs/>
          <w:sz w:val="18"/>
          <w:szCs w:val="18"/>
        </w:rPr>
        <w:t xml:space="preserve">Mônica da Silva </w:t>
      </w:r>
      <w:proofErr w:type="spellStart"/>
      <w:r w:rsidR="00DD0EB4" w:rsidRPr="00DB1D8E">
        <w:rPr>
          <w:rFonts w:ascii="Century Gothic" w:hAnsi="Century Gothic"/>
          <w:bCs/>
          <w:sz w:val="18"/>
          <w:szCs w:val="18"/>
        </w:rPr>
        <w:t>Favarim</w:t>
      </w:r>
      <w:proofErr w:type="spellEnd"/>
      <w:r w:rsidRPr="00DB1D8E">
        <w:rPr>
          <w:rFonts w:ascii="Century Gothic" w:hAnsi="Century Gothic"/>
          <w:bCs/>
          <w:sz w:val="18"/>
          <w:szCs w:val="18"/>
        </w:rPr>
        <w:t xml:space="preserve"> o seguinte Pedido de Informação</w:t>
      </w:r>
      <w:r w:rsidR="00DD0EB4" w:rsidRPr="00DB1D8E">
        <w:rPr>
          <w:rFonts w:ascii="Century Gothic" w:hAnsi="Century Gothic"/>
          <w:bCs/>
          <w:sz w:val="18"/>
          <w:szCs w:val="18"/>
        </w:rPr>
        <w:t>:</w:t>
      </w:r>
    </w:p>
    <w:p w:rsidR="00F743BB" w:rsidRPr="00DB1D8E" w:rsidRDefault="00F743BB" w:rsidP="00F743BB">
      <w:pPr>
        <w:spacing w:line="360" w:lineRule="auto"/>
        <w:jc w:val="both"/>
        <w:rPr>
          <w:rFonts w:ascii="Century Gothic" w:hAnsi="Century Gothic"/>
          <w:b/>
          <w:bCs/>
          <w:sz w:val="18"/>
          <w:szCs w:val="18"/>
        </w:rPr>
      </w:pPr>
      <w:r w:rsidRPr="00DB1D8E">
        <w:rPr>
          <w:rFonts w:ascii="Century Gothic" w:hAnsi="Century Gothic"/>
          <w:b/>
          <w:bCs/>
          <w:sz w:val="18"/>
          <w:szCs w:val="18"/>
        </w:rPr>
        <w:t>1. Sobre a organização e reuniões</w:t>
      </w:r>
    </w:p>
    <w:p w:rsidR="00F743BB" w:rsidRPr="00DB1D8E" w:rsidRDefault="00F743BB" w:rsidP="00F743BB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 xml:space="preserve">Estão sendo realizadas reuniões periódicas com os feirantes? Em caso positivo, informar datas das reuniões realizadas nos últimos 6 meses. </w:t>
      </w:r>
    </w:p>
    <w:p w:rsidR="00F743BB" w:rsidRPr="00DB1D8E" w:rsidRDefault="00F743BB" w:rsidP="00F743BB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Encaminhar cópia das atas dessas reuniões.</w:t>
      </w:r>
    </w:p>
    <w:p w:rsidR="00F743BB" w:rsidRPr="00DB1D8E" w:rsidRDefault="00F743BB" w:rsidP="00F743BB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Informar quais decisões foram tomadas nessas reuniões.</w:t>
      </w:r>
    </w:p>
    <w:p w:rsidR="00F743BB" w:rsidRPr="00DB1D8E" w:rsidRDefault="00F743BB" w:rsidP="00C12F23">
      <w:pPr>
        <w:spacing w:line="360" w:lineRule="auto"/>
        <w:jc w:val="both"/>
        <w:rPr>
          <w:rFonts w:ascii="Century Gothic" w:hAnsi="Century Gothic"/>
          <w:b/>
          <w:bCs/>
          <w:sz w:val="18"/>
          <w:szCs w:val="18"/>
        </w:rPr>
      </w:pPr>
      <w:r w:rsidRPr="00DB1D8E">
        <w:rPr>
          <w:rFonts w:ascii="Century Gothic" w:hAnsi="Century Gothic"/>
          <w:b/>
          <w:bCs/>
          <w:sz w:val="18"/>
          <w:szCs w:val="18"/>
        </w:rPr>
        <w:t>2. Sobre o regulamento da feira (Edital ou instrumento equivalente)</w:t>
      </w:r>
    </w:p>
    <w:p w:rsidR="00F743BB" w:rsidRPr="00DB1D8E" w:rsidRDefault="00F743BB" w:rsidP="00F743BB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Existe edital, regulamento oficial ou instrumento normativo vigente que estabeleça as regras de funcionamento da feira? Em caso positivo, encaminhar cópia integral do edital/regulamento.</w:t>
      </w:r>
    </w:p>
    <w:p w:rsidR="00F743BB" w:rsidRPr="00DB1D8E" w:rsidRDefault="00F743BB" w:rsidP="00F743BB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Informar a data de publicação e vigência desse instrumento.</w:t>
      </w:r>
    </w:p>
    <w:p w:rsidR="00F743BB" w:rsidRPr="00DB1D8E" w:rsidRDefault="00F743BB" w:rsidP="00F743BB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Caso não exista edital vigente, informar:</w:t>
      </w:r>
    </w:p>
    <w:p w:rsidR="00F743BB" w:rsidRPr="00DB1D8E" w:rsidRDefault="00F743BB" w:rsidP="00C12F23">
      <w:pPr>
        <w:pStyle w:val="PargrafodaLista"/>
        <w:numPr>
          <w:ilvl w:val="0"/>
          <w:numId w:val="18"/>
        </w:numPr>
        <w:spacing w:line="360" w:lineRule="auto"/>
        <w:ind w:left="1134" w:firstLine="0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De que forma são definidas as regras da feira;</w:t>
      </w:r>
    </w:p>
    <w:p w:rsidR="00F743BB" w:rsidRPr="00DB1D8E" w:rsidRDefault="00F743BB" w:rsidP="00C12F23">
      <w:pPr>
        <w:pStyle w:val="PargrafodaLista"/>
        <w:numPr>
          <w:ilvl w:val="0"/>
          <w:numId w:val="18"/>
        </w:numPr>
        <w:spacing w:line="360" w:lineRule="auto"/>
        <w:ind w:left="1134" w:firstLine="0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Quais critérios são utilizados para seleção, permanência e eventual exclusão de feirantes;</w:t>
      </w:r>
    </w:p>
    <w:p w:rsidR="00F743BB" w:rsidRPr="00DB1D8E" w:rsidRDefault="00F743BB" w:rsidP="00F743BB">
      <w:pPr>
        <w:pStyle w:val="PargrafodaLista"/>
        <w:numPr>
          <w:ilvl w:val="0"/>
          <w:numId w:val="18"/>
        </w:numPr>
        <w:spacing w:line="360" w:lineRule="auto"/>
        <w:ind w:left="1134" w:firstLine="0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Quem é o responsável por estabelecer e fiscalizar essas regras.</w:t>
      </w:r>
    </w:p>
    <w:p w:rsidR="00C12F23" w:rsidRPr="00DB1D8E" w:rsidRDefault="00F743BB" w:rsidP="00F743BB">
      <w:pPr>
        <w:spacing w:line="360" w:lineRule="auto"/>
        <w:jc w:val="both"/>
        <w:rPr>
          <w:rFonts w:ascii="Century Gothic" w:hAnsi="Century Gothic"/>
          <w:b/>
          <w:bCs/>
          <w:sz w:val="18"/>
          <w:szCs w:val="18"/>
        </w:rPr>
      </w:pPr>
      <w:r w:rsidRPr="00DB1D8E">
        <w:rPr>
          <w:rFonts w:ascii="Century Gothic" w:hAnsi="Century Gothic"/>
          <w:b/>
          <w:bCs/>
          <w:sz w:val="18"/>
          <w:szCs w:val="18"/>
        </w:rPr>
        <w:t>3. Sobre a participação dos feirantes</w:t>
      </w:r>
    </w:p>
    <w:p w:rsidR="00F743BB" w:rsidRPr="00DB1D8E" w:rsidRDefault="00F743BB" w:rsidP="00C12F23">
      <w:pPr>
        <w:pStyle w:val="PargrafodaLista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Relação atualizada dos feirantes participantes</w:t>
      </w:r>
      <w:r w:rsidR="007F462C" w:rsidRPr="00DB1D8E">
        <w:rPr>
          <w:rFonts w:ascii="Century Gothic" w:hAnsi="Century Gothic"/>
          <w:sz w:val="18"/>
          <w:szCs w:val="18"/>
        </w:rPr>
        <w:t>.</w:t>
      </w:r>
    </w:p>
    <w:p w:rsidR="00F743BB" w:rsidRPr="00DB1D8E" w:rsidRDefault="00F743BB" w:rsidP="00C12F23">
      <w:pPr>
        <w:pStyle w:val="PargrafodaLista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Informar os critérios atualmente adotados para ingresso e permanência na feira.</w:t>
      </w:r>
    </w:p>
    <w:p w:rsidR="00F743BB" w:rsidRPr="00DB1D8E" w:rsidRDefault="00F743BB" w:rsidP="00F743BB">
      <w:pPr>
        <w:spacing w:line="360" w:lineRule="auto"/>
        <w:jc w:val="both"/>
        <w:rPr>
          <w:rFonts w:ascii="Century Gothic" w:hAnsi="Century Gothic"/>
          <w:b/>
          <w:bCs/>
          <w:sz w:val="18"/>
          <w:szCs w:val="18"/>
        </w:rPr>
      </w:pPr>
      <w:r w:rsidRPr="00DB1D8E">
        <w:rPr>
          <w:rFonts w:ascii="Century Gothic" w:hAnsi="Century Gothic"/>
          <w:b/>
          <w:bCs/>
          <w:sz w:val="18"/>
          <w:szCs w:val="18"/>
        </w:rPr>
        <w:t>4. Sobre a movimentação e desempenho da feira</w:t>
      </w:r>
    </w:p>
    <w:p w:rsidR="00F743BB" w:rsidRPr="00DB1D8E" w:rsidRDefault="00F743BB" w:rsidP="00C12F23">
      <w:pPr>
        <w:pStyle w:val="PargrafodaLista"/>
        <w:numPr>
          <w:ilvl w:val="0"/>
          <w:numId w:val="21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Informar se há levantamento ou acompanhamento do desempenho da feira (fluxo, vendas, resultados)</w:t>
      </w:r>
      <w:r w:rsidR="00C12F23" w:rsidRPr="00DB1D8E">
        <w:rPr>
          <w:rFonts w:ascii="Century Gothic" w:hAnsi="Century Gothic"/>
          <w:sz w:val="18"/>
          <w:szCs w:val="18"/>
        </w:rPr>
        <w:t>.</w:t>
      </w:r>
    </w:p>
    <w:p w:rsidR="00F743BB" w:rsidRPr="00DB1D8E" w:rsidRDefault="00F743BB" w:rsidP="00C12F23">
      <w:pPr>
        <w:pStyle w:val="PargrafodaLista"/>
        <w:numPr>
          <w:ilvl w:val="0"/>
          <w:numId w:val="21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Caso exista, encaminhar relatórios ou estimativas dos últimos 6 meses, indicando o desempenho médio dos feirantes</w:t>
      </w:r>
      <w:r w:rsidR="00C12F23" w:rsidRPr="00DB1D8E">
        <w:rPr>
          <w:rFonts w:ascii="Century Gothic" w:hAnsi="Century Gothic"/>
          <w:sz w:val="18"/>
          <w:szCs w:val="18"/>
        </w:rPr>
        <w:t>.</w:t>
      </w:r>
    </w:p>
    <w:p w:rsidR="00F743BB" w:rsidRPr="00DB1D8E" w:rsidRDefault="00F743BB" w:rsidP="00F743BB">
      <w:pPr>
        <w:pStyle w:val="PargrafodaLista"/>
        <w:numPr>
          <w:ilvl w:val="0"/>
          <w:numId w:val="22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Informar quais ações foram adotadas para fortalecimento da feira e aumento das vendas.</w:t>
      </w:r>
    </w:p>
    <w:p w:rsidR="00F743BB" w:rsidRPr="00DB1D8E" w:rsidRDefault="00F743BB" w:rsidP="00F743BB">
      <w:pPr>
        <w:spacing w:line="360" w:lineRule="auto"/>
        <w:jc w:val="both"/>
        <w:rPr>
          <w:rFonts w:ascii="Century Gothic" w:hAnsi="Century Gothic"/>
          <w:b/>
          <w:bCs/>
          <w:sz w:val="18"/>
          <w:szCs w:val="18"/>
        </w:rPr>
      </w:pPr>
      <w:r w:rsidRPr="00DB1D8E">
        <w:rPr>
          <w:rFonts w:ascii="Century Gothic" w:hAnsi="Century Gothic"/>
          <w:b/>
          <w:bCs/>
          <w:sz w:val="18"/>
          <w:szCs w:val="18"/>
        </w:rPr>
        <w:t>5. Sobre receitas e despesas</w:t>
      </w:r>
    </w:p>
    <w:p w:rsidR="00F743BB" w:rsidRPr="00DB1D8E" w:rsidRDefault="00F743BB" w:rsidP="00C12F23">
      <w:pPr>
        <w:pStyle w:val="PargrafodaLista"/>
        <w:numPr>
          <w:ilvl w:val="0"/>
          <w:numId w:val="23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Informar se há arrecadação vinculada à feira (taxas ou contribuições)</w:t>
      </w:r>
      <w:r w:rsidR="00C12F23" w:rsidRPr="00DB1D8E">
        <w:rPr>
          <w:rFonts w:ascii="Century Gothic" w:hAnsi="Century Gothic"/>
          <w:sz w:val="18"/>
          <w:szCs w:val="18"/>
        </w:rPr>
        <w:t>.</w:t>
      </w:r>
    </w:p>
    <w:p w:rsidR="00F743BB" w:rsidRPr="00DB1D8E" w:rsidRDefault="00F743BB" w:rsidP="00C12F23">
      <w:pPr>
        <w:pStyle w:val="PargrafodaLista"/>
        <w:numPr>
          <w:ilvl w:val="0"/>
          <w:numId w:val="23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Encaminhar balanço financeiro dos últimos 6 meses, contendo:</w:t>
      </w:r>
    </w:p>
    <w:p w:rsidR="00F743BB" w:rsidRPr="00DB1D8E" w:rsidRDefault="00F743BB" w:rsidP="00C12F23">
      <w:pPr>
        <w:pStyle w:val="PargrafodaLista"/>
        <w:numPr>
          <w:ilvl w:val="0"/>
          <w:numId w:val="23"/>
        </w:numPr>
        <w:spacing w:line="360" w:lineRule="auto"/>
        <w:ind w:left="1134" w:firstLine="0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Valores arrecadados;</w:t>
      </w:r>
    </w:p>
    <w:p w:rsidR="00F743BB" w:rsidRPr="00DB1D8E" w:rsidRDefault="00F743BB" w:rsidP="00C12F23">
      <w:pPr>
        <w:pStyle w:val="PargrafodaLista"/>
        <w:numPr>
          <w:ilvl w:val="0"/>
          <w:numId w:val="23"/>
        </w:numPr>
        <w:spacing w:line="360" w:lineRule="auto"/>
        <w:ind w:left="1134" w:firstLine="0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Destinação dos recursos;</w:t>
      </w:r>
    </w:p>
    <w:p w:rsidR="00F743BB" w:rsidRPr="00DB1D8E" w:rsidRDefault="00F743BB" w:rsidP="00F743BB">
      <w:pPr>
        <w:pStyle w:val="PargrafodaLista"/>
        <w:numPr>
          <w:ilvl w:val="0"/>
          <w:numId w:val="23"/>
        </w:numPr>
        <w:spacing w:line="360" w:lineRule="auto"/>
        <w:ind w:left="1134" w:firstLine="0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lastRenderedPageBreak/>
        <w:t>Custos operacionais.</w:t>
      </w:r>
    </w:p>
    <w:p w:rsidR="00F743BB" w:rsidRPr="00DB1D8E" w:rsidRDefault="00F743BB" w:rsidP="00F743BB">
      <w:pPr>
        <w:spacing w:line="360" w:lineRule="auto"/>
        <w:jc w:val="both"/>
        <w:rPr>
          <w:rFonts w:ascii="Century Gothic" w:hAnsi="Century Gothic"/>
          <w:b/>
          <w:bCs/>
          <w:sz w:val="18"/>
          <w:szCs w:val="18"/>
        </w:rPr>
      </w:pPr>
      <w:r w:rsidRPr="00DB1D8E">
        <w:rPr>
          <w:rFonts w:ascii="Century Gothic" w:hAnsi="Century Gothic"/>
          <w:b/>
          <w:bCs/>
          <w:sz w:val="18"/>
          <w:szCs w:val="18"/>
        </w:rPr>
        <w:t>6. Sobre gastos com atrações e estrutura</w:t>
      </w:r>
    </w:p>
    <w:p w:rsidR="00F743BB" w:rsidRPr="00DB1D8E" w:rsidRDefault="00F743BB" w:rsidP="00C12F23">
      <w:pPr>
        <w:pStyle w:val="PargrafodaLista"/>
        <w:numPr>
          <w:ilvl w:val="0"/>
          <w:numId w:val="24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Informar os valores gastos com shows, atrações artísticas nos últimos 6 meses</w:t>
      </w:r>
      <w:r w:rsidR="00C12F23" w:rsidRPr="00DB1D8E">
        <w:rPr>
          <w:rFonts w:ascii="Century Gothic" w:hAnsi="Century Gothic"/>
          <w:sz w:val="18"/>
          <w:szCs w:val="18"/>
        </w:rPr>
        <w:t>.</w:t>
      </w:r>
    </w:p>
    <w:p w:rsidR="00F743BB" w:rsidRPr="00DB1D8E" w:rsidRDefault="00F743BB" w:rsidP="00C12F23">
      <w:pPr>
        <w:pStyle w:val="PargrafodaLista"/>
        <w:numPr>
          <w:ilvl w:val="0"/>
          <w:numId w:val="24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Encaminhar cópia dos contratos, notas fiscais ou empenhos</w:t>
      </w:r>
      <w:r w:rsidR="00C12F23" w:rsidRPr="00DB1D8E">
        <w:rPr>
          <w:rFonts w:ascii="Century Gothic" w:hAnsi="Century Gothic"/>
          <w:sz w:val="18"/>
          <w:szCs w:val="18"/>
        </w:rPr>
        <w:t>.</w:t>
      </w:r>
    </w:p>
    <w:p w:rsidR="00F743BB" w:rsidRPr="00DB1D8E" w:rsidRDefault="00F743BB" w:rsidP="00F743BB">
      <w:pPr>
        <w:pStyle w:val="PargrafodaLista"/>
        <w:numPr>
          <w:ilvl w:val="0"/>
          <w:numId w:val="24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Informar os critérios utilizados para contratação.</w:t>
      </w:r>
    </w:p>
    <w:p w:rsidR="00F743BB" w:rsidRPr="00DB1D8E" w:rsidRDefault="00F743BB" w:rsidP="00F743BB">
      <w:pPr>
        <w:spacing w:line="360" w:lineRule="auto"/>
        <w:jc w:val="both"/>
        <w:rPr>
          <w:rFonts w:ascii="Century Gothic" w:hAnsi="Century Gothic"/>
          <w:b/>
          <w:bCs/>
          <w:sz w:val="18"/>
          <w:szCs w:val="18"/>
        </w:rPr>
      </w:pPr>
      <w:r w:rsidRPr="00DB1D8E">
        <w:rPr>
          <w:rFonts w:ascii="Century Gothic" w:hAnsi="Century Gothic"/>
          <w:b/>
          <w:bCs/>
          <w:sz w:val="18"/>
          <w:szCs w:val="18"/>
        </w:rPr>
        <w:t>7. Sobre a gestão e planejamento</w:t>
      </w:r>
    </w:p>
    <w:p w:rsidR="00F743BB" w:rsidRPr="00DB1D8E" w:rsidRDefault="00F743BB" w:rsidP="00C12F23">
      <w:pPr>
        <w:pStyle w:val="PargrafodaLista"/>
        <w:numPr>
          <w:ilvl w:val="0"/>
          <w:numId w:val="25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Se existe planejamento formal de melhorias</w:t>
      </w:r>
      <w:r w:rsidR="00C12F23" w:rsidRPr="00DB1D8E">
        <w:rPr>
          <w:rFonts w:ascii="Century Gothic" w:hAnsi="Century Gothic"/>
          <w:sz w:val="18"/>
          <w:szCs w:val="18"/>
        </w:rPr>
        <w:t>.</w:t>
      </w:r>
    </w:p>
    <w:p w:rsidR="00F743BB" w:rsidRPr="00DB1D8E" w:rsidRDefault="00F743BB" w:rsidP="00C12F23">
      <w:pPr>
        <w:pStyle w:val="PargrafodaLista"/>
        <w:numPr>
          <w:ilvl w:val="0"/>
          <w:numId w:val="25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>Quais medidas estão sendo adotadas diante das demandas dos feirantes.</w:t>
      </w:r>
    </w:p>
    <w:p w:rsidR="00BE7743" w:rsidRPr="00DB1D8E" w:rsidRDefault="00BE7743" w:rsidP="00BE7743">
      <w:pPr>
        <w:pStyle w:val="PargrafodaLista"/>
        <w:ind w:left="0"/>
        <w:jc w:val="both"/>
        <w:rPr>
          <w:rFonts w:ascii="Century Gothic" w:hAnsi="Century Gothic"/>
          <w:sz w:val="18"/>
          <w:szCs w:val="18"/>
        </w:rPr>
      </w:pPr>
    </w:p>
    <w:p w:rsidR="005C01F0" w:rsidRPr="00DB1D8E" w:rsidRDefault="005C01F0" w:rsidP="000963A0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  <w:r w:rsidRPr="00DB1D8E">
        <w:rPr>
          <w:rFonts w:ascii="Century Gothic" w:hAnsi="Century Gothic"/>
          <w:b/>
          <w:bCs/>
          <w:sz w:val="18"/>
          <w:szCs w:val="18"/>
          <w:u w:val="single"/>
        </w:rPr>
        <w:t>JUSTIFICATIVA</w:t>
      </w:r>
    </w:p>
    <w:p w:rsidR="00BD2603" w:rsidRPr="00DB1D8E" w:rsidRDefault="00BD2603" w:rsidP="000963A0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</w:p>
    <w:p w:rsidR="000963A0" w:rsidRPr="00DB1D8E" w:rsidRDefault="000963A0" w:rsidP="000963A0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</w:p>
    <w:p w:rsidR="00BD2603" w:rsidRPr="00DB1D8E" w:rsidRDefault="00BD2603" w:rsidP="00BD2603">
      <w:pPr>
        <w:spacing w:after="240"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DB1D8E">
        <w:rPr>
          <w:rFonts w:ascii="Century Gothic" w:hAnsi="Century Gothic"/>
          <w:bCs/>
          <w:sz w:val="18"/>
          <w:szCs w:val="18"/>
        </w:rPr>
        <w:t xml:space="preserve">Instituída pela Lei n° 2.486/2025, a Feira Livre Sabores e Encantos de Sales Oliveira, que acontece na rua das Árvores no primeiro e no terceiro domingo de cada mês, das 8h às 13h, conquistou a população salense, que costuma comparecer em massa nos finais de semana do evento. </w:t>
      </w:r>
    </w:p>
    <w:p w:rsidR="00E65A25" w:rsidRPr="00DB1D8E" w:rsidRDefault="00BD2603" w:rsidP="00BD2603">
      <w:pPr>
        <w:spacing w:after="240"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DB1D8E">
        <w:rPr>
          <w:rFonts w:ascii="Century Gothic" w:hAnsi="Century Gothic"/>
          <w:bCs/>
          <w:sz w:val="18"/>
          <w:szCs w:val="18"/>
        </w:rPr>
        <w:t>A razão de todo esse sucesso entre os salenses pode ser explicada pelo fato de que o local que a feira acontece ser muito agradável – um dos pontos turísticos mais antigos e belos do município –, com shows ao vivo, uma excelente culinária, bebidas, além de ser uma boa oportunidade para aquisição de produtos naturais produzidos pelos produtores rurais locais.</w:t>
      </w:r>
    </w:p>
    <w:p w:rsidR="00BD2603" w:rsidRPr="00DB1D8E" w:rsidRDefault="007B1450" w:rsidP="00B6543C">
      <w:pPr>
        <w:widowControl w:val="0"/>
        <w:spacing w:after="240"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DB1D8E">
        <w:rPr>
          <w:rFonts w:ascii="Century Gothic" w:hAnsi="Century Gothic"/>
          <w:bCs/>
          <w:sz w:val="18"/>
          <w:szCs w:val="18"/>
        </w:rPr>
        <w:t xml:space="preserve">Diante da </w:t>
      </w:r>
      <w:r w:rsidR="000A0D41" w:rsidRPr="00DB1D8E">
        <w:rPr>
          <w:rFonts w:ascii="Century Gothic" w:hAnsi="Century Gothic"/>
          <w:bCs/>
          <w:sz w:val="18"/>
          <w:szCs w:val="18"/>
        </w:rPr>
        <w:t>relevância</w:t>
      </w:r>
      <w:r w:rsidRPr="00DB1D8E">
        <w:rPr>
          <w:rFonts w:ascii="Century Gothic" w:hAnsi="Century Gothic"/>
          <w:bCs/>
          <w:sz w:val="18"/>
          <w:szCs w:val="18"/>
        </w:rPr>
        <w:t xml:space="preserve"> dessa feira para produtores e população salense, </w:t>
      </w:r>
      <w:r w:rsidR="000A0D41" w:rsidRPr="00DB1D8E">
        <w:rPr>
          <w:rFonts w:ascii="Century Gothic" w:hAnsi="Century Gothic"/>
          <w:bCs/>
          <w:sz w:val="18"/>
          <w:szCs w:val="18"/>
        </w:rPr>
        <w:t xml:space="preserve">a </w:t>
      </w:r>
      <w:r w:rsidRPr="00DB1D8E">
        <w:rPr>
          <w:rFonts w:ascii="Century Gothic" w:hAnsi="Century Gothic"/>
          <w:bCs/>
          <w:sz w:val="18"/>
          <w:szCs w:val="18"/>
        </w:rPr>
        <w:t>apresentação d</w:t>
      </w:r>
      <w:r w:rsidR="00BD2603" w:rsidRPr="00DB1D8E">
        <w:rPr>
          <w:rFonts w:ascii="Century Gothic" w:hAnsi="Century Gothic"/>
          <w:bCs/>
          <w:sz w:val="18"/>
          <w:szCs w:val="18"/>
        </w:rPr>
        <w:t xml:space="preserve">esse </w:t>
      </w:r>
      <w:r w:rsidR="009513A4" w:rsidRPr="00DB1D8E">
        <w:rPr>
          <w:rFonts w:ascii="Century Gothic" w:hAnsi="Century Gothic"/>
          <w:bCs/>
          <w:sz w:val="18"/>
          <w:szCs w:val="18"/>
        </w:rPr>
        <w:t>pedido de informação</w:t>
      </w:r>
      <w:r w:rsidR="00BD2603" w:rsidRPr="00DB1D8E">
        <w:rPr>
          <w:rFonts w:ascii="Century Gothic" w:hAnsi="Century Gothic"/>
          <w:bCs/>
          <w:sz w:val="18"/>
          <w:szCs w:val="18"/>
        </w:rPr>
        <w:t xml:space="preserve"> ao plenário desta Casa de Leis</w:t>
      </w:r>
      <w:r w:rsidRPr="00DB1D8E">
        <w:rPr>
          <w:rFonts w:ascii="Century Gothic" w:hAnsi="Century Gothic"/>
          <w:bCs/>
          <w:sz w:val="18"/>
          <w:szCs w:val="18"/>
        </w:rPr>
        <w:t xml:space="preserve"> </w:t>
      </w:r>
      <w:r w:rsidR="000A0D41" w:rsidRPr="00DB1D8E">
        <w:rPr>
          <w:rFonts w:ascii="Century Gothic" w:hAnsi="Century Gothic"/>
          <w:bCs/>
          <w:sz w:val="18"/>
          <w:szCs w:val="18"/>
        </w:rPr>
        <w:t>para análise e aprovação se faz necessária, já que ele visa buscar junto ao Poder Executivo uma série de</w:t>
      </w:r>
      <w:r w:rsidRPr="00DB1D8E">
        <w:rPr>
          <w:rFonts w:ascii="Century Gothic" w:hAnsi="Century Gothic"/>
          <w:bCs/>
          <w:sz w:val="18"/>
          <w:szCs w:val="18"/>
        </w:rPr>
        <w:t xml:space="preserve"> </w:t>
      </w:r>
      <w:r w:rsidR="007F462C" w:rsidRPr="00DB1D8E">
        <w:rPr>
          <w:rFonts w:ascii="Century Gothic" w:hAnsi="Century Gothic"/>
          <w:bCs/>
          <w:sz w:val="18"/>
          <w:szCs w:val="18"/>
        </w:rPr>
        <w:t xml:space="preserve">informações </w:t>
      </w:r>
      <w:r w:rsidR="00DE0479" w:rsidRPr="00DB1D8E">
        <w:rPr>
          <w:rFonts w:ascii="Century Gothic" w:hAnsi="Century Gothic"/>
          <w:bCs/>
          <w:sz w:val="18"/>
          <w:szCs w:val="18"/>
        </w:rPr>
        <w:t xml:space="preserve">referente ao </w:t>
      </w:r>
      <w:r w:rsidR="00DB1D8E">
        <w:rPr>
          <w:rFonts w:ascii="Century Gothic" w:hAnsi="Century Gothic"/>
          <w:bCs/>
          <w:sz w:val="18"/>
          <w:szCs w:val="18"/>
        </w:rPr>
        <w:t>andamento</w:t>
      </w:r>
      <w:r w:rsidR="00DE0479" w:rsidRPr="00DB1D8E">
        <w:rPr>
          <w:rFonts w:ascii="Century Gothic" w:hAnsi="Century Gothic"/>
          <w:bCs/>
          <w:sz w:val="18"/>
          <w:szCs w:val="18"/>
        </w:rPr>
        <w:t xml:space="preserve"> da feira</w:t>
      </w:r>
      <w:r w:rsidR="00BE2EB7" w:rsidRPr="00DB1D8E">
        <w:rPr>
          <w:rFonts w:ascii="Century Gothic" w:hAnsi="Century Gothic"/>
          <w:bCs/>
          <w:sz w:val="18"/>
          <w:szCs w:val="18"/>
        </w:rPr>
        <w:t xml:space="preserve">, da existência de atos </w:t>
      </w:r>
      <w:r w:rsidR="00D80D1A">
        <w:rPr>
          <w:rFonts w:ascii="Century Gothic" w:hAnsi="Century Gothic"/>
          <w:bCs/>
          <w:sz w:val="18"/>
          <w:szCs w:val="18"/>
        </w:rPr>
        <w:t>editados</w:t>
      </w:r>
      <w:r w:rsidR="00BE2EB7" w:rsidRPr="00DB1D8E">
        <w:rPr>
          <w:rFonts w:ascii="Century Gothic" w:hAnsi="Century Gothic"/>
          <w:bCs/>
          <w:sz w:val="18"/>
          <w:szCs w:val="18"/>
        </w:rPr>
        <w:t xml:space="preserve"> pela administração municipal</w:t>
      </w:r>
      <w:r w:rsidR="00D80D1A">
        <w:rPr>
          <w:rFonts w:ascii="Century Gothic" w:hAnsi="Century Gothic"/>
          <w:bCs/>
          <w:sz w:val="18"/>
          <w:szCs w:val="18"/>
        </w:rPr>
        <w:t xml:space="preserve"> tratando do regulamento da feira</w:t>
      </w:r>
      <w:r w:rsidR="00DB1D8E" w:rsidRPr="00DB1D8E">
        <w:rPr>
          <w:rFonts w:ascii="Century Gothic" w:hAnsi="Century Gothic"/>
          <w:bCs/>
          <w:sz w:val="18"/>
          <w:szCs w:val="18"/>
        </w:rPr>
        <w:t>,</w:t>
      </w:r>
      <w:r w:rsidR="00BE2EB7" w:rsidRPr="00DB1D8E">
        <w:rPr>
          <w:rFonts w:ascii="Century Gothic" w:hAnsi="Century Gothic"/>
          <w:bCs/>
          <w:sz w:val="18"/>
          <w:szCs w:val="18"/>
        </w:rPr>
        <w:t xml:space="preserve"> d</w:t>
      </w:r>
      <w:r w:rsidR="00D80D1A">
        <w:rPr>
          <w:rFonts w:ascii="Century Gothic" w:hAnsi="Century Gothic"/>
          <w:bCs/>
          <w:sz w:val="18"/>
          <w:szCs w:val="18"/>
        </w:rPr>
        <w:t xml:space="preserve">e gastos com sua realização, </w:t>
      </w:r>
      <w:r w:rsidR="00DB1D8E" w:rsidRPr="00DB1D8E">
        <w:rPr>
          <w:rFonts w:ascii="Century Gothic" w:hAnsi="Century Gothic"/>
          <w:bCs/>
          <w:sz w:val="18"/>
          <w:szCs w:val="18"/>
        </w:rPr>
        <w:t>dentre outros</w:t>
      </w:r>
      <w:r w:rsidR="00B6543C" w:rsidRPr="00DB1D8E">
        <w:rPr>
          <w:rFonts w:ascii="Century Gothic" w:hAnsi="Century Gothic"/>
          <w:bCs/>
          <w:sz w:val="18"/>
          <w:szCs w:val="18"/>
        </w:rPr>
        <w:t xml:space="preserve">. </w:t>
      </w:r>
    </w:p>
    <w:p w:rsidR="00200DCF" w:rsidRPr="00DB1D8E" w:rsidRDefault="00200DCF" w:rsidP="008C33E6">
      <w:pPr>
        <w:widowControl w:val="0"/>
        <w:spacing w:after="240"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DB1D8E">
        <w:rPr>
          <w:rFonts w:ascii="Century Gothic" w:hAnsi="Century Gothic"/>
          <w:bCs/>
          <w:sz w:val="18"/>
          <w:szCs w:val="18"/>
        </w:rPr>
        <w:t xml:space="preserve">Solicito, </w:t>
      </w:r>
      <w:r w:rsidR="000A0D41" w:rsidRPr="00DB1D8E">
        <w:rPr>
          <w:rFonts w:ascii="Century Gothic" w:hAnsi="Century Gothic"/>
          <w:bCs/>
          <w:sz w:val="18"/>
          <w:szCs w:val="18"/>
        </w:rPr>
        <w:t>desse modo</w:t>
      </w:r>
      <w:r w:rsidRPr="00DB1D8E">
        <w:rPr>
          <w:rFonts w:ascii="Century Gothic" w:hAnsi="Century Gothic"/>
          <w:bCs/>
          <w:sz w:val="18"/>
          <w:szCs w:val="18"/>
        </w:rPr>
        <w:t>, que seja apresentada resposta dos questionamentos formulados nesse pedido de informação a esta Casa de Leis no prazo fixado pelo artigo 13, inciso VIII, alínea “a”, da Lei Orgânica do Município de Sales Oliveira – SP.</w:t>
      </w:r>
    </w:p>
    <w:p w:rsidR="006A19AC" w:rsidRPr="00DB1D8E" w:rsidRDefault="004007D5" w:rsidP="00E256D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DB1D8E">
        <w:rPr>
          <w:rFonts w:ascii="Century Gothic" w:hAnsi="Century Gothic"/>
          <w:sz w:val="18"/>
          <w:szCs w:val="18"/>
        </w:rPr>
        <w:t xml:space="preserve">Plenário “Vereador Alessandro de Sousa – Babinha”, em </w:t>
      </w:r>
      <w:r w:rsidR="00280843" w:rsidRPr="00DB1D8E">
        <w:rPr>
          <w:rFonts w:ascii="Century Gothic" w:hAnsi="Century Gothic"/>
          <w:sz w:val="18"/>
          <w:szCs w:val="18"/>
        </w:rPr>
        <w:t>17</w:t>
      </w:r>
      <w:r w:rsidRPr="00DB1D8E">
        <w:rPr>
          <w:rFonts w:ascii="Century Gothic" w:hAnsi="Century Gothic"/>
          <w:sz w:val="18"/>
          <w:szCs w:val="18"/>
        </w:rPr>
        <w:t xml:space="preserve"> de </w:t>
      </w:r>
      <w:r w:rsidR="00280843" w:rsidRPr="00DB1D8E">
        <w:rPr>
          <w:rFonts w:ascii="Century Gothic" w:hAnsi="Century Gothic"/>
          <w:sz w:val="18"/>
          <w:szCs w:val="18"/>
        </w:rPr>
        <w:t>abril</w:t>
      </w:r>
      <w:r w:rsidRPr="00DB1D8E">
        <w:rPr>
          <w:rFonts w:ascii="Century Gothic" w:hAnsi="Century Gothic"/>
          <w:sz w:val="18"/>
          <w:szCs w:val="18"/>
        </w:rPr>
        <w:t xml:space="preserve"> de 202</w:t>
      </w:r>
      <w:r w:rsidR="00280843" w:rsidRPr="00DB1D8E">
        <w:rPr>
          <w:rFonts w:ascii="Century Gothic" w:hAnsi="Century Gothic"/>
          <w:sz w:val="18"/>
          <w:szCs w:val="18"/>
        </w:rPr>
        <w:t>6</w:t>
      </w:r>
      <w:r w:rsidR="00C33A58" w:rsidRPr="00DB1D8E">
        <w:rPr>
          <w:rFonts w:ascii="Century Gothic" w:hAnsi="Century Gothic"/>
          <w:sz w:val="18"/>
          <w:szCs w:val="18"/>
        </w:rPr>
        <w:t>.</w:t>
      </w:r>
    </w:p>
    <w:p w:rsidR="00411022" w:rsidRPr="00DB1D8E" w:rsidRDefault="00411022" w:rsidP="00C33A58">
      <w:pPr>
        <w:spacing w:line="360" w:lineRule="auto"/>
        <w:ind w:firstLine="1418"/>
        <w:jc w:val="both"/>
        <w:rPr>
          <w:rFonts w:ascii="Century Gothic" w:hAnsi="Century Gothic"/>
          <w:sz w:val="18"/>
          <w:szCs w:val="18"/>
        </w:rPr>
      </w:pPr>
    </w:p>
    <w:p w:rsidR="00B914C9" w:rsidRPr="00DB1D8E" w:rsidRDefault="00B914C9" w:rsidP="00C33A58">
      <w:pPr>
        <w:spacing w:line="360" w:lineRule="auto"/>
        <w:ind w:firstLine="1418"/>
        <w:jc w:val="both"/>
        <w:rPr>
          <w:rFonts w:ascii="Century Gothic" w:hAnsi="Century Gothic"/>
          <w:sz w:val="18"/>
          <w:szCs w:val="18"/>
        </w:rPr>
      </w:pPr>
    </w:p>
    <w:p w:rsidR="006A19AC" w:rsidRPr="00DB1D8E" w:rsidRDefault="00DB1D8E" w:rsidP="00241434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DB1D8E">
        <w:rPr>
          <w:rFonts w:ascii="Century Gothic" w:hAnsi="Century Gothic"/>
          <w:b/>
          <w:bCs/>
          <w:sz w:val="18"/>
          <w:szCs w:val="18"/>
        </w:rPr>
        <w:t>Fábio Henrique Borges</w:t>
      </w:r>
    </w:p>
    <w:p w:rsidR="000D42EB" w:rsidRPr="00DB1D8E" w:rsidRDefault="006A19AC" w:rsidP="00DB1D8E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DB1D8E">
        <w:rPr>
          <w:rFonts w:ascii="Century Gothic" w:hAnsi="Century Gothic"/>
          <w:b/>
          <w:bCs/>
          <w:sz w:val="18"/>
          <w:szCs w:val="18"/>
        </w:rPr>
        <w:t>Vereador</w:t>
      </w:r>
      <w:r w:rsidR="00A90756" w:rsidRPr="00DB1D8E">
        <w:rPr>
          <w:rFonts w:ascii="Century Gothic" w:hAnsi="Century Gothic"/>
          <w:b/>
          <w:bCs/>
          <w:sz w:val="18"/>
          <w:szCs w:val="18"/>
        </w:rPr>
        <w:t xml:space="preserve"> </w:t>
      </w:r>
      <w:r w:rsidR="00A80B9E" w:rsidRPr="00DB1D8E">
        <w:rPr>
          <w:rFonts w:ascii="Century Gothic" w:hAnsi="Century Gothic"/>
          <w:b/>
          <w:bCs/>
          <w:sz w:val="18"/>
          <w:szCs w:val="18"/>
        </w:rPr>
        <w:t xml:space="preserve">– </w:t>
      </w:r>
      <w:r w:rsidR="00DB1D8E" w:rsidRPr="00DB1D8E">
        <w:rPr>
          <w:rFonts w:ascii="Century Gothic" w:hAnsi="Century Gothic"/>
          <w:b/>
          <w:bCs/>
          <w:sz w:val="18"/>
          <w:szCs w:val="18"/>
        </w:rPr>
        <w:t>Republicanos</w:t>
      </w:r>
    </w:p>
    <w:sectPr w:rsidR="000D42EB" w:rsidRPr="00DB1D8E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DEF" w:rsidRDefault="009D4DEF">
      <w:r>
        <w:separator/>
      </w:r>
    </w:p>
  </w:endnote>
  <w:endnote w:type="continuationSeparator" w:id="0">
    <w:p w:rsidR="009D4DEF" w:rsidRDefault="009D4D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3235A2">
      <w:rPr>
        <w:rFonts w:ascii="Monotype Corsiva" w:hAnsi="Monotype Corsiva"/>
      </w:rPr>
      <w:t xml:space="preserve"> </w:t>
    </w:r>
  </w:p>
  <w:p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D2B7E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D2B7E">
      <w:rPr>
        <w:rFonts w:asciiTheme="majorHAnsi" w:hAnsiTheme="majorHAnsi"/>
        <w:noProof/>
      </w:rPr>
      <w:fldChar w:fldCharType="separate"/>
    </w:r>
    <w:r w:rsidR="007E2402">
      <w:rPr>
        <w:rFonts w:asciiTheme="majorHAnsi" w:hAnsiTheme="majorHAnsi"/>
        <w:noProof/>
      </w:rPr>
      <w:t>1</w:t>
    </w:r>
    <w:r w:rsidR="00AD2B7E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DEF" w:rsidRDefault="009D4DEF">
      <w:r>
        <w:separator/>
      </w:r>
    </w:p>
  </w:footnote>
  <w:footnote w:type="continuationSeparator" w:id="0">
    <w:p w:rsidR="009D4DEF" w:rsidRDefault="009D4D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291" w:rsidRPr="003C7A2E" w:rsidRDefault="00AD2B7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AD2B7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8356239" r:id="rId2"/>
      </w:pi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64F2C"/>
    <w:multiLevelType w:val="hybridMultilevel"/>
    <w:tmpl w:val="2B1AC7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134084"/>
    <w:multiLevelType w:val="hybridMultilevel"/>
    <w:tmpl w:val="A17EED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9">
    <w:nsid w:val="25D228B5"/>
    <w:multiLevelType w:val="hybridMultilevel"/>
    <w:tmpl w:val="E4E4B792"/>
    <w:lvl w:ilvl="0" w:tplc="36D028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A16B80"/>
    <w:multiLevelType w:val="hybridMultilevel"/>
    <w:tmpl w:val="C54449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2CFF7C6E"/>
    <w:multiLevelType w:val="hybridMultilevel"/>
    <w:tmpl w:val="F7A4F2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4">
    <w:nsid w:val="4449650D"/>
    <w:multiLevelType w:val="hybridMultilevel"/>
    <w:tmpl w:val="C45A4462"/>
    <w:lvl w:ilvl="0" w:tplc="36D028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5979C8"/>
    <w:multiLevelType w:val="hybridMultilevel"/>
    <w:tmpl w:val="61D0F7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7660A"/>
    <w:multiLevelType w:val="hybridMultilevel"/>
    <w:tmpl w:val="C8923D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DC05DA"/>
    <w:multiLevelType w:val="hybridMultilevel"/>
    <w:tmpl w:val="5262E836"/>
    <w:lvl w:ilvl="0" w:tplc="E94813AE">
      <w:start w:val="1"/>
      <w:numFmt w:val="decimal"/>
      <w:lvlText w:val="%1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8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750DF3"/>
    <w:multiLevelType w:val="hybridMultilevel"/>
    <w:tmpl w:val="B34853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F21A66"/>
    <w:multiLevelType w:val="hybridMultilevel"/>
    <w:tmpl w:val="CBF85E08"/>
    <w:lvl w:ilvl="0" w:tplc="04160015">
      <w:start w:val="1"/>
      <w:numFmt w:val="upperLetter"/>
      <w:lvlText w:val="%1."/>
      <w:lvlJc w:val="left"/>
      <w:pPr>
        <w:ind w:left="2858" w:hanging="360"/>
      </w:pPr>
    </w:lvl>
    <w:lvl w:ilvl="1" w:tplc="04160019" w:tentative="1">
      <w:start w:val="1"/>
      <w:numFmt w:val="lowerLetter"/>
      <w:lvlText w:val="%2."/>
      <w:lvlJc w:val="left"/>
      <w:pPr>
        <w:ind w:left="3578" w:hanging="360"/>
      </w:pPr>
    </w:lvl>
    <w:lvl w:ilvl="2" w:tplc="0416001B" w:tentative="1">
      <w:start w:val="1"/>
      <w:numFmt w:val="lowerRoman"/>
      <w:lvlText w:val="%3."/>
      <w:lvlJc w:val="right"/>
      <w:pPr>
        <w:ind w:left="4298" w:hanging="180"/>
      </w:pPr>
    </w:lvl>
    <w:lvl w:ilvl="3" w:tplc="0416000F" w:tentative="1">
      <w:start w:val="1"/>
      <w:numFmt w:val="decimal"/>
      <w:lvlText w:val="%4."/>
      <w:lvlJc w:val="left"/>
      <w:pPr>
        <w:ind w:left="5018" w:hanging="360"/>
      </w:pPr>
    </w:lvl>
    <w:lvl w:ilvl="4" w:tplc="04160019" w:tentative="1">
      <w:start w:val="1"/>
      <w:numFmt w:val="lowerLetter"/>
      <w:lvlText w:val="%5."/>
      <w:lvlJc w:val="left"/>
      <w:pPr>
        <w:ind w:left="5738" w:hanging="360"/>
      </w:pPr>
    </w:lvl>
    <w:lvl w:ilvl="5" w:tplc="0416001B" w:tentative="1">
      <w:start w:val="1"/>
      <w:numFmt w:val="lowerRoman"/>
      <w:lvlText w:val="%6."/>
      <w:lvlJc w:val="right"/>
      <w:pPr>
        <w:ind w:left="6458" w:hanging="180"/>
      </w:pPr>
    </w:lvl>
    <w:lvl w:ilvl="6" w:tplc="0416000F" w:tentative="1">
      <w:start w:val="1"/>
      <w:numFmt w:val="decimal"/>
      <w:lvlText w:val="%7."/>
      <w:lvlJc w:val="left"/>
      <w:pPr>
        <w:ind w:left="7178" w:hanging="360"/>
      </w:pPr>
    </w:lvl>
    <w:lvl w:ilvl="7" w:tplc="04160019" w:tentative="1">
      <w:start w:val="1"/>
      <w:numFmt w:val="lowerLetter"/>
      <w:lvlText w:val="%8."/>
      <w:lvlJc w:val="left"/>
      <w:pPr>
        <w:ind w:left="7898" w:hanging="360"/>
      </w:pPr>
    </w:lvl>
    <w:lvl w:ilvl="8" w:tplc="0416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23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272CEA"/>
    <w:multiLevelType w:val="hybridMultilevel"/>
    <w:tmpl w:val="B4246A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23"/>
  </w:num>
  <w:num w:numId="4">
    <w:abstractNumId w:val="18"/>
  </w:num>
  <w:num w:numId="5">
    <w:abstractNumId w:val="21"/>
  </w:num>
  <w:num w:numId="6">
    <w:abstractNumId w:val="7"/>
  </w:num>
  <w:num w:numId="7">
    <w:abstractNumId w:val="13"/>
  </w:num>
  <w:num w:numId="8">
    <w:abstractNumId w:val="2"/>
  </w:num>
  <w:num w:numId="9">
    <w:abstractNumId w:val="5"/>
  </w:num>
  <w:num w:numId="10">
    <w:abstractNumId w:val="3"/>
  </w:num>
  <w:num w:numId="11">
    <w:abstractNumId w:val="8"/>
  </w:num>
  <w:num w:numId="12">
    <w:abstractNumId w:val="4"/>
  </w:num>
  <w:num w:numId="13">
    <w:abstractNumId w:val="1"/>
  </w:num>
  <w:num w:numId="14">
    <w:abstractNumId w:val="22"/>
  </w:num>
  <w:num w:numId="15">
    <w:abstractNumId w:val="17"/>
  </w:num>
  <w:num w:numId="16">
    <w:abstractNumId w:val="10"/>
  </w:num>
  <w:num w:numId="17">
    <w:abstractNumId w:val="0"/>
  </w:num>
  <w:num w:numId="18">
    <w:abstractNumId w:val="9"/>
  </w:num>
  <w:num w:numId="19">
    <w:abstractNumId w:val="15"/>
  </w:num>
  <w:num w:numId="20">
    <w:abstractNumId w:val="14"/>
  </w:num>
  <w:num w:numId="21">
    <w:abstractNumId w:val="12"/>
  </w:num>
  <w:num w:numId="22">
    <w:abstractNumId w:val="6"/>
  </w:num>
  <w:num w:numId="23">
    <w:abstractNumId w:val="20"/>
  </w:num>
  <w:num w:numId="24">
    <w:abstractNumId w:val="16"/>
  </w:num>
  <w:num w:numId="25">
    <w:abstractNumId w:val="2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1111"/>
    <w:rsid w:val="00043012"/>
    <w:rsid w:val="00043BE7"/>
    <w:rsid w:val="0004402C"/>
    <w:rsid w:val="000521F1"/>
    <w:rsid w:val="00053BF0"/>
    <w:rsid w:val="00057178"/>
    <w:rsid w:val="00062F11"/>
    <w:rsid w:val="0006640B"/>
    <w:rsid w:val="00074F6C"/>
    <w:rsid w:val="00075EF9"/>
    <w:rsid w:val="00082464"/>
    <w:rsid w:val="000939DD"/>
    <w:rsid w:val="000963A0"/>
    <w:rsid w:val="00097E7C"/>
    <w:rsid w:val="000A0D41"/>
    <w:rsid w:val="000A15F0"/>
    <w:rsid w:val="000A215E"/>
    <w:rsid w:val="000A36A8"/>
    <w:rsid w:val="000C2990"/>
    <w:rsid w:val="000C377D"/>
    <w:rsid w:val="000D0A87"/>
    <w:rsid w:val="000D28F9"/>
    <w:rsid w:val="000D3F0A"/>
    <w:rsid w:val="000D42EB"/>
    <w:rsid w:val="00103746"/>
    <w:rsid w:val="00105F54"/>
    <w:rsid w:val="00110080"/>
    <w:rsid w:val="001115A0"/>
    <w:rsid w:val="00112D98"/>
    <w:rsid w:val="00112DC8"/>
    <w:rsid w:val="00121667"/>
    <w:rsid w:val="0012740B"/>
    <w:rsid w:val="00127545"/>
    <w:rsid w:val="001463D4"/>
    <w:rsid w:val="00147D24"/>
    <w:rsid w:val="001549EC"/>
    <w:rsid w:val="00161CF7"/>
    <w:rsid w:val="0016360A"/>
    <w:rsid w:val="001670FC"/>
    <w:rsid w:val="00173025"/>
    <w:rsid w:val="00190570"/>
    <w:rsid w:val="00197522"/>
    <w:rsid w:val="001A0869"/>
    <w:rsid w:val="001B0D7E"/>
    <w:rsid w:val="001B236E"/>
    <w:rsid w:val="001C1516"/>
    <w:rsid w:val="001D45DF"/>
    <w:rsid w:val="001E02DD"/>
    <w:rsid w:val="001E3153"/>
    <w:rsid w:val="001E32B1"/>
    <w:rsid w:val="001E4D63"/>
    <w:rsid w:val="001E634A"/>
    <w:rsid w:val="001F1BD4"/>
    <w:rsid w:val="001F7CFC"/>
    <w:rsid w:val="001F7F38"/>
    <w:rsid w:val="00200DCF"/>
    <w:rsid w:val="00206C1A"/>
    <w:rsid w:val="00217723"/>
    <w:rsid w:val="00236219"/>
    <w:rsid w:val="0023793B"/>
    <w:rsid w:val="00241434"/>
    <w:rsid w:val="00245392"/>
    <w:rsid w:val="00246EBB"/>
    <w:rsid w:val="00247A3B"/>
    <w:rsid w:val="00255306"/>
    <w:rsid w:val="00264055"/>
    <w:rsid w:val="00270E64"/>
    <w:rsid w:val="002715C2"/>
    <w:rsid w:val="00271AD8"/>
    <w:rsid w:val="00280843"/>
    <w:rsid w:val="002A0778"/>
    <w:rsid w:val="002A1192"/>
    <w:rsid w:val="002A1A9C"/>
    <w:rsid w:val="002A51AA"/>
    <w:rsid w:val="002C3813"/>
    <w:rsid w:val="002D492E"/>
    <w:rsid w:val="002F4411"/>
    <w:rsid w:val="002F5DEA"/>
    <w:rsid w:val="003008D4"/>
    <w:rsid w:val="00311048"/>
    <w:rsid w:val="003235A2"/>
    <w:rsid w:val="00324437"/>
    <w:rsid w:val="00331024"/>
    <w:rsid w:val="00337152"/>
    <w:rsid w:val="00340FFE"/>
    <w:rsid w:val="00352128"/>
    <w:rsid w:val="0035720C"/>
    <w:rsid w:val="00376778"/>
    <w:rsid w:val="00380F11"/>
    <w:rsid w:val="0038120C"/>
    <w:rsid w:val="003922F0"/>
    <w:rsid w:val="0039672E"/>
    <w:rsid w:val="003A1BD5"/>
    <w:rsid w:val="003B5625"/>
    <w:rsid w:val="003C35D3"/>
    <w:rsid w:val="003C5636"/>
    <w:rsid w:val="003C7A2E"/>
    <w:rsid w:val="003D61DC"/>
    <w:rsid w:val="003E1387"/>
    <w:rsid w:val="003E75A5"/>
    <w:rsid w:val="003F225C"/>
    <w:rsid w:val="003F5CA4"/>
    <w:rsid w:val="003F7327"/>
    <w:rsid w:val="00400131"/>
    <w:rsid w:val="004007D5"/>
    <w:rsid w:val="004020ED"/>
    <w:rsid w:val="00411022"/>
    <w:rsid w:val="0041733B"/>
    <w:rsid w:val="00420809"/>
    <w:rsid w:val="0042754A"/>
    <w:rsid w:val="00440EDE"/>
    <w:rsid w:val="00446D73"/>
    <w:rsid w:val="00452A63"/>
    <w:rsid w:val="004650D8"/>
    <w:rsid w:val="00465650"/>
    <w:rsid w:val="0047043E"/>
    <w:rsid w:val="00473324"/>
    <w:rsid w:val="00476291"/>
    <w:rsid w:val="0048297B"/>
    <w:rsid w:val="004850C2"/>
    <w:rsid w:val="0048633A"/>
    <w:rsid w:val="00487E93"/>
    <w:rsid w:val="00493E42"/>
    <w:rsid w:val="00495FD4"/>
    <w:rsid w:val="004B505F"/>
    <w:rsid w:val="004D0B79"/>
    <w:rsid w:val="004D1839"/>
    <w:rsid w:val="004D1EC8"/>
    <w:rsid w:val="004D5B3B"/>
    <w:rsid w:val="004D5F43"/>
    <w:rsid w:val="004E2B82"/>
    <w:rsid w:val="004F1ED8"/>
    <w:rsid w:val="004F254C"/>
    <w:rsid w:val="004F2E35"/>
    <w:rsid w:val="004F6AE6"/>
    <w:rsid w:val="005023D8"/>
    <w:rsid w:val="00507684"/>
    <w:rsid w:val="00534939"/>
    <w:rsid w:val="00541B23"/>
    <w:rsid w:val="00546818"/>
    <w:rsid w:val="00562F25"/>
    <w:rsid w:val="00565524"/>
    <w:rsid w:val="00576C2A"/>
    <w:rsid w:val="00590F36"/>
    <w:rsid w:val="00596DD2"/>
    <w:rsid w:val="0059738F"/>
    <w:rsid w:val="005B3FAE"/>
    <w:rsid w:val="005B5829"/>
    <w:rsid w:val="005C01F0"/>
    <w:rsid w:val="005C75EE"/>
    <w:rsid w:val="005D12E4"/>
    <w:rsid w:val="005D6757"/>
    <w:rsid w:val="005E0DE1"/>
    <w:rsid w:val="005E1D67"/>
    <w:rsid w:val="005E2115"/>
    <w:rsid w:val="005E696B"/>
    <w:rsid w:val="006007CD"/>
    <w:rsid w:val="0062081F"/>
    <w:rsid w:val="00620F4E"/>
    <w:rsid w:val="00623B14"/>
    <w:rsid w:val="006405F9"/>
    <w:rsid w:val="006417B7"/>
    <w:rsid w:val="00642405"/>
    <w:rsid w:val="00642E44"/>
    <w:rsid w:val="0064377F"/>
    <w:rsid w:val="00643B4C"/>
    <w:rsid w:val="00651170"/>
    <w:rsid w:val="00660DB3"/>
    <w:rsid w:val="006670A6"/>
    <w:rsid w:val="006718E6"/>
    <w:rsid w:val="0067252F"/>
    <w:rsid w:val="00686657"/>
    <w:rsid w:val="00693173"/>
    <w:rsid w:val="006A19AC"/>
    <w:rsid w:val="006A5784"/>
    <w:rsid w:val="006C62DE"/>
    <w:rsid w:val="006D389D"/>
    <w:rsid w:val="006D6296"/>
    <w:rsid w:val="006E07AB"/>
    <w:rsid w:val="006E1AC4"/>
    <w:rsid w:val="00702BFE"/>
    <w:rsid w:val="00704803"/>
    <w:rsid w:val="007073A2"/>
    <w:rsid w:val="00707D7A"/>
    <w:rsid w:val="00725547"/>
    <w:rsid w:val="00745473"/>
    <w:rsid w:val="00763988"/>
    <w:rsid w:val="00763F91"/>
    <w:rsid w:val="007739C4"/>
    <w:rsid w:val="007818E0"/>
    <w:rsid w:val="00782F10"/>
    <w:rsid w:val="007848A8"/>
    <w:rsid w:val="007856A8"/>
    <w:rsid w:val="00791D37"/>
    <w:rsid w:val="007A1B4F"/>
    <w:rsid w:val="007A4F6D"/>
    <w:rsid w:val="007B1450"/>
    <w:rsid w:val="007B3C4B"/>
    <w:rsid w:val="007B3F07"/>
    <w:rsid w:val="007B6E60"/>
    <w:rsid w:val="007C4103"/>
    <w:rsid w:val="007E2402"/>
    <w:rsid w:val="007F462C"/>
    <w:rsid w:val="007F4F92"/>
    <w:rsid w:val="008035D5"/>
    <w:rsid w:val="00814695"/>
    <w:rsid w:val="00821841"/>
    <w:rsid w:val="00831B4D"/>
    <w:rsid w:val="00832DB8"/>
    <w:rsid w:val="0083426A"/>
    <w:rsid w:val="00837CB4"/>
    <w:rsid w:val="00850E16"/>
    <w:rsid w:val="0085685B"/>
    <w:rsid w:val="00862030"/>
    <w:rsid w:val="00865F9C"/>
    <w:rsid w:val="00884AFA"/>
    <w:rsid w:val="00884E9D"/>
    <w:rsid w:val="00896D32"/>
    <w:rsid w:val="008A27DD"/>
    <w:rsid w:val="008B5B3B"/>
    <w:rsid w:val="008B6E84"/>
    <w:rsid w:val="008C0261"/>
    <w:rsid w:val="008C33E6"/>
    <w:rsid w:val="008C4E3D"/>
    <w:rsid w:val="008D4F9F"/>
    <w:rsid w:val="008D6542"/>
    <w:rsid w:val="008E0CA6"/>
    <w:rsid w:val="008E126C"/>
    <w:rsid w:val="008E2860"/>
    <w:rsid w:val="00905A73"/>
    <w:rsid w:val="00910DAF"/>
    <w:rsid w:val="00911ABB"/>
    <w:rsid w:val="00912728"/>
    <w:rsid w:val="009209C8"/>
    <w:rsid w:val="00926085"/>
    <w:rsid w:val="009513A4"/>
    <w:rsid w:val="00986930"/>
    <w:rsid w:val="0098742E"/>
    <w:rsid w:val="00990F9E"/>
    <w:rsid w:val="00991873"/>
    <w:rsid w:val="009933FE"/>
    <w:rsid w:val="009956F2"/>
    <w:rsid w:val="0099789E"/>
    <w:rsid w:val="009A0C33"/>
    <w:rsid w:val="009A2376"/>
    <w:rsid w:val="009B03C3"/>
    <w:rsid w:val="009B612A"/>
    <w:rsid w:val="009C15A0"/>
    <w:rsid w:val="009C48FE"/>
    <w:rsid w:val="009C72E3"/>
    <w:rsid w:val="009D06AC"/>
    <w:rsid w:val="009D0E3A"/>
    <w:rsid w:val="009D3256"/>
    <w:rsid w:val="009D4DEF"/>
    <w:rsid w:val="009D5FE1"/>
    <w:rsid w:val="009E010B"/>
    <w:rsid w:val="009E1FC8"/>
    <w:rsid w:val="009E28C9"/>
    <w:rsid w:val="009F2FDE"/>
    <w:rsid w:val="00A06A02"/>
    <w:rsid w:val="00A06E12"/>
    <w:rsid w:val="00A21745"/>
    <w:rsid w:val="00A22546"/>
    <w:rsid w:val="00A22AB8"/>
    <w:rsid w:val="00A24CB5"/>
    <w:rsid w:val="00A34F3E"/>
    <w:rsid w:val="00A37D74"/>
    <w:rsid w:val="00A43503"/>
    <w:rsid w:val="00A44A23"/>
    <w:rsid w:val="00A47558"/>
    <w:rsid w:val="00A57DA8"/>
    <w:rsid w:val="00A61C9A"/>
    <w:rsid w:val="00A62E9B"/>
    <w:rsid w:val="00A77D16"/>
    <w:rsid w:val="00A80B9E"/>
    <w:rsid w:val="00A82BE5"/>
    <w:rsid w:val="00A90756"/>
    <w:rsid w:val="00AA0A95"/>
    <w:rsid w:val="00AB2634"/>
    <w:rsid w:val="00AC1DC1"/>
    <w:rsid w:val="00AC213B"/>
    <w:rsid w:val="00AD2B7E"/>
    <w:rsid w:val="00AD65EC"/>
    <w:rsid w:val="00AD7E33"/>
    <w:rsid w:val="00AF2F12"/>
    <w:rsid w:val="00B002C1"/>
    <w:rsid w:val="00B004DF"/>
    <w:rsid w:val="00B0159F"/>
    <w:rsid w:val="00B30080"/>
    <w:rsid w:val="00B336A0"/>
    <w:rsid w:val="00B426E1"/>
    <w:rsid w:val="00B56541"/>
    <w:rsid w:val="00B61B9E"/>
    <w:rsid w:val="00B653AA"/>
    <w:rsid w:val="00B6543C"/>
    <w:rsid w:val="00B914C9"/>
    <w:rsid w:val="00B93005"/>
    <w:rsid w:val="00BA1B87"/>
    <w:rsid w:val="00BA5E4A"/>
    <w:rsid w:val="00BB3311"/>
    <w:rsid w:val="00BB730D"/>
    <w:rsid w:val="00BD2603"/>
    <w:rsid w:val="00BD3DF8"/>
    <w:rsid w:val="00BE2EB7"/>
    <w:rsid w:val="00BE6B58"/>
    <w:rsid w:val="00BE7662"/>
    <w:rsid w:val="00BE7743"/>
    <w:rsid w:val="00BF0793"/>
    <w:rsid w:val="00BF7029"/>
    <w:rsid w:val="00C03E01"/>
    <w:rsid w:val="00C076F9"/>
    <w:rsid w:val="00C12F23"/>
    <w:rsid w:val="00C253C0"/>
    <w:rsid w:val="00C25BEF"/>
    <w:rsid w:val="00C26995"/>
    <w:rsid w:val="00C33A58"/>
    <w:rsid w:val="00C33B6A"/>
    <w:rsid w:val="00C33F63"/>
    <w:rsid w:val="00C341A8"/>
    <w:rsid w:val="00C46886"/>
    <w:rsid w:val="00C552BE"/>
    <w:rsid w:val="00C5631C"/>
    <w:rsid w:val="00C56884"/>
    <w:rsid w:val="00C635AD"/>
    <w:rsid w:val="00C75C0D"/>
    <w:rsid w:val="00C77518"/>
    <w:rsid w:val="00C8282C"/>
    <w:rsid w:val="00C829B7"/>
    <w:rsid w:val="00C848D5"/>
    <w:rsid w:val="00CA0950"/>
    <w:rsid w:val="00CA5B77"/>
    <w:rsid w:val="00CA5CD2"/>
    <w:rsid w:val="00CB1B83"/>
    <w:rsid w:val="00CC064C"/>
    <w:rsid w:val="00CC0EF0"/>
    <w:rsid w:val="00CC1653"/>
    <w:rsid w:val="00CC3CA9"/>
    <w:rsid w:val="00CC453C"/>
    <w:rsid w:val="00CC77C7"/>
    <w:rsid w:val="00CD0250"/>
    <w:rsid w:val="00CD0382"/>
    <w:rsid w:val="00CD0A70"/>
    <w:rsid w:val="00CD26EC"/>
    <w:rsid w:val="00CD2B91"/>
    <w:rsid w:val="00CE0D57"/>
    <w:rsid w:val="00CF6996"/>
    <w:rsid w:val="00D06486"/>
    <w:rsid w:val="00D2429D"/>
    <w:rsid w:val="00D27BD5"/>
    <w:rsid w:val="00D46215"/>
    <w:rsid w:val="00D50476"/>
    <w:rsid w:val="00D52D2A"/>
    <w:rsid w:val="00D80D1A"/>
    <w:rsid w:val="00D80FBF"/>
    <w:rsid w:val="00D83181"/>
    <w:rsid w:val="00D8529F"/>
    <w:rsid w:val="00D923F9"/>
    <w:rsid w:val="00D925DD"/>
    <w:rsid w:val="00D938FA"/>
    <w:rsid w:val="00DB1D8E"/>
    <w:rsid w:val="00DB793F"/>
    <w:rsid w:val="00DC5693"/>
    <w:rsid w:val="00DC7F11"/>
    <w:rsid w:val="00DD0EB4"/>
    <w:rsid w:val="00DD4BDB"/>
    <w:rsid w:val="00DD6C84"/>
    <w:rsid w:val="00DE0479"/>
    <w:rsid w:val="00DE50BB"/>
    <w:rsid w:val="00DE738B"/>
    <w:rsid w:val="00DF00BB"/>
    <w:rsid w:val="00DF0C53"/>
    <w:rsid w:val="00DF6956"/>
    <w:rsid w:val="00E029B9"/>
    <w:rsid w:val="00E16F14"/>
    <w:rsid w:val="00E22BD4"/>
    <w:rsid w:val="00E256D7"/>
    <w:rsid w:val="00E33EDD"/>
    <w:rsid w:val="00E34C92"/>
    <w:rsid w:val="00E4160B"/>
    <w:rsid w:val="00E46729"/>
    <w:rsid w:val="00E51C16"/>
    <w:rsid w:val="00E574F9"/>
    <w:rsid w:val="00E65A25"/>
    <w:rsid w:val="00E71203"/>
    <w:rsid w:val="00E84E6F"/>
    <w:rsid w:val="00E94669"/>
    <w:rsid w:val="00EA17D8"/>
    <w:rsid w:val="00EA1F58"/>
    <w:rsid w:val="00EA4BBA"/>
    <w:rsid w:val="00EA7EF1"/>
    <w:rsid w:val="00EB4605"/>
    <w:rsid w:val="00EE1A5A"/>
    <w:rsid w:val="00EE45B2"/>
    <w:rsid w:val="00EE6F59"/>
    <w:rsid w:val="00F00BE7"/>
    <w:rsid w:val="00F0502D"/>
    <w:rsid w:val="00F13059"/>
    <w:rsid w:val="00F16B7F"/>
    <w:rsid w:val="00F246C7"/>
    <w:rsid w:val="00F43AFC"/>
    <w:rsid w:val="00F52829"/>
    <w:rsid w:val="00F56196"/>
    <w:rsid w:val="00F602E4"/>
    <w:rsid w:val="00F62DAB"/>
    <w:rsid w:val="00F7175D"/>
    <w:rsid w:val="00F743BB"/>
    <w:rsid w:val="00F77B17"/>
    <w:rsid w:val="00F8610D"/>
    <w:rsid w:val="00F86282"/>
    <w:rsid w:val="00F90186"/>
    <w:rsid w:val="00F90AD4"/>
    <w:rsid w:val="00F92114"/>
    <w:rsid w:val="00F92C1E"/>
    <w:rsid w:val="00F93ECB"/>
    <w:rsid w:val="00FA3297"/>
    <w:rsid w:val="00FA4684"/>
    <w:rsid w:val="00FB57B7"/>
    <w:rsid w:val="00FD45B7"/>
    <w:rsid w:val="00FE3175"/>
    <w:rsid w:val="00FF1DFB"/>
    <w:rsid w:val="00FF1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5A380-E0DB-4375-8FBC-FF915600A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2</Pages>
  <Words>576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3698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subject/>
  <dc:creator>.</dc:creator>
  <cp:keywords/>
  <dc:description/>
  <cp:lastModifiedBy>Cliente</cp:lastModifiedBy>
  <cp:revision>49</cp:revision>
  <cp:lastPrinted>2025-05-06T12:19:00Z</cp:lastPrinted>
  <dcterms:created xsi:type="dcterms:W3CDTF">2024-10-14T14:18:00Z</dcterms:created>
  <dcterms:modified xsi:type="dcterms:W3CDTF">2026-04-22T12:44:00Z</dcterms:modified>
</cp:coreProperties>
</file>