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3AA00" w14:textId="746B8901" w:rsidR="00775665" w:rsidRDefault="00775665" w:rsidP="007756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04/2025</w:t>
      </w:r>
    </w:p>
    <w:p w14:paraId="7A5DA3EE" w14:textId="77777777" w:rsidR="00775665" w:rsidRDefault="00775665" w:rsidP="00775665">
      <w:pPr>
        <w:spacing w:line="360" w:lineRule="auto"/>
        <w:ind w:left="34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DEFINE A PRIORIDADE NAS RUAS QUE TIVEREM MORADORES COM DEFICIENCIA PARA FINS DE CONTRUÇÃO, AMPLIAÇÃO, REFORMA, BENS E SERVIÇOS E DÁ OUTRAS PROVIDENCIAS.</w:t>
      </w:r>
    </w:p>
    <w:p w14:paraId="03822FD3" w14:textId="5C73EA37" w:rsidR="00775665" w:rsidRDefault="00775665" w:rsidP="007756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O Prefeito Municipal de Equador, faz saber, que a CÂMARA MUNICIPAL DE EQUADOR, aprovou e sanciono a seguinte Lei:</w:t>
      </w:r>
    </w:p>
    <w:p w14:paraId="34715E89" w14:textId="77777777" w:rsidR="00775665" w:rsidRDefault="00775665" w:rsidP="007756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Art. 1.º Fica definido que na construção, reforma, e realização de bens, serviços e melhorias em ruas da Cidade de Equador, será dado prioridade as Ruas que tiverem moradores com deficiência devidamente comprovada por laudo médico psiquiátrico ou equivalente;</w:t>
      </w:r>
    </w:p>
    <w:p w14:paraId="7C44800A" w14:textId="77777777" w:rsidR="00775665" w:rsidRPr="00FF440F" w:rsidRDefault="00775665" w:rsidP="00775665">
      <w:pPr>
        <w:spacing w:line="360" w:lineRule="auto"/>
        <w:jc w:val="both"/>
        <w:rPr>
          <w:rFonts w:ascii="Times New Roman" w:hAnsi="Times New Roman" w:cs="Times New Roman"/>
          <w:vanish/>
          <w:sz w:val="28"/>
          <w:szCs w:val="28"/>
          <w:specVanish/>
        </w:rPr>
      </w:pPr>
      <w:r w:rsidRPr="00FF440F">
        <w:rPr>
          <w:rFonts w:ascii="Times New Roman" w:hAnsi="Times New Roman" w:cs="Times New Roman"/>
          <w:sz w:val="28"/>
          <w:szCs w:val="28"/>
        </w:rPr>
        <w:t>Art. 2.</w:t>
      </w:r>
    </w:p>
    <w:p w14:paraId="6AF0EA67" w14:textId="77777777" w:rsidR="00775665" w:rsidRPr="00FF440F" w:rsidRDefault="00775665" w:rsidP="007756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40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art1§1"/>
      <w:bookmarkEnd w:id="0"/>
      <w:r w:rsidRPr="00FF44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Entende-se como bens e serviços, toda e qualquer melhoria habitacional, construção de casas populares, pavimentação em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paralepípedos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asfalto, construção de unidades de saúde, creches, ampliação, reforma e outros bens de prestação de serviços coletivo;</w:t>
      </w:r>
    </w:p>
    <w:p w14:paraId="375D6B7A" w14:textId="65ED2DC0" w:rsidR="00775665" w:rsidRDefault="00775665" w:rsidP="00775665">
      <w:pPr>
        <w:spacing w:before="30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bookmarkStart w:id="1" w:name="art1§2"/>
      <w:bookmarkStart w:id="2" w:name="art2"/>
      <w:bookmarkEnd w:id="1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Art. 6.º -</w:t>
      </w:r>
      <w:r w:rsidRPr="00DC4A74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Esta Lei entra em vigor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na data de sua publicação, revogando-se as disposições em contrário.</w:t>
      </w:r>
    </w:p>
    <w:p w14:paraId="40F800FB" w14:textId="77777777" w:rsidR="00FA7374" w:rsidRDefault="00FA7374" w:rsidP="00775665">
      <w:pPr>
        <w:spacing w:before="30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088C6D56" w14:textId="77777777" w:rsidR="00FA7374" w:rsidRDefault="00FA7374" w:rsidP="00775665">
      <w:pPr>
        <w:spacing w:before="30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76B46907" w14:textId="4DCEBAB3" w:rsidR="00FA7374" w:rsidRDefault="00FA7374" w:rsidP="00FA73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lastRenderedPageBreak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</w:t>
      </w:r>
      <w:r w:rsidRPr="00FB713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Sala de Sessões,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06 de março de 2025</w:t>
      </w:r>
    </w:p>
    <w:p w14:paraId="121608C4" w14:textId="77777777" w:rsidR="00FA7374" w:rsidRPr="00DE63C4" w:rsidRDefault="00FA7374" w:rsidP="00775665">
      <w:pPr>
        <w:spacing w:before="300"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15F0FD1E" w14:textId="3679C407" w:rsidR="00775665" w:rsidRPr="007B3C23" w:rsidRDefault="00FA7374" w:rsidP="00FA7374">
      <w:pPr>
        <w:pStyle w:val="texto10"/>
        <w:spacing w:before="300" w:beforeAutospacing="0" w:after="30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</w:t>
      </w:r>
      <w:r w:rsidR="00775665" w:rsidRPr="007B3C23">
        <w:rPr>
          <w:b/>
          <w:bCs/>
          <w:sz w:val="28"/>
          <w:szCs w:val="28"/>
        </w:rPr>
        <w:t>FÁBIO AURÉLIO BULCÃO</w:t>
      </w:r>
    </w:p>
    <w:p w14:paraId="592B1A8C" w14:textId="309DD9B0" w:rsidR="00775665" w:rsidRPr="007B3C23" w:rsidRDefault="00FA7374" w:rsidP="00FA7374">
      <w:pPr>
        <w:pStyle w:val="texto10"/>
        <w:spacing w:before="300" w:beforeAutospacing="0" w:after="300" w:afterAutospacing="0" w:line="360" w:lineRule="auto"/>
        <w:ind w:firstLine="57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</w:t>
      </w:r>
      <w:r w:rsidR="00775665" w:rsidRPr="007B3C23">
        <w:rPr>
          <w:b/>
          <w:bCs/>
          <w:sz w:val="28"/>
          <w:szCs w:val="28"/>
        </w:rPr>
        <w:t>VEREADOR PSD</w:t>
      </w:r>
    </w:p>
    <w:p w14:paraId="60EA7330" w14:textId="0ED09AAA" w:rsidR="002B007C" w:rsidRPr="00B57170" w:rsidRDefault="002B007C" w:rsidP="00B57170">
      <w:pPr>
        <w:rPr>
          <w:rFonts w:ascii="Arial" w:hAnsi="Arial" w:cs="Arial"/>
        </w:rPr>
      </w:pPr>
    </w:p>
    <w:sectPr w:rsidR="002B007C" w:rsidRPr="00B57170" w:rsidSect="00A4760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437E1" w14:textId="77777777" w:rsidR="001E63AE" w:rsidRDefault="001E63AE" w:rsidP="00A47601">
      <w:pPr>
        <w:spacing w:after="0" w:line="240" w:lineRule="auto"/>
      </w:pPr>
      <w:r>
        <w:separator/>
      </w:r>
    </w:p>
  </w:endnote>
  <w:endnote w:type="continuationSeparator" w:id="0">
    <w:p w14:paraId="0A61C906" w14:textId="77777777" w:rsidR="001E63AE" w:rsidRDefault="001E63A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A0EB25" w14:textId="77777777" w:rsidR="001E63AE" w:rsidRDefault="001E63AE" w:rsidP="00A47601">
      <w:pPr>
        <w:spacing w:after="0" w:line="240" w:lineRule="auto"/>
      </w:pPr>
      <w:r>
        <w:separator/>
      </w:r>
    </w:p>
  </w:footnote>
  <w:footnote w:type="continuationSeparator" w:id="0">
    <w:p w14:paraId="1C1A75A6" w14:textId="77777777" w:rsidR="001E63AE" w:rsidRDefault="001E63A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70CC5"/>
    <w:rsid w:val="00097E8E"/>
    <w:rsid w:val="000A0C9B"/>
    <w:rsid w:val="00101BAD"/>
    <w:rsid w:val="001E63AE"/>
    <w:rsid w:val="0023297D"/>
    <w:rsid w:val="00263313"/>
    <w:rsid w:val="00297914"/>
    <w:rsid w:val="002B007C"/>
    <w:rsid w:val="0030224F"/>
    <w:rsid w:val="00457B80"/>
    <w:rsid w:val="005F10BF"/>
    <w:rsid w:val="00606733"/>
    <w:rsid w:val="006558F2"/>
    <w:rsid w:val="006647AE"/>
    <w:rsid w:val="00684CF4"/>
    <w:rsid w:val="006B22AE"/>
    <w:rsid w:val="006E4B2B"/>
    <w:rsid w:val="00720B00"/>
    <w:rsid w:val="00775665"/>
    <w:rsid w:val="00802F2A"/>
    <w:rsid w:val="00866D68"/>
    <w:rsid w:val="008E1D30"/>
    <w:rsid w:val="009117DA"/>
    <w:rsid w:val="0094071F"/>
    <w:rsid w:val="00961223"/>
    <w:rsid w:val="0096207E"/>
    <w:rsid w:val="00977D18"/>
    <w:rsid w:val="009B72D8"/>
    <w:rsid w:val="00A47601"/>
    <w:rsid w:val="00A63C25"/>
    <w:rsid w:val="00A83480"/>
    <w:rsid w:val="00A96814"/>
    <w:rsid w:val="00B0706E"/>
    <w:rsid w:val="00B2096B"/>
    <w:rsid w:val="00B5592A"/>
    <w:rsid w:val="00B57170"/>
    <w:rsid w:val="00CA0F90"/>
    <w:rsid w:val="00CC06FA"/>
    <w:rsid w:val="00CD1845"/>
    <w:rsid w:val="00D209C7"/>
    <w:rsid w:val="00D82F30"/>
    <w:rsid w:val="00D83BDD"/>
    <w:rsid w:val="00E178D1"/>
    <w:rsid w:val="00E22274"/>
    <w:rsid w:val="00F20E74"/>
    <w:rsid w:val="00F2539E"/>
    <w:rsid w:val="00F277E6"/>
    <w:rsid w:val="00FA409C"/>
    <w:rsid w:val="00FA7374"/>
    <w:rsid w:val="00FE1DE8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customStyle="1" w:styleId="texto10">
    <w:name w:val="texto10"/>
    <w:basedOn w:val="Normal"/>
    <w:rsid w:val="00775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Usuário</cp:lastModifiedBy>
  <cp:revision>3</cp:revision>
  <cp:lastPrinted>2025-02-18T18:22:00Z</cp:lastPrinted>
  <dcterms:created xsi:type="dcterms:W3CDTF">2025-02-20T17:31:00Z</dcterms:created>
  <dcterms:modified xsi:type="dcterms:W3CDTF">2025-02-20T17:53:00Z</dcterms:modified>
</cp:coreProperties>
</file>