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DBDF" w14:textId="77777777" w:rsidR="001C482C" w:rsidRPr="00A622FD" w:rsidRDefault="001C482C" w:rsidP="001C482C">
      <w:pPr>
        <w:spacing w:line="240" w:lineRule="auto"/>
        <w:ind w:left="1418" w:hanging="1418"/>
        <w:jc w:val="both"/>
        <w:rPr>
          <w:rFonts w:cstheme="minorHAnsi"/>
          <w:b/>
          <w:bCs/>
          <w:sz w:val="24"/>
          <w:szCs w:val="24"/>
        </w:rPr>
      </w:pPr>
      <w:r w:rsidRPr="00A622FD">
        <w:rPr>
          <w:rFonts w:cstheme="minorHAnsi"/>
          <w:b/>
          <w:bCs/>
          <w:sz w:val="24"/>
          <w:szCs w:val="24"/>
        </w:rPr>
        <w:t xml:space="preserve">PROJETO DE LEI Nº </w:t>
      </w:r>
    </w:p>
    <w:p w14:paraId="6F6BEA54" w14:textId="77777777" w:rsidR="001C482C" w:rsidRPr="00A622FD" w:rsidRDefault="001C482C" w:rsidP="001C482C">
      <w:pPr>
        <w:spacing w:line="240" w:lineRule="auto"/>
        <w:ind w:left="1418"/>
        <w:jc w:val="both"/>
        <w:rPr>
          <w:rFonts w:cstheme="minorHAnsi"/>
          <w:b/>
          <w:bCs/>
          <w:sz w:val="24"/>
          <w:szCs w:val="24"/>
        </w:rPr>
      </w:pPr>
    </w:p>
    <w:p w14:paraId="4769A77B" w14:textId="501938BE" w:rsidR="006A4ACB" w:rsidRPr="00A622FD" w:rsidRDefault="006A4ACB" w:rsidP="001C482C">
      <w:pPr>
        <w:spacing w:line="240" w:lineRule="auto"/>
        <w:ind w:left="1418"/>
        <w:jc w:val="both"/>
        <w:rPr>
          <w:rFonts w:cstheme="minorHAnsi"/>
          <w:b/>
          <w:bCs/>
          <w:sz w:val="24"/>
          <w:szCs w:val="24"/>
        </w:rPr>
      </w:pPr>
      <w:r w:rsidRPr="006A4ACB">
        <w:rPr>
          <w:rFonts w:cstheme="minorHAnsi"/>
          <w:b/>
          <w:bCs/>
          <w:sz w:val="24"/>
          <w:szCs w:val="24"/>
        </w:rPr>
        <w:t>DISPÕE SOBRE A OBRIGATORIEDADE DA LIMPEZA E CONSERVAÇÃO DE TERRENOS BALDIOS, PROPRIEDADES PARTICULARES, RESIDÊNCIAS, PRÉDIOS E CONSTRUÇÕES ABANDONADAS</w:t>
      </w:r>
      <w:r>
        <w:rPr>
          <w:rFonts w:cstheme="minorHAnsi"/>
          <w:b/>
          <w:bCs/>
          <w:sz w:val="24"/>
          <w:szCs w:val="24"/>
        </w:rPr>
        <w:t xml:space="preserve"> </w:t>
      </w:r>
      <w:r w:rsidRPr="006A4ACB">
        <w:rPr>
          <w:rFonts w:cstheme="minorHAnsi"/>
          <w:b/>
          <w:bCs/>
          <w:sz w:val="24"/>
          <w:szCs w:val="24"/>
        </w:rPr>
        <w:t>LOCALIZADOS NA ZONA URBANA DO MUNICÍPIO DE VARGINHA E DÁ OUTRAS PROVIDÊNCIAS.</w:t>
      </w:r>
    </w:p>
    <w:p w14:paraId="7912CC2E" w14:textId="77777777" w:rsidR="001C482C" w:rsidRPr="00A622FD" w:rsidRDefault="001C482C" w:rsidP="001C482C">
      <w:pPr>
        <w:spacing w:line="240" w:lineRule="auto"/>
        <w:ind w:left="1701"/>
        <w:jc w:val="both"/>
        <w:rPr>
          <w:rFonts w:cstheme="minorHAnsi"/>
          <w:b/>
          <w:bCs/>
          <w:sz w:val="24"/>
          <w:szCs w:val="24"/>
        </w:rPr>
      </w:pPr>
    </w:p>
    <w:p w14:paraId="612FF573" w14:textId="77777777" w:rsidR="001C482C" w:rsidRPr="00A622FD" w:rsidRDefault="001C482C" w:rsidP="001C482C">
      <w:pPr>
        <w:spacing w:line="240" w:lineRule="auto"/>
        <w:ind w:firstLine="1418"/>
        <w:jc w:val="both"/>
        <w:rPr>
          <w:rFonts w:cstheme="minorHAnsi"/>
          <w:sz w:val="24"/>
          <w:szCs w:val="24"/>
        </w:rPr>
      </w:pPr>
      <w:r w:rsidRPr="00A622FD">
        <w:rPr>
          <w:rFonts w:cstheme="minorHAnsi"/>
          <w:sz w:val="24"/>
          <w:szCs w:val="24"/>
        </w:rPr>
        <w:t>O Povo do Município de Varginha, Estado de Minas Gerais, por seus representantes na Câmara Municipal,</w:t>
      </w:r>
    </w:p>
    <w:p w14:paraId="07E8169F" w14:textId="77777777" w:rsidR="001C482C" w:rsidRPr="00A622FD" w:rsidRDefault="001C482C" w:rsidP="001C482C">
      <w:pPr>
        <w:spacing w:line="240" w:lineRule="auto"/>
        <w:ind w:left="1701"/>
        <w:jc w:val="both"/>
        <w:rPr>
          <w:rFonts w:cstheme="minorHAnsi"/>
          <w:b/>
          <w:bCs/>
          <w:sz w:val="24"/>
          <w:szCs w:val="24"/>
        </w:rPr>
      </w:pPr>
    </w:p>
    <w:p w14:paraId="6DB87D11" w14:textId="77777777" w:rsidR="001C482C" w:rsidRPr="00A622FD" w:rsidRDefault="001C482C" w:rsidP="001C482C">
      <w:pPr>
        <w:spacing w:line="240" w:lineRule="auto"/>
        <w:ind w:left="1701" w:hanging="283"/>
        <w:jc w:val="both"/>
        <w:rPr>
          <w:rFonts w:cstheme="minorHAnsi"/>
          <w:b/>
          <w:bCs/>
          <w:sz w:val="24"/>
          <w:szCs w:val="24"/>
        </w:rPr>
      </w:pPr>
      <w:r w:rsidRPr="00A622FD">
        <w:rPr>
          <w:rFonts w:cstheme="minorHAnsi"/>
          <w:b/>
          <w:bCs/>
          <w:sz w:val="24"/>
          <w:szCs w:val="24"/>
        </w:rPr>
        <w:t>APROVA:</w:t>
      </w:r>
    </w:p>
    <w:p w14:paraId="59A2F4ED" w14:textId="77777777" w:rsidR="001C482C" w:rsidRPr="00A622FD" w:rsidRDefault="001C482C" w:rsidP="001C482C">
      <w:pPr>
        <w:spacing w:line="240" w:lineRule="auto"/>
        <w:ind w:left="1701"/>
        <w:jc w:val="both"/>
        <w:rPr>
          <w:rFonts w:cstheme="minorHAnsi"/>
          <w:b/>
          <w:bCs/>
          <w:sz w:val="24"/>
          <w:szCs w:val="24"/>
        </w:rPr>
      </w:pPr>
    </w:p>
    <w:p w14:paraId="56D55CFE" w14:textId="77777777" w:rsidR="006102D5" w:rsidRPr="006102D5" w:rsidRDefault="006102D5" w:rsidP="00A622FD">
      <w:pPr>
        <w:spacing w:line="240" w:lineRule="auto"/>
        <w:ind w:firstLine="1418"/>
        <w:jc w:val="both"/>
        <w:rPr>
          <w:rFonts w:cstheme="minorHAnsi"/>
          <w:sz w:val="24"/>
          <w:szCs w:val="24"/>
        </w:rPr>
      </w:pPr>
      <w:r w:rsidRPr="006102D5">
        <w:rPr>
          <w:rFonts w:cstheme="minorHAnsi"/>
          <w:b/>
          <w:bCs/>
          <w:sz w:val="24"/>
          <w:szCs w:val="24"/>
        </w:rPr>
        <w:t xml:space="preserve">Art. </w:t>
      </w:r>
      <w:r w:rsidRPr="006102D5">
        <w:rPr>
          <w:rFonts w:cstheme="minorHAnsi"/>
          <w:sz w:val="24"/>
          <w:szCs w:val="24"/>
        </w:rPr>
        <w:t>1º Os proprietários de terrenos baldios localizados na zona urbana do Município de Varginha são obrigados a mantê-los em perfeito estado de conservação, conforme as disposições desta Lei.</w:t>
      </w:r>
    </w:p>
    <w:p w14:paraId="4264388D" w14:textId="77777777" w:rsidR="006102D5" w:rsidRDefault="006102D5" w:rsidP="00A622FD">
      <w:pPr>
        <w:spacing w:line="240" w:lineRule="auto"/>
        <w:ind w:firstLine="1418"/>
        <w:jc w:val="both"/>
        <w:rPr>
          <w:b/>
          <w:bCs/>
        </w:rPr>
      </w:pPr>
      <w:r w:rsidRPr="006102D5">
        <w:rPr>
          <w:rFonts w:cstheme="minorHAnsi"/>
          <w:b/>
          <w:bCs/>
          <w:sz w:val="24"/>
          <w:szCs w:val="24"/>
        </w:rPr>
        <w:t xml:space="preserve">§ 1º </w:t>
      </w:r>
      <w:r w:rsidRPr="006102D5">
        <w:rPr>
          <w:rFonts w:cstheme="minorHAnsi"/>
          <w:sz w:val="24"/>
          <w:szCs w:val="24"/>
        </w:rPr>
        <w:t>O proprietário, possuidor ou inquilino do terreno deverá proceder à limpeza regular dos mesmos, por meio de capinação ou outros métodos adequados, de modo a evitar o acúmulo de resíduos de qualquer natureza.</w:t>
      </w:r>
      <w:r w:rsidRPr="006102D5">
        <w:rPr>
          <w:b/>
          <w:bCs/>
        </w:rPr>
        <w:t xml:space="preserve"> </w:t>
      </w:r>
    </w:p>
    <w:p w14:paraId="6110EFF7" w14:textId="4964FDAA"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Art. 2º</w:t>
      </w:r>
      <w:r w:rsidRPr="006102D5">
        <w:rPr>
          <w:rFonts w:cstheme="minorHAnsi"/>
          <w:sz w:val="24"/>
          <w:szCs w:val="24"/>
        </w:rPr>
        <w:t xml:space="preserve"> Para efeitos desta Lei, considera-se terreno baldio:</w:t>
      </w:r>
    </w:p>
    <w:p w14:paraId="6791BFE8" w14:textId="38BDA6B9"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I -</w:t>
      </w:r>
      <w:r w:rsidRPr="006102D5">
        <w:rPr>
          <w:rFonts w:cstheme="minorHAnsi"/>
          <w:sz w:val="24"/>
          <w:szCs w:val="24"/>
        </w:rPr>
        <w:t xml:space="preserve"> Terreno sem construção ou edificação;</w:t>
      </w:r>
    </w:p>
    <w:p w14:paraId="3E959FEF" w14:textId="11E5E488"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II -</w:t>
      </w:r>
      <w:r w:rsidRPr="006102D5">
        <w:rPr>
          <w:rFonts w:cstheme="minorHAnsi"/>
          <w:sz w:val="24"/>
          <w:szCs w:val="24"/>
        </w:rPr>
        <w:t xml:space="preserve"> Terreno com construção desabitada ou abandonada;</w:t>
      </w:r>
    </w:p>
    <w:p w14:paraId="2D9A5BD6" w14:textId="4CFAE8C8"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III -</w:t>
      </w:r>
      <w:r w:rsidRPr="006102D5">
        <w:rPr>
          <w:rFonts w:cstheme="minorHAnsi"/>
          <w:sz w:val="24"/>
          <w:szCs w:val="24"/>
        </w:rPr>
        <w:t xml:space="preserve"> Terreno ou imóvel, habitado ou não, que permaneça em estado de sujeira, colocando em risco a saúde pública e o bem-estar da comunidade.</w:t>
      </w:r>
    </w:p>
    <w:p w14:paraId="0C9EB21A" w14:textId="2A1C2E32"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Art. 3º</w:t>
      </w:r>
      <w:r w:rsidRPr="006102D5">
        <w:rPr>
          <w:rFonts w:cstheme="minorHAnsi"/>
          <w:sz w:val="24"/>
          <w:szCs w:val="24"/>
        </w:rPr>
        <w:t xml:space="preserve"> Para os fins desta Lei, entende-se por "limpeza de terrenos":</w:t>
      </w:r>
    </w:p>
    <w:p w14:paraId="4F0FCB61" w14:textId="3DA51C05"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I -</w:t>
      </w:r>
      <w:r w:rsidRPr="006102D5">
        <w:rPr>
          <w:rFonts w:cstheme="minorHAnsi"/>
          <w:sz w:val="24"/>
          <w:szCs w:val="24"/>
        </w:rPr>
        <w:t xml:space="preserve"> Capinação, manual ou mecânica, bem como roçagem de vegetação espontânea;</w:t>
      </w:r>
    </w:p>
    <w:p w14:paraId="3E1C2F11" w14:textId="3C1E5A28"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II -</w:t>
      </w:r>
      <w:r w:rsidRPr="006102D5">
        <w:rPr>
          <w:rFonts w:cstheme="minorHAnsi"/>
          <w:sz w:val="24"/>
          <w:szCs w:val="24"/>
        </w:rPr>
        <w:t xml:space="preserve"> Remoção de entulhos, detritos e lixo acumulado no terreno.</w:t>
      </w:r>
    </w:p>
    <w:p w14:paraId="7707D9AA" w14:textId="679736B4" w:rsidR="006102D5" w:rsidRDefault="006102D5" w:rsidP="00A622FD">
      <w:pPr>
        <w:spacing w:line="240" w:lineRule="auto"/>
        <w:ind w:firstLine="1418"/>
        <w:jc w:val="both"/>
        <w:rPr>
          <w:rFonts w:cstheme="minorHAnsi"/>
          <w:sz w:val="24"/>
          <w:szCs w:val="24"/>
        </w:rPr>
      </w:pPr>
      <w:r w:rsidRPr="006102D5">
        <w:rPr>
          <w:rFonts w:cstheme="minorHAnsi"/>
          <w:b/>
          <w:bCs/>
          <w:sz w:val="24"/>
          <w:szCs w:val="24"/>
        </w:rPr>
        <w:t>§ 1º</w:t>
      </w:r>
      <w:r w:rsidRPr="006102D5">
        <w:rPr>
          <w:rFonts w:cstheme="minorHAnsi"/>
          <w:sz w:val="24"/>
          <w:szCs w:val="24"/>
        </w:rPr>
        <w:t xml:space="preserve"> Fica expressamente proibido o uso de fogo para a queima de vegetação, lixo ou detritos no terreno, sejam estes edificados ou não.</w:t>
      </w:r>
    </w:p>
    <w:p w14:paraId="3B9CDF9B" w14:textId="77777777" w:rsidR="006102D5" w:rsidRPr="006102D5" w:rsidRDefault="006102D5" w:rsidP="006102D5">
      <w:pPr>
        <w:spacing w:line="240" w:lineRule="auto"/>
        <w:ind w:firstLine="1418"/>
        <w:jc w:val="both"/>
        <w:rPr>
          <w:rFonts w:cstheme="minorHAnsi"/>
          <w:sz w:val="24"/>
          <w:szCs w:val="24"/>
        </w:rPr>
      </w:pPr>
      <w:r w:rsidRPr="006102D5">
        <w:rPr>
          <w:rFonts w:cstheme="minorHAnsi"/>
          <w:b/>
          <w:bCs/>
          <w:sz w:val="24"/>
          <w:szCs w:val="24"/>
        </w:rPr>
        <w:t>Art. 4º</w:t>
      </w:r>
      <w:r w:rsidRPr="006102D5">
        <w:rPr>
          <w:rFonts w:cstheme="minorHAnsi"/>
          <w:sz w:val="24"/>
          <w:szCs w:val="24"/>
        </w:rPr>
        <w:t xml:space="preserve"> Qualquer munícipe poderá denunciar a existência de terrenos baldios necessitando de limpeza, por meio da Ouvidoria Pública ou pelo telefone da Prefeitura Municipal.</w:t>
      </w:r>
    </w:p>
    <w:p w14:paraId="0C3B0312" w14:textId="77777777" w:rsidR="006102D5" w:rsidRPr="006102D5" w:rsidRDefault="006102D5" w:rsidP="006102D5">
      <w:pPr>
        <w:spacing w:line="240" w:lineRule="auto"/>
        <w:ind w:firstLine="1418"/>
        <w:jc w:val="both"/>
        <w:rPr>
          <w:rFonts w:cstheme="minorHAnsi"/>
          <w:sz w:val="24"/>
          <w:szCs w:val="24"/>
        </w:rPr>
      </w:pPr>
      <w:r w:rsidRPr="006102D5">
        <w:rPr>
          <w:rFonts w:cstheme="minorHAnsi"/>
          <w:b/>
          <w:bCs/>
          <w:sz w:val="24"/>
          <w:szCs w:val="24"/>
        </w:rPr>
        <w:t>Art. 5º</w:t>
      </w:r>
      <w:r w:rsidRPr="006102D5">
        <w:rPr>
          <w:rFonts w:cstheme="minorHAnsi"/>
          <w:sz w:val="24"/>
          <w:szCs w:val="24"/>
        </w:rPr>
        <w:t xml:space="preserve"> A fiscalização do cumprimento desta Lei será realizada pelos fiscais de obras e pelos agentes da vigilância sanitária municipal.</w:t>
      </w:r>
    </w:p>
    <w:p w14:paraId="4EF18123" w14:textId="77777777" w:rsidR="006102D5" w:rsidRPr="006102D5" w:rsidRDefault="006102D5" w:rsidP="006102D5">
      <w:pPr>
        <w:spacing w:line="240" w:lineRule="auto"/>
        <w:ind w:firstLine="1418"/>
        <w:jc w:val="both"/>
        <w:rPr>
          <w:rFonts w:cstheme="minorHAnsi"/>
          <w:sz w:val="24"/>
          <w:szCs w:val="24"/>
        </w:rPr>
      </w:pPr>
      <w:r w:rsidRPr="006102D5">
        <w:rPr>
          <w:rFonts w:cstheme="minorHAnsi"/>
          <w:b/>
          <w:bCs/>
          <w:sz w:val="24"/>
          <w:szCs w:val="24"/>
        </w:rPr>
        <w:lastRenderedPageBreak/>
        <w:t>Art. 6º</w:t>
      </w:r>
      <w:r w:rsidRPr="006102D5">
        <w:rPr>
          <w:rFonts w:cstheme="minorHAnsi"/>
          <w:sz w:val="24"/>
          <w:szCs w:val="24"/>
        </w:rPr>
        <w:t xml:space="preserve"> Os proprietários de terrenos que não atenderem as disposições do Art. 1º serão notificados pelo Poder Executivo, com prazo máximo de 15 (quinze) dias, para que procedam à limpeza dos mesmos. Na notificação, será alertado sobre as possíveis sanções em caso de reincidência.</w:t>
      </w:r>
    </w:p>
    <w:p w14:paraId="21F3ED04" w14:textId="77777777" w:rsidR="006102D5" w:rsidRDefault="006102D5" w:rsidP="006102D5">
      <w:pPr>
        <w:spacing w:line="240" w:lineRule="auto"/>
        <w:ind w:firstLine="1418"/>
        <w:jc w:val="both"/>
        <w:rPr>
          <w:rFonts w:cstheme="minorHAnsi"/>
          <w:sz w:val="24"/>
          <w:szCs w:val="24"/>
        </w:rPr>
      </w:pPr>
      <w:r w:rsidRPr="006102D5">
        <w:rPr>
          <w:rFonts w:cstheme="minorHAnsi"/>
          <w:b/>
          <w:bCs/>
          <w:sz w:val="24"/>
          <w:szCs w:val="24"/>
        </w:rPr>
        <w:t>Art. 7º</w:t>
      </w:r>
      <w:r w:rsidRPr="006102D5">
        <w:rPr>
          <w:rFonts w:cstheme="minorHAnsi"/>
          <w:sz w:val="24"/>
          <w:szCs w:val="24"/>
        </w:rPr>
        <w:t xml:space="preserve"> O não cumprimento do prazo estabelecido no Art. 6º sujeitará o infrator às seguintes penalidades:</w:t>
      </w:r>
    </w:p>
    <w:p w14:paraId="3220BD8C" w14:textId="77777777" w:rsidR="006102D5" w:rsidRDefault="006102D5" w:rsidP="006102D5">
      <w:pPr>
        <w:spacing w:line="240" w:lineRule="auto"/>
        <w:ind w:firstLine="1418"/>
        <w:jc w:val="both"/>
        <w:rPr>
          <w:rFonts w:cstheme="minorHAnsi"/>
          <w:sz w:val="24"/>
          <w:szCs w:val="24"/>
        </w:rPr>
      </w:pPr>
      <w:r w:rsidRPr="006102D5">
        <w:rPr>
          <w:rFonts w:cstheme="minorHAnsi"/>
          <w:b/>
          <w:bCs/>
          <w:sz w:val="24"/>
          <w:szCs w:val="24"/>
        </w:rPr>
        <w:t>I -</w:t>
      </w:r>
      <w:r w:rsidRPr="006102D5">
        <w:rPr>
          <w:rFonts w:cstheme="minorHAnsi"/>
          <w:sz w:val="24"/>
          <w:szCs w:val="24"/>
        </w:rPr>
        <w:t xml:space="preserve"> Multa, conforme tabela a ser estabelecida pelo Poder Executivo;</w:t>
      </w:r>
    </w:p>
    <w:p w14:paraId="23648287" w14:textId="77777777" w:rsidR="006102D5" w:rsidRDefault="006102D5" w:rsidP="006102D5">
      <w:pPr>
        <w:spacing w:line="240" w:lineRule="auto"/>
        <w:ind w:firstLine="1418"/>
        <w:jc w:val="both"/>
        <w:rPr>
          <w:rFonts w:cstheme="minorHAnsi"/>
          <w:sz w:val="24"/>
          <w:szCs w:val="24"/>
        </w:rPr>
      </w:pPr>
      <w:r w:rsidRPr="006102D5">
        <w:rPr>
          <w:rFonts w:cstheme="minorHAnsi"/>
          <w:b/>
          <w:bCs/>
          <w:sz w:val="24"/>
          <w:szCs w:val="24"/>
        </w:rPr>
        <w:t>II -</w:t>
      </w:r>
      <w:r w:rsidRPr="006102D5">
        <w:rPr>
          <w:rFonts w:cstheme="minorHAnsi"/>
          <w:sz w:val="24"/>
          <w:szCs w:val="24"/>
        </w:rPr>
        <w:t xml:space="preserve"> Caso o proprietário não realize a limpeza no prazo, o Município poderá proceder com a limpeza do terreno e cobrar o valor correspondente ao serviço, acrescido de juros legais e correção monetária.</w:t>
      </w:r>
    </w:p>
    <w:p w14:paraId="604C7772" w14:textId="056C361C" w:rsidR="006102D5" w:rsidRPr="006102D5" w:rsidRDefault="006102D5" w:rsidP="006102D5">
      <w:pPr>
        <w:spacing w:line="240" w:lineRule="auto"/>
        <w:ind w:firstLine="1418"/>
        <w:jc w:val="both"/>
        <w:rPr>
          <w:rFonts w:cstheme="minorHAnsi"/>
          <w:sz w:val="24"/>
          <w:szCs w:val="24"/>
        </w:rPr>
      </w:pPr>
      <w:r w:rsidRPr="006102D5">
        <w:rPr>
          <w:rFonts w:cstheme="minorHAnsi"/>
          <w:b/>
          <w:bCs/>
          <w:sz w:val="24"/>
          <w:szCs w:val="24"/>
        </w:rPr>
        <w:t>Parágrafo único:</w:t>
      </w:r>
      <w:r w:rsidRPr="006102D5">
        <w:rPr>
          <w:rFonts w:cstheme="minorHAnsi"/>
          <w:sz w:val="24"/>
          <w:szCs w:val="24"/>
        </w:rPr>
        <w:t xml:space="preserve"> Em caso de reincidência, a multa será aplicada novamente, independentemente de nova notificação.</w:t>
      </w:r>
    </w:p>
    <w:p w14:paraId="708F3172" w14:textId="77777777" w:rsidR="006102D5" w:rsidRPr="006102D5" w:rsidRDefault="006102D5" w:rsidP="006102D5">
      <w:pPr>
        <w:spacing w:line="240" w:lineRule="auto"/>
        <w:ind w:firstLine="1418"/>
        <w:jc w:val="both"/>
        <w:rPr>
          <w:rFonts w:cstheme="minorHAnsi"/>
          <w:sz w:val="24"/>
          <w:szCs w:val="24"/>
        </w:rPr>
      </w:pPr>
      <w:r w:rsidRPr="006102D5">
        <w:rPr>
          <w:rFonts w:cstheme="minorHAnsi"/>
          <w:b/>
          <w:bCs/>
          <w:sz w:val="24"/>
          <w:szCs w:val="24"/>
        </w:rPr>
        <w:t>Art. 8º</w:t>
      </w:r>
      <w:r w:rsidRPr="006102D5">
        <w:rPr>
          <w:rFonts w:cstheme="minorHAnsi"/>
          <w:sz w:val="24"/>
          <w:szCs w:val="24"/>
        </w:rPr>
        <w:t xml:space="preserve"> Esta Lei entra em vigor na data de sua publicação.</w:t>
      </w:r>
    </w:p>
    <w:p w14:paraId="2B64A9B0" w14:textId="77777777" w:rsidR="006102D5" w:rsidRPr="006102D5" w:rsidRDefault="006102D5" w:rsidP="006102D5">
      <w:pPr>
        <w:spacing w:line="240" w:lineRule="auto"/>
        <w:ind w:firstLine="1418"/>
        <w:jc w:val="both"/>
        <w:rPr>
          <w:rFonts w:cstheme="minorHAnsi"/>
          <w:sz w:val="24"/>
          <w:szCs w:val="24"/>
        </w:rPr>
      </w:pPr>
    </w:p>
    <w:p w14:paraId="536851BA" w14:textId="77777777" w:rsidR="006102D5" w:rsidRDefault="006102D5" w:rsidP="00A622FD">
      <w:pPr>
        <w:spacing w:line="240" w:lineRule="auto"/>
        <w:ind w:firstLine="1418"/>
        <w:jc w:val="both"/>
        <w:rPr>
          <w:rFonts w:cstheme="minorHAnsi"/>
          <w:sz w:val="24"/>
          <w:szCs w:val="24"/>
        </w:rPr>
      </w:pPr>
    </w:p>
    <w:p w14:paraId="4C0A7E6F" w14:textId="77777777" w:rsidR="001C482C" w:rsidRPr="008D3A2E" w:rsidRDefault="001C482C" w:rsidP="001C482C">
      <w:pPr>
        <w:spacing w:after="0" w:line="240" w:lineRule="auto"/>
        <w:jc w:val="center"/>
        <w:rPr>
          <w:rFonts w:cstheme="minorHAnsi"/>
          <w:b/>
          <w:sz w:val="24"/>
          <w:szCs w:val="24"/>
        </w:rPr>
      </w:pPr>
      <w:r w:rsidRPr="008D3A2E">
        <w:rPr>
          <w:rFonts w:cstheme="minorHAnsi"/>
          <w:b/>
          <w:sz w:val="24"/>
          <w:szCs w:val="24"/>
        </w:rPr>
        <w:t xml:space="preserve">Sala das Sessões da Câmara Municipal de Varginha, </w:t>
      </w:r>
    </w:p>
    <w:p w14:paraId="49A14E9A" w14:textId="15950AF7" w:rsidR="001C482C" w:rsidRPr="008D3A2E" w:rsidRDefault="001C482C" w:rsidP="001C482C">
      <w:pPr>
        <w:spacing w:after="0" w:line="240" w:lineRule="auto"/>
        <w:jc w:val="center"/>
        <w:rPr>
          <w:rFonts w:cstheme="minorHAnsi"/>
          <w:b/>
          <w:sz w:val="24"/>
          <w:szCs w:val="24"/>
        </w:rPr>
      </w:pPr>
      <w:r w:rsidRPr="008D3A2E">
        <w:rPr>
          <w:rFonts w:cstheme="minorHAnsi"/>
          <w:b/>
          <w:sz w:val="24"/>
          <w:szCs w:val="24"/>
        </w:rPr>
        <w:t xml:space="preserve">em </w:t>
      </w:r>
      <w:r w:rsidR="00A622FD">
        <w:rPr>
          <w:rFonts w:cstheme="minorHAnsi"/>
          <w:b/>
          <w:sz w:val="24"/>
          <w:szCs w:val="24"/>
        </w:rPr>
        <w:t>2 de abril</w:t>
      </w:r>
      <w:r w:rsidRPr="008D3A2E">
        <w:rPr>
          <w:rFonts w:cstheme="minorHAnsi"/>
          <w:b/>
          <w:sz w:val="24"/>
          <w:szCs w:val="24"/>
        </w:rPr>
        <w:t xml:space="preserve"> de 202</w:t>
      </w:r>
      <w:r w:rsidR="00B42751">
        <w:rPr>
          <w:rFonts w:cstheme="minorHAnsi"/>
          <w:b/>
          <w:sz w:val="24"/>
          <w:szCs w:val="24"/>
        </w:rPr>
        <w:t>5</w:t>
      </w:r>
      <w:r w:rsidRPr="008D3A2E">
        <w:rPr>
          <w:rFonts w:cstheme="minorHAnsi"/>
          <w:b/>
          <w:sz w:val="24"/>
          <w:szCs w:val="24"/>
        </w:rPr>
        <w:t>.</w:t>
      </w:r>
    </w:p>
    <w:p w14:paraId="4C514176" w14:textId="77777777" w:rsidR="001C482C" w:rsidRPr="008D3A2E" w:rsidRDefault="001C482C" w:rsidP="001C482C">
      <w:pPr>
        <w:spacing w:after="0" w:line="240" w:lineRule="auto"/>
        <w:jc w:val="center"/>
        <w:rPr>
          <w:rFonts w:cstheme="minorHAnsi"/>
          <w:b/>
          <w:sz w:val="24"/>
          <w:szCs w:val="24"/>
        </w:rPr>
      </w:pPr>
    </w:p>
    <w:p w14:paraId="64492BB3" w14:textId="77777777" w:rsidR="001C482C" w:rsidRPr="008D3A2E" w:rsidRDefault="001C482C" w:rsidP="001C482C">
      <w:pPr>
        <w:spacing w:after="0" w:line="240" w:lineRule="auto"/>
        <w:jc w:val="center"/>
        <w:rPr>
          <w:rFonts w:cstheme="minorHAnsi"/>
          <w:b/>
          <w:sz w:val="24"/>
          <w:szCs w:val="24"/>
        </w:rPr>
      </w:pPr>
    </w:p>
    <w:p w14:paraId="661E5814" w14:textId="77777777" w:rsidR="001C482C" w:rsidRPr="008D3A2E" w:rsidRDefault="001C482C" w:rsidP="001C482C">
      <w:pPr>
        <w:spacing w:after="0" w:line="240" w:lineRule="auto"/>
        <w:jc w:val="center"/>
        <w:rPr>
          <w:rFonts w:cstheme="minorHAnsi"/>
          <w:b/>
          <w:sz w:val="24"/>
          <w:szCs w:val="24"/>
        </w:rPr>
      </w:pPr>
    </w:p>
    <w:p w14:paraId="3525E03E" w14:textId="77777777" w:rsidR="001C482C" w:rsidRPr="008D3A2E" w:rsidRDefault="001C482C" w:rsidP="001C482C">
      <w:pPr>
        <w:spacing w:after="0" w:line="240" w:lineRule="auto"/>
        <w:jc w:val="center"/>
        <w:rPr>
          <w:rFonts w:cstheme="minorHAnsi"/>
          <w:b/>
          <w:sz w:val="24"/>
          <w:szCs w:val="24"/>
        </w:rPr>
      </w:pPr>
    </w:p>
    <w:p w14:paraId="0918705C" w14:textId="77777777" w:rsidR="001C482C" w:rsidRPr="008D3A2E" w:rsidRDefault="001C482C" w:rsidP="001C48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sidRPr="008D3A2E">
        <w:rPr>
          <w:rFonts w:eastAsia="Times New Roman" w:cstheme="minorHAnsi"/>
          <w:b/>
          <w:sz w:val="24"/>
          <w:szCs w:val="24"/>
          <w:lang w:eastAsia="pt-BR"/>
        </w:rPr>
        <w:t>FERNANDO GUEDES OLIVEIRA</w:t>
      </w:r>
      <w:r w:rsidRPr="008D3A2E">
        <w:rPr>
          <w:rFonts w:cstheme="minorHAnsi"/>
          <w:b/>
          <w:bCs/>
          <w:color w:val="000000"/>
          <w:sz w:val="24"/>
          <w:szCs w:val="24"/>
          <w:lang w:eastAsia="pt-BR"/>
        </w:rPr>
        <w:t xml:space="preserve"> - Dr. Guedes</w:t>
      </w:r>
    </w:p>
    <w:p w14:paraId="099B37FE" w14:textId="77777777" w:rsidR="001C482C" w:rsidRPr="008D3A2E" w:rsidRDefault="001C482C" w:rsidP="001C482C">
      <w:pPr>
        <w:spacing w:after="0" w:line="240" w:lineRule="auto"/>
        <w:jc w:val="center"/>
        <w:rPr>
          <w:rFonts w:cstheme="minorHAnsi"/>
          <w:b/>
          <w:sz w:val="24"/>
          <w:szCs w:val="24"/>
        </w:rPr>
      </w:pPr>
      <w:r w:rsidRPr="008D3A2E">
        <w:rPr>
          <w:rFonts w:cstheme="minorHAnsi"/>
          <w:b/>
          <w:sz w:val="24"/>
          <w:szCs w:val="24"/>
        </w:rPr>
        <w:t>Vereador</w:t>
      </w:r>
    </w:p>
    <w:p w14:paraId="22BFB217" w14:textId="77777777" w:rsidR="001C482C" w:rsidRPr="008D3A2E" w:rsidRDefault="001C482C" w:rsidP="001C482C">
      <w:pPr>
        <w:spacing w:line="240" w:lineRule="auto"/>
        <w:jc w:val="center"/>
        <w:rPr>
          <w:rFonts w:cstheme="minorHAnsi"/>
          <w:b/>
          <w:sz w:val="24"/>
          <w:szCs w:val="24"/>
        </w:rPr>
      </w:pPr>
    </w:p>
    <w:p w14:paraId="2F1FD347" w14:textId="77777777" w:rsidR="001C482C" w:rsidRPr="008D3A2E" w:rsidRDefault="001C482C" w:rsidP="001C482C">
      <w:pPr>
        <w:spacing w:line="240" w:lineRule="auto"/>
        <w:jc w:val="center"/>
        <w:rPr>
          <w:rFonts w:cstheme="minorHAnsi"/>
          <w:b/>
          <w:sz w:val="24"/>
          <w:szCs w:val="24"/>
        </w:rPr>
      </w:pPr>
    </w:p>
    <w:p w14:paraId="72F92A19" w14:textId="77777777" w:rsidR="001C482C" w:rsidRPr="008D3A2E" w:rsidRDefault="001C482C" w:rsidP="001C482C">
      <w:pPr>
        <w:spacing w:line="240" w:lineRule="auto"/>
        <w:jc w:val="center"/>
        <w:rPr>
          <w:rFonts w:cstheme="minorHAnsi"/>
          <w:b/>
          <w:sz w:val="24"/>
          <w:szCs w:val="24"/>
        </w:rPr>
      </w:pPr>
    </w:p>
    <w:p w14:paraId="5BD10315" w14:textId="77777777" w:rsidR="001C482C" w:rsidRPr="008D3A2E" w:rsidRDefault="001C482C" w:rsidP="001C482C">
      <w:pPr>
        <w:spacing w:line="240" w:lineRule="auto"/>
        <w:jc w:val="center"/>
        <w:rPr>
          <w:rFonts w:cstheme="minorHAnsi"/>
          <w:b/>
          <w:sz w:val="24"/>
          <w:szCs w:val="24"/>
        </w:rPr>
      </w:pPr>
    </w:p>
    <w:p w14:paraId="7C701C29" w14:textId="77777777" w:rsidR="001C482C" w:rsidRPr="008D3A2E" w:rsidRDefault="001C482C" w:rsidP="001C482C">
      <w:pPr>
        <w:spacing w:line="240" w:lineRule="auto"/>
        <w:jc w:val="center"/>
        <w:rPr>
          <w:rFonts w:cstheme="minorHAnsi"/>
          <w:b/>
          <w:sz w:val="24"/>
          <w:szCs w:val="24"/>
        </w:rPr>
      </w:pPr>
    </w:p>
    <w:p w14:paraId="73F5416F" w14:textId="77777777" w:rsidR="001C482C" w:rsidRPr="008D3A2E" w:rsidRDefault="001C482C" w:rsidP="001C482C">
      <w:pPr>
        <w:spacing w:line="240" w:lineRule="auto"/>
        <w:jc w:val="center"/>
        <w:rPr>
          <w:rFonts w:cstheme="minorHAnsi"/>
          <w:b/>
          <w:sz w:val="24"/>
          <w:szCs w:val="24"/>
        </w:rPr>
      </w:pPr>
    </w:p>
    <w:p w14:paraId="22DC38EF" w14:textId="77777777" w:rsidR="001C482C" w:rsidRPr="00EB3338" w:rsidRDefault="001C482C" w:rsidP="001C482C">
      <w:pPr>
        <w:spacing w:line="240" w:lineRule="auto"/>
        <w:jc w:val="center"/>
        <w:rPr>
          <w:rFonts w:cstheme="minorHAnsi"/>
          <w:b/>
          <w:sz w:val="24"/>
          <w:szCs w:val="24"/>
        </w:rPr>
      </w:pPr>
    </w:p>
    <w:p w14:paraId="7580FB2B" w14:textId="77777777" w:rsidR="001C482C" w:rsidRPr="00EB3338" w:rsidRDefault="001C482C" w:rsidP="001C482C">
      <w:pPr>
        <w:spacing w:line="240" w:lineRule="auto"/>
        <w:jc w:val="center"/>
        <w:rPr>
          <w:rFonts w:cstheme="minorHAnsi"/>
          <w:b/>
          <w:sz w:val="24"/>
          <w:szCs w:val="24"/>
        </w:rPr>
      </w:pPr>
    </w:p>
    <w:p w14:paraId="7030925C" w14:textId="77777777" w:rsidR="001C482C" w:rsidRPr="00EB3338" w:rsidRDefault="001C482C" w:rsidP="001C482C">
      <w:pPr>
        <w:spacing w:line="240" w:lineRule="auto"/>
        <w:jc w:val="center"/>
        <w:rPr>
          <w:rFonts w:cstheme="minorHAnsi"/>
          <w:b/>
          <w:sz w:val="24"/>
          <w:szCs w:val="24"/>
        </w:rPr>
      </w:pPr>
    </w:p>
    <w:p w14:paraId="126BC970" w14:textId="77777777" w:rsidR="001C482C" w:rsidRDefault="001C482C" w:rsidP="001C482C">
      <w:pPr>
        <w:spacing w:line="240" w:lineRule="auto"/>
        <w:jc w:val="center"/>
        <w:rPr>
          <w:rFonts w:cstheme="minorHAnsi"/>
          <w:b/>
          <w:sz w:val="24"/>
          <w:szCs w:val="24"/>
        </w:rPr>
      </w:pPr>
    </w:p>
    <w:p w14:paraId="25A7EBE6" w14:textId="77777777" w:rsidR="001C482C" w:rsidRDefault="001C482C" w:rsidP="001C482C">
      <w:pPr>
        <w:spacing w:line="240" w:lineRule="auto"/>
        <w:jc w:val="center"/>
        <w:rPr>
          <w:rFonts w:cstheme="minorHAnsi"/>
          <w:b/>
          <w:sz w:val="24"/>
          <w:szCs w:val="24"/>
        </w:rPr>
      </w:pPr>
    </w:p>
    <w:p w14:paraId="56B5743D" w14:textId="77777777" w:rsidR="001C482C" w:rsidRPr="00EB3338" w:rsidRDefault="001C482C" w:rsidP="001C482C">
      <w:pPr>
        <w:spacing w:line="240" w:lineRule="auto"/>
        <w:jc w:val="center"/>
        <w:rPr>
          <w:rFonts w:cstheme="minorHAnsi"/>
          <w:b/>
          <w:sz w:val="24"/>
          <w:szCs w:val="24"/>
        </w:rPr>
      </w:pPr>
    </w:p>
    <w:p w14:paraId="0A392C0B" w14:textId="77777777" w:rsidR="001C482C" w:rsidRDefault="001C482C" w:rsidP="001C482C">
      <w:pPr>
        <w:spacing w:line="240" w:lineRule="auto"/>
        <w:jc w:val="center"/>
        <w:rPr>
          <w:rFonts w:cstheme="minorHAnsi"/>
          <w:b/>
          <w:sz w:val="24"/>
          <w:szCs w:val="24"/>
        </w:rPr>
      </w:pPr>
      <w:r w:rsidRPr="00EB3338">
        <w:rPr>
          <w:rFonts w:cstheme="minorHAnsi"/>
          <w:b/>
          <w:sz w:val="24"/>
          <w:szCs w:val="24"/>
        </w:rPr>
        <w:t>JUSTIFICATIVA</w:t>
      </w:r>
    </w:p>
    <w:p w14:paraId="26978DA0" w14:textId="77777777" w:rsidR="00B478C5" w:rsidRPr="00EB3338" w:rsidRDefault="00B478C5" w:rsidP="001C482C">
      <w:pPr>
        <w:spacing w:line="240" w:lineRule="auto"/>
        <w:jc w:val="center"/>
        <w:rPr>
          <w:rFonts w:cstheme="minorHAnsi"/>
          <w:b/>
          <w:sz w:val="24"/>
          <w:szCs w:val="24"/>
        </w:rPr>
      </w:pPr>
    </w:p>
    <w:p w14:paraId="51174BC0" w14:textId="77777777" w:rsidR="006A4ACB" w:rsidRPr="006A4ACB" w:rsidRDefault="006A4ACB" w:rsidP="006A4ACB">
      <w:pPr>
        <w:spacing w:after="0" w:line="240" w:lineRule="auto"/>
        <w:ind w:firstLine="1418"/>
        <w:jc w:val="both"/>
        <w:rPr>
          <w:rFonts w:cstheme="minorHAnsi"/>
          <w:color w:val="0D0D0D"/>
          <w:sz w:val="24"/>
          <w:szCs w:val="24"/>
          <w:shd w:val="clear" w:color="auto" w:fill="FFFFFF"/>
        </w:rPr>
      </w:pPr>
      <w:r w:rsidRPr="006A4ACB">
        <w:rPr>
          <w:rFonts w:cstheme="minorHAnsi"/>
          <w:color w:val="0D0D0D"/>
          <w:sz w:val="24"/>
          <w:szCs w:val="24"/>
          <w:shd w:val="clear" w:color="auto" w:fill="FFFFFF"/>
        </w:rPr>
        <w:t>A presente proposta visa assegurar a limpeza e conservação dos terrenos baldios, bem como das casas e construções desabitadas ou abandonadas localizadas na zona urbana do Município de Varginha. Essa medida se torna necessária, pois imóveis abandonados ou negligenciados, tanto terrenos quanto edificações, frequentemente se tornam focos de problemas que comprometem a saúde pública, segurança e a qualidade de vida da população.</w:t>
      </w:r>
    </w:p>
    <w:p w14:paraId="05C1F393" w14:textId="77777777" w:rsidR="006A4ACB" w:rsidRPr="006A4ACB" w:rsidRDefault="006A4ACB" w:rsidP="006A4ACB">
      <w:pPr>
        <w:spacing w:after="0" w:line="240" w:lineRule="auto"/>
        <w:ind w:firstLine="1418"/>
        <w:jc w:val="both"/>
        <w:rPr>
          <w:rFonts w:cstheme="minorHAnsi"/>
          <w:color w:val="0D0D0D"/>
          <w:sz w:val="24"/>
          <w:szCs w:val="24"/>
          <w:shd w:val="clear" w:color="auto" w:fill="FFFFFF"/>
        </w:rPr>
      </w:pPr>
      <w:r w:rsidRPr="006A4ACB">
        <w:rPr>
          <w:rFonts w:cstheme="minorHAnsi"/>
          <w:color w:val="0D0D0D"/>
          <w:sz w:val="24"/>
          <w:szCs w:val="24"/>
          <w:shd w:val="clear" w:color="auto" w:fill="FFFFFF"/>
        </w:rPr>
        <w:t>Terrenos baldios, casas e construções desocupadas são frequentemente utilizados de forma indevida, servindo como depósito de lixo, entulho, e materiais perigosos, o que além de promover a proliferação de pragas e doenças, como a dengue, também favorece o aumento da violência e da insegurança pública. A presença desses locais abandonados causa desconforto aos moradores da vizinhança, gera degradação ambiental e contribui para a desvalorização imobiliária da área.</w:t>
      </w:r>
    </w:p>
    <w:p w14:paraId="7CA9F450" w14:textId="77777777" w:rsidR="006A4ACB" w:rsidRPr="006A4ACB" w:rsidRDefault="006A4ACB" w:rsidP="006A4ACB">
      <w:pPr>
        <w:spacing w:after="0" w:line="240" w:lineRule="auto"/>
        <w:ind w:firstLine="1418"/>
        <w:jc w:val="both"/>
        <w:rPr>
          <w:rFonts w:cstheme="minorHAnsi"/>
          <w:color w:val="0D0D0D"/>
          <w:sz w:val="24"/>
          <w:szCs w:val="24"/>
          <w:shd w:val="clear" w:color="auto" w:fill="FFFFFF"/>
        </w:rPr>
      </w:pPr>
      <w:r w:rsidRPr="006A4ACB">
        <w:rPr>
          <w:rFonts w:cstheme="minorHAnsi"/>
          <w:color w:val="0D0D0D"/>
          <w:sz w:val="24"/>
          <w:szCs w:val="24"/>
          <w:shd w:val="clear" w:color="auto" w:fill="FFFFFF"/>
        </w:rPr>
        <w:t>A limpeza e conservação desses espaços são fundamentais para a prevenção de problemas sanitários e para a melhoria do aspecto urbano. Além disso, a regularização da manutenção desses terrenos e construções visa promover uma cidade mais segura, saudável e agradável para seus moradores, protegendo a coletividade de riscos que poderiam ser evitados com a devida atenção e responsabilidade dos proprietários.</w:t>
      </w:r>
    </w:p>
    <w:p w14:paraId="1F0E9DD2" w14:textId="77777777" w:rsidR="006A4ACB" w:rsidRPr="006A4ACB" w:rsidRDefault="006A4ACB" w:rsidP="006A4ACB">
      <w:pPr>
        <w:spacing w:after="0" w:line="240" w:lineRule="auto"/>
        <w:ind w:firstLine="1418"/>
        <w:jc w:val="both"/>
        <w:rPr>
          <w:rFonts w:cstheme="minorHAnsi"/>
          <w:color w:val="0D0D0D"/>
          <w:sz w:val="24"/>
          <w:szCs w:val="24"/>
          <w:shd w:val="clear" w:color="auto" w:fill="FFFFFF"/>
        </w:rPr>
      </w:pPr>
      <w:r w:rsidRPr="006A4ACB">
        <w:rPr>
          <w:rFonts w:cstheme="minorHAnsi"/>
          <w:color w:val="0D0D0D"/>
          <w:sz w:val="24"/>
          <w:szCs w:val="24"/>
          <w:shd w:val="clear" w:color="auto" w:fill="FFFFFF"/>
        </w:rPr>
        <w:t>A fiscalização eficaz e a imposição de penalidades para os infratores garantirão que os proprietários cumpram a obrigatoriedade de manter os imóveis e terrenos em condições adequadas, evitando a proliferação de problemas urbanos. Com isso, o Município de Varginha se alinhará a boas práticas de gestão urbana, que buscam uma cidade mais limpa, ordenada e segura, onde o bem-estar de todos seja priorizado.</w:t>
      </w:r>
    </w:p>
    <w:p w14:paraId="0EC94567" w14:textId="77777777" w:rsidR="006A4ACB" w:rsidRPr="006A4ACB" w:rsidRDefault="006A4ACB" w:rsidP="006A4ACB">
      <w:pPr>
        <w:spacing w:after="0" w:line="240" w:lineRule="auto"/>
        <w:ind w:firstLine="1418"/>
        <w:jc w:val="both"/>
        <w:rPr>
          <w:rFonts w:cstheme="minorHAnsi"/>
          <w:color w:val="0D0D0D"/>
          <w:sz w:val="24"/>
          <w:szCs w:val="24"/>
          <w:shd w:val="clear" w:color="auto" w:fill="FFFFFF"/>
        </w:rPr>
      </w:pPr>
      <w:r w:rsidRPr="006A4ACB">
        <w:rPr>
          <w:rFonts w:cstheme="minorHAnsi"/>
          <w:color w:val="0D0D0D"/>
          <w:sz w:val="24"/>
          <w:szCs w:val="24"/>
          <w:shd w:val="clear" w:color="auto" w:fill="FFFFFF"/>
        </w:rPr>
        <w:t>Diante do exposto, solicito a aprovação deste projeto de lei, que visa promover um ambiente urbano mais saudável e seguro para a população, além de resguardar o direito à qualidade de vida e à saúde pública.</w:t>
      </w:r>
    </w:p>
    <w:p w14:paraId="142FA98D" w14:textId="77777777" w:rsidR="006A4ACB" w:rsidRPr="00F06565" w:rsidRDefault="006A4ACB" w:rsidP="00F06565">
      <w:pPr>
        <w:spacing w:after="0" w:line="240" w:lineRule="auto"/>
        <w:ind w:firstLine="1418"/>
        <w:jc w:val="both"/>
        <w:rPr>
          <w:rFonts w:cstheme="minorHAnsi"/>
          <w:color w:val="0D0D0D"/>
          <w:sz w:val="24"/>
          <w:szCs w:val="24"/>
          <w:shd w:val="clear" w:color="auto" w:fill="FFFFFF"/>
        </w:rPr>
      </w:pPr>
    </w:p>
    <w:p w14:paraId="65F23675" w14:textId="77777777" w:rsidR="001C482C" w:rsidRDefault="001C482C" w:rsidP="001C482C">
      <w:pPr>
        <w:spacing w:after="0" w:line="240" w:lineRule="auto"/>
        <w:jc w:val="both"/>
        <w:rPr>
          <w:rFonts w:cstheme="minorHAnsi"/>
          <w:b/>
          <w:sz w:val="24"/>
          <w:szCs w:val="24"/>
        </w:rPr>
      </w:pPr>
    </w:p>
    <w:p w14:paraId="751F9467" w14:textId="77777777" w:rsidR="00F85AD5" w:rsidRPr="008D3A2E" w:rsidRDefault="00F85AD5" w:rsidP="001C482C">
      <w:pPr>
        <w:spacing w:after="0" w:line="240" w:lineRule="auto"/>
        <w:jc w:val="both"/>
        <w:rPr>
          <w:rFonts w:cstheme="minorHAnsi"/>
          <w:b/>
          <w:sz w:val="24"/>
          <w:szCs w:val="24"/>
        </w:rPr>
      </w:pPr>
    </w:p>
    <w:p w14:paraId="18200717" w14:textId="77777777" w:rsidR="001C482C" w:rsidRPr="008D3A2E" w:rsidRDefault="001C482C" w:rsidP="001C482C">
      <w:pPr>
        <w:spacing w:after="0" w:line="240" w:lineRule="auto"/>
        <w:jc w:val="center"/>
        <w:rPr>
          <w:rFonts w:cstheme="minorHAnsi"/>
          <w:b/>
          <w:sz w:val="24"/>
          <w:szCs w:val="24"/>
        </w:rPr>
      </w:pPr>
      <w:r w:rsidRPr="008D3A2E">
        <w:rPr>
          <w:rFonts w:cstheme="minorHAnsi"/>
          <w:b/>
          <w:sz w:val="24"/>
          <w:szCs w:val="24"/>
        </w:rPr>
        <w:t xml:space="preserve">Sala das Sessões da Câmara Municipal de Varginha, </w:t>
      </w:r>
    </w:p>
    <w:p w14:paraId="1FBCB601" w14:textId="565954F2" w:rsidR="001C482C" w:rsidRPr="008D3A2E" w:rsidRDefault="001C482C" w:rsidP="001C482C">
      <w:pPr>
        <w:spacing w:after="0" w:line="240" w:lineRule="auto"/>
        <w:jc w:val="center"/>
        <w:rPr>
          <w:rFonts w:cstheme="minorHAnsi"/>
          <w:b/>
          <w:sz w:val="24"/>
          <w:szCs w:val="24"/>
        </w:rPr>
      </w:pPr>
      <w:r w:rsidRPr="008D3A2E">
        <w:rPr>
          <w:rFonts w:cstheme="minorHAnsi"/>
          <w:b/>
          <w:sz w:val="24"/>
          <w:szCs w:val="24"/>
        </w:rPr>
        <w:t xml:space="preserve">em </w:t>
      </w:r>
      <w:r w:rsidR="006A4ACB">
        <w:rPr>
          <w:rFonts w:cstheme="minorHAnsi"/>
          <w:b/>
          <w:sz w:val="24"/>
          <w:szCs w:val="24"/>
        </w:rPr>
        <w:t>1 de abril</w:t>
      </w:r>
      <w:r w:rsidRPr="008D3A2E">
        <w:rPr>
          <w:rFonts w:cstheme="minorHAnsi"/>
          <w:b/>
          <w:sz w:val="24"/>
          <w:szCs w:val="24"/>
        </w:rPr>
        <w:t xml:space="preserve"> de 202</w:t>
      </w:r>
      <w:r w:rsidR="00B42751">
        <w:rPr>
          <w:rFonts w:cstheme="minorHAnsi"/>
          <w:b/>
          <w:sz w:val="24"/>
          <w:szCs w:val="24"/>
        </w:rPr>
        <w:t>5</w:t>
      </w:r>
      <w:r w:rsidRPr="008D3A2E">
        <w:rPr>
          <w:rFonts w:cstheme="minorHAnsi"/>
          <w:b/>
          <w:sz w:val="24"/>
          <w:szCs w:val="24"/>
        </w:rPr>
        <w:t>.</w:t>
      </w:r>
    </w:p>
    <w:p w14:paraId="259F0421" w14:textId="77777777" w:rsidR="001C482C" w:rsidRPr="008D3A2E" w:rsidRDefault="001C482C" w:rsidP="001C482C">
      <w:pPr>
        <w:spacing w:after="0" w:line="240" w:lineRule="auto"/>
        <w:jc w:val="center"/>
        <w:rPr>
          <w:rFonts w:cstheme="minorHAnsi"/>
          <w:b/>
          <w:sz w:val="24"/>
          <w:szCs w:val="24"/>
        </w:rPr>
      </w:pPr>
    </w:p>
    <w:p w14:paraId="606E2F91" w14:textId="77777777" w:rsidR="001C482C" w:rsidRPr="008D3A2E" w:rsidRDefault="001C482C" w:rsidP="001C482C">
      <w:pPr>
        <w:spacing w:after="0" w:line="240" w:lineRule="auto"/>
        <w:jc w:val="center"/>
        <w:rPr>
          <w:rFonts w:cstheme="minorHAnsi"/>
          <w:b/>
          <w:sz w:val="24"/>
          <w:szCs w:val="24"/>
        </w:rPr>
      </w:pPr>
    </w:p>
    <w:p w14:paraId="7E23B5BF" w14:textId="77777777" w:rsidR="001C482C" w:rsidRPr="008D3A2E" w:rsidRDefault="001C482C" w:rsidP="001C482C">
      <w:pPr>
        <w:spacing w:after="0" w:line="240" w:lineRule="auto"/>
        <w:jc w:val="center"/>
        <w:rPr>
          <w:rFonts w:cstheme="minorHAnsi"/>
          <w:b/>
          <w:sz w:val="24"/>
          <w:szCs w:val="24"/>
        </w:rPr>
      </w:pPr>
    </w:p>
    <w:p w14:paraId="3B006C0E" w14:textId="77777777" w:rsidR="001C482C" w:rsidRPr="008D3A2E" w:rsidRDefault="001C482C" w:rsidP="001C48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sidRPr="008D3A2E">
        <w:rPr>
          <w:rFonts w:eastAsia="Times New Roman" w:cstheme="minorHAnsi"/>
          <w:b/>
          <w:sz w:val="24"/>
          <w:szCs w:val="24"/>
          <w:lang w:eastAsia="pt-BR"/>
        </w:rPr>
        <w:t>FERNANDO GUEDES OLIVEIRA</w:t>
      </w:r>
      <w:r w:rsidRPr="008D3A2E">
        <w:rPr>
          <w:rFonts w:cstheme="minorHAnsi"/>
          <w:b/>
          <w:bCs/>
          <w:color w:val="000000"/>
          <w:sz w:val="24"/>
          <w:szCs w:val="24"/>
          <w:lang w:eastAsia="pt-BR"/>
        </w:rPr>
        <w:t xml:space="preserve"> - Dr. Guedes</w:t>
      </w:r>
    </w:p>
    <w:p w14:paraId="1A3E1EBE" w14:textId="77777777" w:rsidR="001C482C" w:rsidRPr="008D3A2E" w:rsidRDefault="001C482C" w:rsidP="001C482C">
      <w:pPr>
        <w:spacing w:after="0" w:line="240" w:lineRule="auto"/>
        <w:jc w:val="center"/>
        <w:rPr>
          <w:rFonts w:cstheme="minorHAnsi"/>
          <w:b/>
          <w:sz w:val="24"/>
          <w:szCs w:val="24"/>
        </w:rPr>
      </w:pPr>
      <w:r w:rsidRPr="008D3A2E">
        <w:rPr>
          <w:rFonts w:cstheme="minorHAnsi"/>
          <w:b/>
          <w:sz w:val="24"/>
          <w:szCs w:val="24"/>
        </w:rPr>
        <w:t>Vereador</w:t>
      </w:r>
    </w:p>
    <w:p w14:paraId="5C2E27B4" w14:textId="77777777" w:rsidR="001C482C" w:rsidRPr="008D3A2E" w:rsidRDefault="001C482C" w:rsidP="001C482C">
      <w:pPr>
        <w:spacing w:line="240" w:lineRule="auto"/>
        <w:jc w:val="center"/>
        <w:rPr>
          <w:rFonts w:cstheme="minorHAnsi"/>
          <w:b/>
          <w:sz w:val="24"/>
          <w:szCs w:val="24"/>
        </w:rPr>
      </w:pPr>
    </w:p>
    <w:p w14:paraId="71B60592" w14:textId="77777777" w:rsidR="001C482C" w:rsidRPr="008D3A2E" w:rsidRDefault="001C482C" w:rsidP="001C482C">
      <w:pPr>
        <w:spacing w:line="240" w:lineRule="auto"/>
        <w:ind w:firstLine="1418"/>
        <w:rPr>
          <w:rFonts w:cstheme="minorHAnsi"/>
          <w:sz w:val="24"/>
          <w:szCs w:val="24"/>
        </w:rPr>
      </w:pPr>
    </w:p>
    <w:p w14:paraId="558ECF30" w14:textId="77777777" w:rsidR="00F16DA9" w:rsidRPr="001C482C" w:rsidRDefault="00F16DA9" w:rsidP="001C482C"/>
    <w:sectPr w:rsidR="00F16DA9" w:rsidRPr="001C482C" w:rsidSect="00C82677">
      <w:headerReference w:type="default" r:id="rId7"/>
      <w:footerReference w:type="default" r:id="rId8"/>
      <w:footerReference w:type="first" r:id="rId9"/>
      <w:pgSz w:w="11907" w:h="16840"/>
      <w:pgMar w:top="2268" w:right="1418" w:bottom="1021" w:left="1418" w:header="567" w:footer="1049" w:gutter="0"/>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1A311" w14:textId="77777777" w:rsidR="0069569C" w:rsidRDefault="0069569C" w:rsidP="008E0176">
      <w:pPr>
        <w:spacing w:after="0" w:line="240" w:lineRule="auto"/>
      </w:pPr>
      <w:r>
        <w:separator/>
      </w:r>
    </w:p>
  </w:endnote>
  <w:endnote w:type="continuationSeparator" w:id="0">
    <w:p w14:paraId="5991E3F9" w14:textId="77777777" w:rsidR="0069569C" w:rsidRDefault="0069569C" w:rsidP="008E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FD679" w14:textId="1A16FD6A" w:rsidR="00CC5730" w:rsidRPr="008E0176" w:rsidRDefault="000C3FF9" w:rsidP="00485BC9">
    <w:pPr>
      <w:pStyle w:val="Standard"/>
      <w:tabs>
        <w:tab w:val="center" w:pos="4419"/>
        <w:tab w:val="right" w:pos="9071"/>
      </w:tabs>
      <w:jc w:val="center"/>
      <w:rPr>
        <w:rFonts w:ascii="Calibri" w:hAnsi="Calibri" w:cs="Calibri"/>
        <w:lang w:val="pt-BR" w:eastAsia="pt-BR"/>
      </w:rPr>
    </w:pPr>
    <w:r w:rsidRPr="008E0176">
      <w:rPr>
        <w:rFonts w:ascii="Calibri" w:hAnsi="Calibri" w:cs="Calibri"/>
        <w:lang w:val="pt-BR" w:eastAsia="pt-BR"/>
      </w:rPr>
      <w:fldChar w:fldCharType="begin"/>
    </w:r>
    <w:r w:rsidRPr="008E0176">
      <w:rPr>
        <w:rFonts w:ascii="Calibri" w:hAnsi="Calibri" w:cs="Calibri"/>
        <w:lang w:val="pt-BR" w:eastAsia="pt-BR"/>
      </w:rPr>
      <w:instrText xml:space="preserve"> PAGE \* Arabic </w:instrText>
    </w:r>
    <w:r w:rsidRPr="008E0176">
      <w:rPr>
        <w:rFonts w:ascii="Calibri" w:hAnsi="Calibri" w:cs="Calibri"/>
        <w:lang w:val="pt-BR" w:eastAsia="pt-BR"/>
      </w:rPr>
      <w:fldChar w:fldCharType="separate"/>
    </w:r>
    <w:r w:rsidRPr="008E0176">
      <w:rPr>
        <w:rFonts w:ascii="Calibri" w:hAnsi="Calibri" w:cs="Calibri"/>
        <w:lang w:val="pt-BR" w:eastAsia="pt-BR"/>
      </w:rPr>
      <w:t>1</w:t>
    </w:r>
    <w:r w:rsidRPr="008E0176">
      <w:rPr>
        <w:rFonts w:ascii="Calibri" w:hAnsi="Calibri" w:cs="Calibri"/>
        <w:lang w:val="pt-BR" w:eastAsia="pt-B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FF7F" w14:textId="77777777" w:rsidR="00074D10" w:rsidRPr="00074D10" w:rsidRDefault="00074D10" w:rsidP="00074D10">
    <w:pPr>
      <w:pStyle w:val="Rodap"/>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AAF7E" w14:textId="77777777" w:rsidR="0069569C" w:rsidRDefault="0069569C" w:rsidP="008E0176">
      <w:pPr>
        <w:spacing w:after="0" w:line="240" w:lineRule="auto"/>
      </w:pPr>
      <w:r>
        <w:separator/>
      </w:r>
    </w:p>
  </w:footnote>
  <w:footnote w:type="continuationSeparator" w:id="0">
    <w:p w14:paraId="240F4D66" w14:textId="77777777" w:rsidR="0069569C" w:rsidRDefault="0069569C" w:rsidP="008E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1965"/>
      <w:gridCol w:w="7200"/>
    </w:tblGrid>
    <w:tr w:rsidR="00BA0D8E" w14:paraId="246D0308" w14:textId="77777777">
      <w:tc>
        <w:tcPr>
          <w:tcW w:w="1965" w:type="dxa"/>
          <w:tcBorders>
            <w:top w:val="nil"/>
            <w:left w:val="nil"/>
            <w:bottom w:val="nil"/>
            <w:right w:val="nil"/>
          </w:tcBorders>
        </w:tcPr>
        <w:p w14:paraId="4EC67FCF" w14:textId="77777777" w:rsidR="00CC5730" w:rsidRDefault="00CC5730">
          <w:pPr>
            <w:pStyle w:val="Standard"/>
            <w:tabs>
              <w:tab w:val="center" w:pos="4419"/>
              <w:tab w:val="right" w:pos="6467"/>
            </w:tabs>
            <w:jc w:val="both"/>
            <w:rPr>
              <w:sz w:val="32"/>
              <w:szCs w:val="32"/>
              <w:lang w:val="pt-BR" w:eastAsia="pt-BR"/>
            </w:rPr>
          </w:pPr>
        </w:p>
      </w:tc>
      <w:tc>
        <w:tcPr>
          <w:tcW w:w="7200" w:type="dxa"/>
          <w:tcBorders>
            <w:top w:val="nil"/>
            <w:left w:val="nil"/>
            <w:bottom w:val="nil"/>
            <w:right w:val="nil"/>
          </w:tcBorders>
        </w:tcPr>
        <w:p w14:paraId="302206D6" w14:textId="77777777" w:rsidR="00CC5730" w:rsidRDefault="00CC5730">
          <w:pPr>
            <w:pStyle w:val="Standard"/>
            <w:tabs>
              <w:tab w:val="center" w:pos="4419"/>
            </w:tabs>
            <w:jc w:val="center"/>
            <w:rPr>
              <w:rFonts w:ascii="Arial" w:hAnsi="Arial" w:cs="Arial"/>
              <w:b/>
              <w:bCs/>
              <w:sz w:val="36"/>
              <w:szCs w:val="36"/>
              <w:lang w:val="pt-BR" w:eastAsia="pt-BR"/>
            </w:rPr>
          </w:pPr>
        </w:p>
      </w:tc>
    </w:tr>
  </w:tbl>
  <w:p w14:paraId="051A01BB" w14:textId="77777777" w:rsidR="00CC5730" w:rsidRDefault="00CC5730">
    <w:pPr>
      <w:pStyle w:val="Standard"/>
      <w:tabs>
        <w:tab w:val="center" w:pos="4419"/>
        <w:tab w:val="right" w:pos="9071"/>
      </w:tabs>
      <w:jc w:val="both"/>
      <w:rPr>
        <w:rFonts w:ascii="Arial" w:hAnsi="Arial" w:cs="Arial"/>
        <w:b/>
        <w:bCs/>
        <w:sz w:val="36"/>
        <w:szCs w:val="36"/>
        <w:lang w:val="pt-BR" w:eastAsia="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C72"/>
    <w:rsid w:val="00074D10"/>
    <w:rsid w:val="000C3FF9"/>
    <w:rsid w:val="00125F9E"/>
    <w:rsid w:val="001C482C"/>
    <w:rsid w:val="00265A7E"/>
    <w:rsid w:val="002B5FB0"/>
    <w:rsid w:val="0034016B"/>
    <w:rsid w:val="003A70E6"/>
    <w:rsid w:val="003C03CC"/>
    <w:rsid w:val="003F3D2B"/>
    <w:rsid w:val="003F64C2"/>
    <w:rsid w:val="00463DA1"/>
    <w:rsid w:val="00485BC9"/>
    <w:rsid w:val="004E39DD"/>
    <w:rsid w:val="00582356"/>
    <w:rsid w:val="005A29F4"/>
    <w:rsid w:val="005B370A"/>
    <w:rsid w:val="005F2307"/>
    <w:rsid w:val="006102D5"/>
    <w:rsid w:val="00646E76"/>
    <w:rsid w:val="006815DF"/>
    <w:rsid w:val="006921AB"/>
    <w:rsid w:val="0069569C"/>
    <w:rsid w:val="00697760"/>
    <w:rsid w:val="006A4ACB"/>
    <w:rsid w:val="006C1731"/>
    <w:rsid w:val="006E087C"/>
    <w:rsid w:val="0073348E"/>
    <w:rsid w:val="007E0C39"/>
    <w:rsid w:val="00853974"/>
    <w:rsid w:val="008C0052"/>
    <w:rsid w:val="008E0176"/>
    <w:rsid w:val="00934E4D"/>
    <w:rsid w:val="00990D42"/>
    <w:rsid w:val="00A00744"/>
    <w:rsid w:val="00A22D37"/>
    <w:rsid w:val="00A622FD"/>
    <w:rsid w:val="00AE1010"/>
    <w:rsid w:val="00AE6175"/>
    <w:rsid w:val="00B37824"/>
    <w:rsid w:val="00B42751"/>
    <w:rsid w:val="00B478C5"/>
    <w:rsid w:val="00B96C72"/>
    <w:rsid w:val="00BA0EE7"/>
    <w:rsid w:val="00BA6F97"/>
    <w:rsid w:val="00BD074B"/>
    <w:rsid w:val="00C82677"/>
    <w:rsid w:val="00C97776"/>
    <w:rsid w:val="00CC5730"/>
    <w:rsid w:val="00D260CE"/>
    <w:rsid w:val="00DF2927"/>
    <w:rsid w:val="00E27D5F"/>
    <w:rsid w:val="00E302EE"/>
    <w:rsid w:val="00EA3857"/>
    <w:rsid w:val="00EB7026"/>
    <w:rsid w:val="00EF614D"/>
    <w:rsid w:val="00F06565"/>
    <w:rsid w:val="00F16DA9"/>
    <w:rsid w:val="00F311D9"/>
    <w:rsid w:val="00F3794F"/>
    <w:rsid w:val="00F85AD5"/>
    <w:rsid w:val="00F93D96"/>
    <w:rsid w:val="00FD73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E7BF8"/>
  <w15:chartTrackingRefBased/>
  <w15:docId w15:val="{B283AE01-9D63-4110-98B5-0E85329A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356"/>
    <w:rPr>
      <w:rFonts w:eastAsia="SimSu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B96C72"/>
    <w:pPr>
      <w:autoSpaceDE w:val="0"/>
      <w:autoSpaceDN w:val="0"/>
      <w:adjustRightInd w:val="0"/>
      <w:spacing w:after="0" w:line="240" w:lineRule="auto"/>
    </w:pPr>
    <w:rPr>
      <w:rFonts w:ascii="Times New Roman" w:hAnsi="Times New Roman" w:cs="Times New Roman"/>
      <w:kern w:val="0"/>
      <w:sz w:val="20"/>
      <w:szCs w:val="20"/>
      <w:lang w:val="x-none"/>
    </w:rPr>
  </w:style>
  <w:style w:type="paragraph" w:styleId="Cabealho">
    <w:name w:val="header"/>
    <w:basedOn w:val="Normal"/>
    <w:link w:val="CabealhoChar"/>
    <w:uiPriority w:val="99"/>
    <w:unhideWhenUsed/>
    <w:rsid w:val="008E0176"/>
    <w:pPr>
      <w:tabs>
        <w:tab w:val="center" w:pos="4252"/>
        <w:tab w:val="right" w:pos="8504"/>
      </w:tabs>
      <w:spacing w:after="0" w:line="240" w:lineRule="auto"/>
    </w:pPr>
    <w:rPr>
      <w:rFonts w:eastAsiaTheme="minorHAnsi"/>
    </w:rPr>
  </w:style>
  <w:style w:type="character" w:customStyle="1" w:styleId="CabealhoChar">
    <w:name w:val="Cabeçalho Char"/>
    <w:basedOn w:val="Fontepargpadro"/>
    <w:link w:val="Cabealho"/>
    <w:uiPriority w:val="99"/>
    <w:rsid w:val="008E0176"/>
  </w:style>
  <w:style w:type="paragraph" w:styleId="Rodap">
    <w:name w:val="footer"/>
    <w:basedOn w:val="Normal"/>
    <w:link w:val="RodapChar"/>
    <w:uiPriority w:val="99"/>
    <w:unhideWhenUsed/>
    <w:rsid w:val="008E0176"/>
    <w:pPr>
      <w:tabs>
        <w:tab w:val="center" w:pos="4252"/>
        <w:tab w:val="right" w:pos="8504"/>
      </w:tabs>
      <w:spacing w:after="0" w:line="240" w:lineRule="auto"/>
    </w:pPr>
    <w:rPr>
      <w:rFonts w:eastAsiaTheme="minorHAnsi"/>
    </w:rPr>
  </w:style>
  <w:style w:type="character" w:customStyle="1" w:styleId="RodapChar">
    <w:name w:val="Rodapé Char"/>
    <w:basedOn w:val="Fontepargpadro"/>
    <w:link w:val="Rodap"/>
    <w:uiPriority w:val="99"/>
    <w:rsid w:val="008E0176"/>
  </w:style>
  <w:style w:type="paragraph" w:styleId="PargrafodaLista">
    <w:name w:val="List Paragraph"/>
    <w:basedOn w:val="Normal"/>
    <w:uiPriority w:val="34"/>
    <w:qFormat/>
    <w:rsid w:val="001C482C"/>
    <w:pPr>
      <w:spacing w:after="200" w:line="276" w:lineRule="auto"/>
      <w:ind w:left="720"/>
      <w:contextualSpacing/>
    </w:pPr>
    <w:rPr>
      <w:rFonts w:eastAsiaTheme="minorHAnsi"/>
      <w:kern w:val="0"/>
      <w14:ligatures w14:val="none"/>
    </w:rPr>
  </w:style>
  <w:style w:type="character" w:styleId="Forte">
    <w:name w:val="Strong"/>
    <w:basedOn w:val="Fontepargpadro"/>
    <w:uiPriority w:val="22"/>
    <w:qFormat/>
    <w:rsid w:val="001C48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93564">
      <w:bodyDiv w:val="1"/>
      <w:marLeft w:val="0"/>
      <w:marRight w:val="0"/>
      <w:marTop w:val="0"/>
      <w:marBottom w:val="0"/>
      <w:divBdr>
        <w:top w:val="none" w:sz="0" w:space="0" w:color="auto"/>
        <w:left w:val="none" w:sz="0" w:space="0" w:color="auto"/>
        <w:bottom w:val="none" w:sz="0" w:space="0" w:color="auto"/>
        <w:right w:val="none" w:sz="0" w:space="0" w:color="auto"/>
      </w:divBdr>
    </w:div>
    <w:div w:id="77410089">
      <w:bodyDiv w:val="1"/>
      <w:marLeft w:val="0"/>
      <w:marRight w:val="0"/>
      <w:marTop w:val="0"/>
      <w:marBottom w:val="0"/>
      <w:divBdr>
        <w:top w:val="none" w:sz="0" w:space="0" w:color="auto"/>
        <w:left w:val="none" w:sz="0" w:space="0" w:color="auto"/>
        <w:bottom w:val="none" w:sz="0" w:space="0" w:color="auto"/>
        <w:right w:val="none" w:sz="0" w:space="0" w:color="auto"/>
      </w:divBdr>
    </w:div>
    <w:div w:id="146819958">
      <w:bodyDiv w:val="1"/>
      <w:marLeft w:val="0"/>
      <w:marRight w:val="0"/>
      <w:marTop w:val="0"/>
      <w:marBottom w:val="0"/>
      <w:divBdr>
        <w:top w:val="none" w:sz="0" w:space="0" w:color="auto"/>
        <w:left w:val="none" w:sz="0" w:space="0" w:color="auto"/>
        <w:bottom w:val="none" w:sz="0" w:space="0" w:color="auto"/>
        <w:right w:val="none" w:sz="0" w:space="0" w:color="auto"/>
      </w:divBdr>
    </w:div>
    <w:div w:id="213657892">
      <w:bodyDiv w:val="1"/>
      <w:marLeft w:val="0"/>
      <w:marRight w:val="0"/>
      <w:marTop w:val="0"/>
      <w:marBottom w:val="0"/>
      <w:divBdr>
        <w:top w:val="none" w:sz="0" w:space="0" w:color="auto"/>
        <w:left w:val="none" w:sz="0" w:space="0" w:color="auto"/>
        <w:bottom w:val="none" w:sz="0" w:space="0" w:color="auto"/>
        <w:right w:val="none" w:sz="0" w:space="0" w:color="auto"/>
      </w:divBdr>
    </w:div>
    <w:div w:id="363793113">
      <w:bodyDiv w:val="1"/>
      <w:marLeft w:val="0"/>
      <w:marRight w:val="0"/>
      <w:marTop w:val="0"/>
      <w:marBottom w:val="0"/>
      <w:divBdr>
        <w:top w:val="none" w:sz="0" w:space="0" w:color="auto"/>
        <w:left w:val="none" w:sz="0" w:space="0" w:color="auto"/>
        <w:bottom w:val="none" w:sz="0" w:space="0" w:color="auto"/>
        <w:right w:val="none" w:sz="0" w:space="0" w:color="auto"/>
      </w:divBdr>
    </w:div>
    <w:div w:id="418216289">
      <w:bodyDiv w:val="1"/>
      <w:marLeft w:val="0"/>
      <w:marRight w:val="0"/>
      <w:marTop w:val="0"/>
      <w:marBottom w:val="0"/>
      <w:divBdr>
        <w:top w:val="none" w:sz="0" w:space="0" w:color="auto"/>
        <w:left w:val="none" w:sz="0" w:space="0" w:color="auto"/>
        <w:bottom w:val="none" w:sz="0" w:space="0" w:color="auto"/>
        <w:right w:val="none" w:sz="0" w:space="0" w:color="auto"/>
      </w:divBdr>
    </w:div>
    <w:div w:id="585842726">
      <w:bodyDiv w:val="1"/>
      <w:marLeft w:val="0"/>
      <w:marRight w:val="0"/>
      <w:marTop w:val="0"/>
      <w:marBottom w:val="0"/>
      <w:divBdr>
        <w:top w:val="none" w:sz="0" w:space="0" w:color="auto"/>
        <w:left w:val="none" w:sz="0" w:space="0" w:color="auto"/>
        <w:bottom w:val="none" w:sz="0" w:space="0" w:color="auto"/>
        <w:right w:val="none" w:sz="0" w:space="0" w:color="auto"/>
      </w:divBdr>
    </w:div>
    <w:div w:id="682585739">
      <w:bodyDiv w:val="1"/>
      <w:marLeft w:val="0"/>
      <w:marRight w:val="0"/>
      <w:marTop w:val="0"/>
      <w:marBottom w:val="0"/>
      <w:divBdr>
        <w:top w:val="none" w:sz="0" w:space="0" w:color="auto"/>
        <w:left w:val="none" w:sz="0" w:space="0" w:color="auto"/>
        <w:bottom w:val="none" w:sz="0" w:space="0" w:color="auto"/>
        <w:right w:val="none" w:sz="0" w:space="0" w:color="auto"/>
      </w:divBdr>
    </w:div>
    <w:div w:id="727531248">
      <w:bodyDiv w:val="1"/>
      <w:marLeft w:val="0"/>
      <w:marRight w:val="0"/>
      <w:marTop w:val="0"/>
      <w:marBottom w:val="0"/>
      <w:divBdr>
        <w:top w:val="none" w:sz="0" w:space="0" w:color="auto"/>
        <w:left w:val="none" w:sz="0" w:space="0" w:color="auto"/>
        <w:bottom w:val="none" w:sz="0" w:space="0" w:color="auto"/>
        <w:right w:val="none" w:sz="0" w:space="0" w:color="auto"/>
      </w:divBdr>
    </w:div>
    <w:div w:id="857505765">
      <w:bodyDiv w:val="1"/>
      <w:marLeft w:val="0"/>
      <w:marRight w:val="0"/>
      <w:marTop w:val="0"/>
      <w:marBottom w:val="0"/>
      <w:divBdr>
        <w:top w:val="none" w:sz="0" w:space="0" w:color="auto"/>
        <w:left w:val="none" w:sz="0" w:space="0" w:color="auto"/>
        <w:bottom w:val="none" w:sz="0" w:space="0" w:color="auto"/>
        <w:right w:val="none" w:sz="0" w:space="0" w:color="auto"/>
      </w:divBdr>
    </w:div>
    <w:div w:id="1001740479">
      <w:bodyDiv w:val="1"/>
      <w:marLeft w:val="0"/>
      <w:marRight w:val="0"/>
      <w:marTop w:val="0"/>
      <w:marBottom w:val="0"/>
      <w:divBdr>
        <w:top w:val="none" w:sz="0" w:space="0" w:color="auto"/>
        <w:left w:val="none" w:sz="0" w:space="0" w:color="auto"/>
        <w:bottom w:val="none" w:sz="0" w:space="0" w:color="auto"/>
        <w:right w:val="none" w:sz="0" w:space="0" w:color="auto"/>
      </w:divBdr>
    </w:div>
    <w:div w:id="1028027195">
      <w:bodyDiv w:val="1"/>
      <w:marLeft w:val="0"/>
      <w:marRight w:val="0"/>
      <w:marTop w:val="0"/>
      <w:marBottom w:val="0"/>
      <w:divBdr>
        <w:top w:val="none" w:sz="0" w:space="0" w:color="auto"/>
        <w:left w:val="none" w:sz="0" w:space="0" w:color="auto"/>
        <w:bottom w:val="none" w:sz="0" w:space="0" w:color="auto"/>
        <w:right w:val="none" w:sz="0" w:space="0" w:color="auto"/>
      </w:divBdr>
    </w:div>
    <w:div w:id="1127822690">
      <w:bodyDiv w:val="1"/>
      <w:marLeft w:val="0"/>
      <w:marRight w:val="0"/>
      <w:marTop w:val="0"/>
      <w:marBottom w:val="0"/>
      <w:divBdr>
        <w:top w:val="none" w:sz="0" w:space="0" w:color="auto"/>
        <w:left w:val="none" w:sz="0" w:space="0" w:color="auto"/>
        <w:bottom w:val="none" w:sz="0" w:space="0" w:color="auto"/>
        <w:right w:val="none" w:sz="0" w:space="0" w:color="auto"/>
      </w:divBdr>
    </w:div>
    <w:div w:id="1385715728">
      <w:bodyDiv w:val="1"/>
      <w:marLeft w:val="0"/>
      <w:marRight w:val="0"/>
      <w:marTop w:val="0"/>
      <w:marBottom w:val="0"/>
      <w:divBdr>
        <w:top w:val="none" w:sz="0" w:space="0" w:color="auto"/>
        <w:left w:val="none" w:sz="0" w:space="0" w:color="auto"/>
        <w:bottom w:val="none" w:sz="0" w:space="0" w:color="auto"/>
        <w:right w:val="none" w:sz="0" w:space="0" w:color="auto"/>
      </w:divBdr>
    </w:div>
    <w:div w:id="1429502504">
      <w:bodyDiv w:val="1"/>
      <w:marLeft w:val="0"/>
      <w:marRight w:val="0"/>
      <w:marTop w:val="0"/>
      <w:marBottom w:val="0"/>
      <w:divBdr>
        <w:top w:val="none" w:sz="0" w:space="0" w:color="auto"/>
        <w:left w:val="none" w:sz="0" w:space="0" w:color="auto"/>
        <w:bottom w:val="none" w:sz="0" w:space="0" w:color="auto"/>
        <w:right w:val="none" w:sz="0" w:space="0" w:color="auto"/>
      </w:divBdr>
    </w:div>
    <w:div w:id="165125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7CC84-1BF7-4B8F-BBE1-9F6E8C312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742</Words>
  <Characters>4013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Casa - Gabinete 12</cp:lastModifiedBy>
  <cp:revision>3</cp:revision>
  <dcterms:created xsi:type="dcterms:W3CDTF">2025-04-01T20:06:00Z</dcterms:created>
  <dcterms:modified xsi:type="dcterms:W3CDTF">2025-04-01T20:35:00Z</dcterms:modified>
</cp:coreProperties>
</file>