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1C2B05" w14:textId="751751FD" w:rsidR="004931F1" w:rsidRPr="00372ED8" w:rsidRDefault="004931F1" w:rsidP="004931F1">
      <w:pPr>
        <w:pStyle w:val="Ttulo"/>
        <w:jc w:val="both"/>
        <w:rPr>
          <w:rFonts w:cs="Arial"/>
          <w:color w:val="000000"/>
        </w:rPr>
      </w:pPr>
      <w:r w:rsidRPr="00372ED8">
        <w:rPr>
          <w:rFonts w:ascii="Arial" w:hAnsi="Arial" w:cs="Arial"/>
          <w:color w:val="000000"/>
          <w:szCs w:val="24"/>
        </w:rPr>
        <w:t xml:space="preserve">Proposta de Emenda a Lei Orgânica Municipal </w:t>
      </w:r>
      <w:r>
        <w:rPr>
          <w:rFonts w:ascii="Arial" w:hAnsi="Arial" w:cs="Arial"/>
          <w:color w:val="000000"/>
          <w:szCs w:val="24"/>
        </w:rPr>
        <w:t>n</w:t>
      </w:r>
      <w:r w:rsidRPr="00372ED8">
        <w:rPr>
          <w:rFonts w:ascii="Arial" w:hAnsi="Arial" w:cs="Arial"/>
          <w:color w:val="000000"/>
          <w:szCs w:val="24"/>
        </w:rPr>
        <w:t xml:space="preserve">º </w:t>
      </w:r>
      <w:r>
        <w:rPr>
          <w:rFonts w:ascii="Arial" w:hAnsi="Arial" w:cs="Arial"/>
          <w:color w:val="000000"/>
          <w:szCs w:val="24"/>
        </w:rPr>
        <w:t>1</w:t>
      </w:r>
      <w:r>
        <w:rPr>
          <w:rFonts w:ascii="Arial" w:hAnsi="Arial" w:cs="Arial"/>
          <w:color w:val="000000"/>
          <w:szCs w:val="24"/>
          <w:lang w:val="pt-BR"/>
        </w:rPr>
        <w:t>0</w:t>
      </w:r>
      <w:r w:rsidRPr="00372ED8">
        <w:rPr>
          <w:rFonts w:ascii="Arial" w:hAnsi="Arial" w:cs="Arial"/>
          <w:color w:val="000000"/>
          <w:szCs w:val="24"/>
        </w:rPr>
        <w:t xml:space="preserve"> de </w:t>
      </w:r>
      <w:r>
        <w:rPr>
          <w:rFonts w:ascii="Arial" w:hAnsi="Arial" w:cs="Arial"/>
          <w:color w:val="000000"/>
          <w:szCs w:val="24"/>
          <w:lang w:val="pt-BR"/>
        </w:rPr>
        <w:t>03 de maio de 2024</w:t>
      </w:r>
    </w:p>
    <w:p w14:paraId="32AB4B2A" w14:textId="77777777" w:rsidR="004931F1" w:rsidRPr="00372ED8" w:rsidRDefault="004931F1" w:rsidP="004931F1">
      <w:pPr>
        <w:ind w:left="4248"/>
        <w:jc w:val="both"/>
        <w:rPr>
          <w:rFonts w:cs="Arial"/>
          <w:i/>
          <w:color w:val="000000"/>
        </w:rPr>
      </w:pPr>
    </w:p>
    <w:p w14:paraId="706F624C" w14:textId="77777777" w:rsidR="004931F1" w:rsidRPr="00372ED8" w:rsidRDefault="004931F1" w:rsidP="004931F1">
      <w:pPr>
        <w:ind w:left="4248"/>
        <w:jc w:val="both"/>
        <w:rPr>
          <w:rFonts w:cs="Arial"/>
          <w:color w:val="000000"/>
        </w:rPr>
      </w:pPr>
      <w:r w:rsidRPr="00372ED8">
        <w:rPr>
          <w:rFonts w:cs="Arial"/>
          <w:i/>
          <w:color w:val="000000"/>
        </w:rPr>
        <w:t>Ajusta e efetua adequação da Lei Orgânica com as alterações ocorridas nas Constituições da República Federativa do Brasil e na do Estado do Piauí, e dá outras providências</w:t>
      </w:r>
      <w:r w:rsidRPr="00372ED8">
        <w:rPr>
          <w:rFonts w:cs="Arial"/>
          <w:color w:val="000000"/>
        </w:rPr>
        <w:t>.</w:t>
      </w:r>
    </w:p>
    <w:p w14:paraId="7C1AE7DB" w14:textId="77777777" w:rsidR="004931F1" w:rsidRPr="00372ED8" w:rsidRDefault="004931F1" w:rsidP="004931F1">
      <w:pPr>
        <w:jc w:val="both"/>
        <w:rPr>
          <w:rFonts w:cs="Arial"/>
          <w:color w:val="000000"/>
        </w:rPr>
      </w:pPr>
    </w:p>
    <w:p w14:paraId="2F3DAC47" w14:textId="77777777" w:rsidR="004931F1" w:rsidRPr="00372ED8" w:rsidRDefault="004931F1" w:rsidP="004931F1">
      <w:pPr>
        <w:ind w:firstLine="900"/>
        <w:jc w:val="both"/>
        <w:rPr>
          <w:rFonts w:cs="Arial"/>
          <w:color w:val="000000"/>
        </w:rPr>
      </w:pPr>
      <w:r w:rsidRPr="00372ED8">
        <w:rPr>
          <w:rFonts w:cs="Arial"/>
          <w:b/>
          <w:color w:val="000000"/>
        </w:rPr>
        <w:t>A MESA DIRETORA DA CÂMARA MUNICIPAL DE GUADALUPE, NO ESTADO DO PIAUÍ</w:t>
      </w:r>
      <w:r w:rsidRPr="00372ED8">
        <w:rPr>
          <w:rFonts w:cs="Arial"/>
          <w:color w:val="000000"/>
        </w:rPr>
        <w:t>, nos termos do inciso I do art. 12 de sua Lei Orgânica do Município e conforme seu Regimento Interno, promulga a seguinte Emenda ao texto da Lei Orgânica Municipal:</w:t>
      </w:r>
    </w:p>
    <w:p w14:paraId="6C06F309" w14:textId="77777777" w:rsidR="004931F1" w:rsidRPr="00372ED8" w:rsidRDefault="004931F1" w:rsidP="004931F1">
      <w:pPr>
        <w:tabs>
          <w:tab w:val="left" w:pos="709"/>
        </w:tabs>
        <w:ind w:firstLine="567"/>
        <w:jc w:val="both"/>
        <w:rPr>
          <w:rFonts w:cs="Arial"/>
          <w:color w:val="000000"/>
        </w:rPr>
      </w:pPr>
    </w:p>
    <w:p w14:paraId="61A698E7" w14:textId="10FBAE12" w:rsidR="004931F1" w:rsidRPr="00372ED8" w:rsidRDefault="004931F1" w:rsidP="004931F1">
      <w:pPr>
        <w:ind w:firstLine="840"/>
        <w:jc w:val="both"/>
        <w:rPr>
          <w:rFonts w:cs="Arial"/>
          <w:color w:val="000000"/>
        </w:rPr>
      </w:pPr>
      <w:r w:rsidRPr="00372ED8">
        <w:rPr>
          <w:rFonts w:cs="Arial"/>
          <w:b/>
          <w:bCs/>
          <w:color w:val="000000"/>
        </w:rPr>
        <w:t>Art. 1º</w:t>
      </w:r>
      <w:r w:rsidRPr="00372ED8">
        <w:rPr>
          <w:rFonts w:cs="Arial"/>
          <w:color w:val="000000"/>
        </w:rPr>
        <w:t xml:space="preserve"> Os</w:t>
      </w:r>
      <w:r w:rsidRPr="00372ED8">
        <w:rPr>
          <w:rFonts w:cs="Arial"/>
          <w:caps/>
          <w:color w:val="000000"/>
        </w:rPr>
        <w:t xml:space="preserve"> </w:t>
      </w:r>
      <w:r w:rsidRPr="00372ED8">
        <w:rPr>
          <w:rFonts w:cs="Arial"/>
          <w:color w:val="000000"/>
        </w:rPr>
        <w:t xml:space="preserve">Títulos, Capítulos, Seções, os Arts. 1º, 2º, I, II, II, IV, </w:t>
      </w:r>
      <w:r w:rsidR="00117511">
        <w:rPr>
          <w:rFonts w:cs="Arial"/>
          <w:color w:val="000000"/>
        </w:rPr>
        <w:t>Parágrafo único</w:t>
      </w:r>
      <w:r w:rsidRPr="00372ED8">
        <w:rPr>
          <w:rFonts w:cs="Arial"/>
          <w:color w:val="000000"/>
        </w:rPr>
        <w:t xml:space="preserve">, 3º, 4º, </w:t>
      </w:r>
      <w:r w:rsidR="00117511">
        <w:rPr>
          <w:rFonts w:cs="Arial"/>
          <w:color w:val="000000"/>
        </w:rPr>
        <w:t>Parágrafo único</w:t>
      </w:r>
      <w:r w:rsidRPr="00372ED8">
        <w:rPr>
          <w:rFonts w:cs="Arial"/>
          <w:color w:val="000000"/>
        </w:rPr>
        <w:t xml:space="preserve">, 5º, 6º, 7º, §§ 1º, 2º, 3º; 8º, I, II, </w:t>
      </w:r>
      <w:r w:rsidR="00117511">
        <w:rPr>
          <w:rFonts w:cs="Arial"/>
          <w:color w:val="000000"/>
        </w:rPr>
        <w:t>Parágrafo único</w:t>
      </w:r>
      <w:r w:rsidRPr="00372ED8">
        <w:rPr>
          <w:rFonts w:cs="Arial"/>
          <w:color w:val="000000"/>
        </w:rPr>
        <w:t xml:space="preserve">, a), b), c), d), e), 9º, I, II, II, IV, </w:t>
      </w:r>
      <w:r w:rsidR="00117511">
        <w:rPr>
          <w:rFonts w:cs="Arial"/>
          <w:color w:val="000000"/>
        </w:rPr>
        <w:t>Parágrafo único</w:t>
      </w:r>
      <w:r w:rsidRPr="00372ED8">
        <w:rPr>
          <w:rFonts w:cs="Arial"/>
          <w:color w:val="000000"/>
        </w:rPr>
        <w:t xml:space="preserve">, 10., 11., 12., I, II, III, IV, V, VI, VII, VIII, IX, X, XI, XII, XIII, XIV, XV, XVI, XVII, XVIII, XIX, XX, XXI, XXII, XXIII, XXIV, XXV, XXVI, XXVII, XXVIII, XXIX, XXX, XXXI, XXXII, XXXIII, XXXIV, XXXV, XXXVI, XXXVII, a), b), c), d), XXXVIII, XXXIX, XL, §§ 1º, a), b), c), 2º; 13., I, II, III, IV, V, VI, VII, VIII, IX, X, XI, XII, XIII; 14, I, II, III, IV, V, VI, VII, VIII, IX, a), b), X, XI, XII, a), b), c), d), §§ 1º, 2º, 3º; 15., I, II, III, IV, V, VI, VII, VIII, IX, X, XI, XII, XIII, XIV, XV, XVI, a), b), c), XVIII, XIX, XX, XXI, §§ 1º, 2º, 3º, I, II, III, 4º, 5º, 6º, 16., I, II, III, IV, V, 17., §§ 1º, I, II, III, 2º, 3º, 4º, 5º, 6º, 7º, 8º, 18., §§ 1º, I, II, III, a), b), 2º, 3º, 4º, 5º, 6º, 7º, I, II, 8º, 9º, 10., 11., 12., 13., 14., 15., 16., 17., 18., 19., 20.; arts. 19, § 1º, I, II, III, 2º, 3º, 4º, 20., § 1º, 21., </w:t>
      </w:r>
      <w:r w:rsidR="00117511">
        <w:rPr>
          <w:rFonts w:cs="Arial"/>
          <w:color w:val="000000"/>
        </w:rPr>
        <w:t>Parágrafo único</w:t>
      </w:r>
      <w:r w:rsidRPr="00372ED8">
        <w:rPr>
          <w:rFonts w:cs="Arial"/>
          <w:color w:val="000000"/>
        </w:rPr>
        <w:t xml:space="preserve">, 22., </w:t>
      </w:r>
      <w:r w:rsidR="00117511">
        <w:rPr>
          <w:rFonts w:cs="Arial"/>
          <w:color w:val="000000"/>
        </w:rPr>
        <w:t>Parágrafo único</w:t>
      </w:r>
      <w:r w:rsidRPr="00372ED8">
        <w:rPr>
          <w:rFonts w:cs="Arial"/>
          <w:color w:val="000000"/>
        </w:rPr>
        <w:t xml:space="preserve">, 23., I, II, III, IV, V, VI, §§ 1º, 2º, I, II, III, IV, V, 3º, 26, I, II, III, IV, V, VI, VII, VIII, IX, X, XI, XII, XIII, § 1º; 27., I, a), b), c), d), e), f), g), h), i), j), II, a), b), c), d), e), III, a), b), c), </w:t>
      </w:r>
      <w:r w:rsidR="00117511">
        <w:rPr>
          <w:rFonts w:cs="Arial"/>
          <w:color w:val="000000"/>
        </w:rPr>
        <w:t>Parágrafo único</w:t>
      </w:r>
      <w:r w:rsidRPr="00372ED8">
        <w:rPr>
          <w:rFonts w:cs="Arial"/>
          <w:color w:val="000000"/>
        </w:rPr>
        <w:t xml:space="preserve">; 28., </w:t>
      </w:r>
      <w:r w:rsidR="00117511">
        <w:rPr>
          <w:rFonts w:cs="Arial"/>
          <w:color w:val="000000"/>
        </w:rPr>
        <w:t>Parágrafo único</w:t>
      </w:r>
      <w:r w:rsidRPr="00372ED8">
        <w:rPr>
          <w:rFonts w:cs="Arial"/>
          <w:color w:val="000000"/>
        </w:rPr>
        <w:t xml:space="preserve">, 29., 30., 31., §§ 1º, 2º, 3º, 4º, 32., 33., I, II, </w:t>
      </w:r>
      <w:r w:rsidR="00117511">
        <w:rPr>
          <w:rFonts w:cs="Arial"/>
          <w:color w:val="000000"/>
        </w:rPr>
        <w:t>Parágrafo único</w:t>
      </w:r>
      <w:r w:rsidRPr="00372ED8">
        <w:rPr>
          <w:rFonts w:cs="Arial"/>
          <w:color w:val="000000"/>
        </w:rPr>
        <w:t xml:space="preserve">, 34., I, II, </w:t>
      </w:r>
      <w:r w:rsidR="00117511">
        <w:rPr>
          <w:rFonts w:cs="Arial"/>
          <w:color w:val="000000"/>
        </w:rPr>
        <w:t>Parágrafo único</w:t>
      </w:r>
      <w:r w:rsidRPr="00372ED8">
        <w:rPr>
          <w:rFonts w:cs="Arial"/>
          <w:color w:val="000000"/>
        </w:rPr>
        <w:t xml:space="preserve">, 35., §§ 1º, 2º, 36., 37., 38., §§ 1º, 2º, 3º, 39., 40., 41., I, II, III, IV, §§ 1º, 2º, 3º, 42., §§ 1º, 2º, 3º, 43., 44., </w:t>
      </w:r>
      <w:r w:rsidR="00117511">
        <w:rPr>
          <w:rFonts w:cs="Arial"/>
          <w:color w:val="000000"/>
        </w:rPr>
        <w:t>Parágrafo único</w:t>
      </w:r>
      <w:r w:rsidRPr="00372ED8">
        <w:rPr>
          <w:rFonts w:cs="Arial"/>
          <w:color w:val="000000"/>
        </w:rPr>
        <w:t xml:space="preserve">, 45., 46., 48., 49., I, II, III, IV, § 1º, 2º, 3º, 50., </w:t>
      </w:r>
      <w:r w:rsidR="00117511">
        <w:rPr>
          <w:rFonts w:cs="Arial"/>
          <w:color w:val="000000"/>
        </w:rPr>
        <w:t>Parágrafo único</w:t>
      </w:r>
      <w:r w:rsidRPr="00372ED8">
        <w:rPr>
          <w:rFonts w:cs="Arial"/>
          <w:color w:val="000000"/>
        </w:rPr>
        <w:t xml:space="preserve">, 51., 52., 53., 54., I, II, III, IV, 55., </w:t>
      </w:r>
      <w:r w:rsidR="00117511">
        <w:rPr>
          <w:rFonts w:cs="Arial"/>
          <w:color w:val="000000"/>
        </w:rPr>
        <w:t>Parágrafo único</w:t>
      </w:r>
      <w:r w:rsidRPr="00372ED8">
        <w:rPr>
          <w:rFonts w:cs="Arial"/>
          <w:color w:val="000000"/>
        </w:rPr>
        <w:t xml:space="preserve">, 56., §§ 1º, 2º, 3º, 4º, 5º, 6º, 57., 58., 59., 60., §§ 1º, 2º, 3º, 4º, 61., </w:t>
      </w:r>
      <w:r w:rsidR="00117511">
        <w:rPr>
          <w:rFonts w:cs="Arial"/>
          <w:color w:val="000000"/>
        </w:rPr>
        <w:t>Parágrafo único</w:t>
      </w:r>
      <w:r w:rsidRPr="00372ED8">
        <w:rPr>
          <w:rFonts w:cs="Arial"/>
          <w:color w:val="000000"/>
        </w:rPr>
        <w:t xml:space="preserve">, 62., I, II, §§ 1º, 2º, I, II, a), b), c), III, a), b), 3º, 63., I, II, III, 64., §§ 1º, 2º, 65., 66., 67., 68., </w:t>
      </w:r>
      <w:r w:rsidR="00117511">
        <w:rPr>
          <w:rFonts w:cs="Arial"/>
          <w:color w:val="000000"/>
        </w:rPr>
        <w:t>Parágrafo único</w:t>
      </w:r>
      <w:r w:rsidRPr="00372ED8">
        <w:rPr>
          <w:rFonts w:cs="Arial"/>
          <w:color w:val="000000"/>
        </w:rPr>
        <w:t xml:space="preserve">, 69., 70, I, II, 71., I, II, III, IV, V, VI, VII, VIII, IX, §§ 1º, 2º, 3º, 72., 73., </w:t>
      </w:r>
      <w:r w:rsidR="00117511">
        <w:rPr>
          <w:rFonts w:cs="Arial"/>
          <w:color w:val="000000"/>
        </w:rPr>
        <w:t>Parágrafo único</w:t>
      </w:r>
      <w:r w:rsidRPr="00372ED8">
        <w:rPr>
          <w:rFonts w:cs="Arial"/>
          <w:color w:val="000000"/>
        </w:rPr>
        <w:t xml:space="preserve">, 74., </w:t>
      </w:r>
      <w:r w:rsidR="00117511">
        <w:rPr>
          <w:rFonts w:cs="Arial"/>
          <w:color w:val="000000"/>
        </w:rPr>
        <w:t>Parágrafo único</w:t>
      </w:r>
      <w:r w:rsidRPr="00372ED8">
        <w:rPr>
          <w:rFonts w:cs="Arial"/>
          <w:color w:val="000000"/>
        </w:rPr>
        <w:t xml:space="preserve">, 75., §§ 1º, I, II, III, IV, V, VI, VII, 2º; os §§ 2º, 3º, 4º do art. 76.; os arts. 77., 78., 79., 80., 81., </w:t>
      </w:r>
      <w:r w:rsidR="00117511">
        <w:rPr>
          <w:rFonts w:cs="Arial"/>
          <w:color w:val="000000"/>
        </w:rPr>
        <w:t>Parágrafo único</w:t>
      </w:r>
      <w:r w:rsidRPr="00372ED8">
        <w:rPr>
          <w:rFonts w:cs="Arial"/>
          <w:color w:val="000000"/>
        </w:rPr>
        <w:t xml:space="preserve">, 82., §§ 1º, 2º, 3º, 4º, 6º, 84., §§ 1º, 2º, 3º, 85., §§ 1º, I, II, III, IV, V, VI, 2º, 3º, 4º, 86., §§ 1º, 2º, 87., </w:t>
      </w:r>
      <w:r w:rsidR="00117511">
        <w:rPr>
          <w:rFonts w:cs="Arial"/>
          <w:color w:val="000000"/>
        </w:rPr>
        <w:t>Parágrafo único</w:t>
      </w:r>
      <w:r w:rsidRPr="00372ED8">
        <w:rPr>
          <w:rFonts w:cs="Arial"/>
          <w:color w:val="000000"/>
        </w:rPr>
        <w:t xml:space="preserve">, 88., I, II, III, IV, V, VI, VII, VIII, 89., </w:t>
      </w:r>
      <w:r w:rsidR="00117511">
        <w:rPr>
          <w:rFonts w:cs="Arial"/>
          <w:color w:val="000000"/>
        </w:rPr>
        <w:t>Parágrafo único</w:t>
      </w:r>
      <w:r w:rsidRPr="00372ED8">
        <w:rPr>
          <w:rFonts w:cs="Arial"/>
          <w:color w:val="000000"/>
        </w:rPr>
        <w:t>, 90., 91., 92., I, II, III, IV, V, VI, VII, VIII, IX, X, XI, 93., I, II, III, IV, V, VI, VII, VIII, IX, X, XI, XII, XIII, XIV, XV, XVI, XVII, XVIII, XIX, XX, 94., I, II, III, IV, V, VI, VII, VIII, IX, X, XI, XII, XIII, XIV, XV, XVI, XVII, XVIII, 95., I, II, III, IV, V, VI, VII, a), b), c), VIII, IX, X, XI, XII, XIII, XIV, XV, XVI, XVII, XVIII, XIX, 96., I, II, III, IV, V, §§ 1º, 2º, 97., §§ 1º, 2º, 3º, 4º</w:t>
      </w:r>
      <w:r w:rsidRPr="00372ED8">
        <w:rPr>
          <w:rFonts w:eastAsia="MingLiU-ExtB" w:cs="Arial"/>
          <w:color w:val="000000"/>
        </w:rPr>
        <w:t xml:space="preserve">, 97., §§ 1º, 2º, 3º, 4º, 5º, 6º, 7º, 8º, a), b), c), d), e), f), g), h), 98., I, a), b), II, a), b), c), d), 99., I, II, III, IV, V, VI, §§ 1º, 2º, 3º, 4º, 100., I, II, III, §§ 1º, 2º, 3º, 4º, 5º, 6º, 101., §§ 1º, 2º, 3º, 102., I, II, III, IV, V, VI, </w:t>
      </w:r>
      <w:r w:rsidR="00117511">
        <w:rPr>
          <w:rFonts w:eastAsia="MingLiU-ExtB" w:cs="Arial"/>
          <w:color w:val="000000"/>
        </w:rPr>
        <w:t>Parágrafo único</w:t>
      </w:r>
      <w:r w:rsidRPr="00372ED8">
        <w:rPr>
          <w:rFonts w:eastAsia="MingLiU-ExtB" w:cs="Arial"/>
          <w:color w:val="000000"/>
        </w:rPr>
        <w:t xml:space="preserve">, 103, I, II, §§ 1º, 2º, 3º, 104., 105., </w:t>
      </w:r>
      <w:r w:rsidR="00117511">
        <w:rPr>
          <w:rFonts w:eastAsia="MingLiU-ExtB" w:cs="Arial"/>
          <w:color w:val="000000"/>
        </w:rPr>
        <w:t>Parágrafo único</w:t>
      </w:r>
      <w:r w:rsidRPr="00372ED8">
        <w:rPr>
          <w:rFonts w:eastAsia="MingLiU-ExtB" w:cs="Arial"/>
          <w:color w:val="000000"/>
        </w:rPr>
        <w:t xml:space="preserve">, I, II, III, IV, V, VI, VII, VIII, 106., I, II, III, IV, V, </w:t>
      </w:r>
      <w:r w:rsidR="00117511">
        <w:rPr>
          <w:rFonts w:eastAsia="MingLiU-ExtB" w:cs="Arial"/>
          <w:color w:val="000000"/>
        </w:rPr>
        <w:t>Parágrafo único</w:t>
      </w:r>
      <w:r w:rsidRPr="00372ED8">
        <w:rPr>
          <w:rFonts w:eastAsia="MingLiU-ExtB" w:cs="Arial"/>
          <w:color w:val="000000"/>
        </w:rPr>
        <w:t xml:space="preserve">, 107., I, II, </w:t>
      </w:r>
      <w:r w:rsidR="00117511">
        <w:rPr>
          <w:rFonts w:eastAsia="MingLiU-ExtB" w:cs="Arial"/>
          <w:color w:val="000000"/>
        </w:rPr>
        <w:t>Parágrafo único</w:t>
      </w:r>
      <w:r w:rsidRPr="00372ED8">
        <w:rPr>
          <w:rFonts w:eastAsia="MingLiU-ExtB" w:cs="Arial"/>
          <w:color w:val="000000"/>
        </w:rPr>
        <w:t xml:space="preserve">, 108., §§ 1º, 2º, 3º, 109., §§ 1º, 2º, 3º, 4º, 5º, 6º, 7º, 110., §§ 1º, 2º, 3º, 111., </w:t>
      </w:r>
      <w:r w:rsidR="00117511">
        <w:rPr>
          <w:rFonts w:eastAsia="MingLiU-ExtB" w:cs="Arial"/>
          <w:color w:val="000000"/>
        </w:rPr>
        <w:t>Parágrafo único</w:t>
      </w:r>
      <w:r w:rsidRPr="00372ED8">
        <w:rPr>
          <w:rFonts w:eastAsia="MingLiU-ExtB" w:cs="Arial"/>
          <w:color w:val="000000"/>
        </w:rPr>
        <w:t xml:space="preserve">, 112., 113., §§ 1º, 2º, 3º, 4º, 5º, 114., I, II, III, IV, V, VI, VII, VIII, §§ 1º, 2º, 115., </w:t>
      </w:r>
      <w:r w:rsidR="00117511">
        <w:rPr>
          <w:rFonts w:eastAsia="MingLiU-ExtB" w:cs="Arial"/>
          <w:color w:val="000000"/>
        </w:rPr>
        <w:t>Parágrafo único</w:t>
      </w:r>
      <w:r w:rsidRPr="00372ED8">
        <w:rPr>
          <w:rFonts w:eastAsia="MingLiU-ExtB" w:cs="Arial"/>
          <w:color w:val="000000"/>
        </w:rPr>
        <w:t xml:space="preserve">, 116., I, II, III, IV, §§ 1º, 2º, 3º, 4º, 5º, 6º, 7º, 8º, 117., I, II, 118., §§ 1º, 2º, 119., §§ 1º, 2º, 120., 121., 122., §§ 1º, 2º, </w:t>
      </w:r>
      <w:r w:rsidRPr="00372ED8">
        <w:rPr>
          <w:rFonts w:eastAsia="MingLiU-ExtB" w:cs="Arial"/>
          <w:color w:val="000000"/>
        </w:rPr>
        <w:lastRenderedPageBreak/>
        <w:t xml:space="preserve">123., </w:t>
      </w:r>
      <w:r w:rsidR="00117511">
        <w:rPr>
          <w:rFonts w:eastAsia="MingLiU-ExtB" w:cs="Arial"/>
          <w:color w:val="000000"/>
        </w:rPr>
        <w:t>Parágrafo único</w:t>
      </w:r>
      <w:r w:rsidRPr="00372ED8">
        <w:rPr>
          <w:rFonts w:eastAsia="MingLiU-ExtB" w:cs="Arial"/>
          <w:color w:val="000000"/>
        </w:rPr>
        <w:t xml:space="preserve">, 124., </w:t>
      </w:r>
      <w:r w:rsidR="00117511">
        <w:rPr>
          <w:rFonts w:eastAsia="MingLiU-ExtB" w:cs="Arial"/>
          <w:color w:val="000000"/>
        </w:rPr>
        <w:t>Parágrafo único</w:t>
      </w:r>
      <w:r w:rsidRPr="00372ED8">
        <w:rPr>
          <w:rFonts w:eastAsia="MingLiU-ExtB" w:cs="Arial"/>
          <w:color w:val="000000"/>
        </w:rPr>
        <w:t xml:space="preserve">, 125., </w:t>
      </w:r>
      <w:r w:rsidR="00117511">
        <w:rPr>
          <w:rFonts w:eastAsia="MingLiU-ExtB" w:cs="Arial"/>
          <w:color w:val="000000"/>
        </w:rPr>
        <w:t>Parágrafo único</w:t>
      </w:r>
      <w:r w:rsidRPr="00372ED8">
        <w:rPr>
          <w:rFonts w:eastAsia="MingLiU-ExtB" w:cs="Arial"/>
          <w:color w:val="000000"/>
        </w:rPr>
        <w:t xml:space="preserve">, 126., §§ 1º, 2º, 127., </w:t>
      </w:r>
      <w:r w:rsidR="00117511">
        <w:rPr>
          <w:rFonts w:eastAsia="MingLiU-ExtB" w:cs="Arial"/>
          <w:color w:val="000000"/>
        </w:rPr>
        <w:t>Parágrafo único</w:t>
      </w:r>
      <w:r w:rsidRPr="00372ED8">
        <w:rPr>
          <w:rFonts w:eastAsia="MingLiU-ExtB" w:cs="Arial"/>
          <w:color w:val="000000"/>
        </w:rPr>
        <w:t xml:space="preserve">, 128., I, II, 129., 130., §§ 1º, I, II, III, 2º, 3º, 131., </w:t>
      </w:r>
      <w:r w:rsidR="00117511">
        <w:rPr>
          <w:rFonts w:eastAsia="MingLiU-ExtB" w:cs="Arial"/>
          <w:color w:val="000000"/>
        </w:rPr>
        <w:t>Parágrafo único</w:t>
      </w:r>
      <w:r w:rsidRPr="00372ED8">
        <w:rPr>
          <w:rFonts w:eastAsia="MingLiU-ExtB" w:cs="Arial"/>
          <w:color w:val="000000"/>
        </w:rPr>
        <w:t xml:space="preserve">, 132., 133., I, II, III, IV, V, VI, VII, VIII, IX, X, XI, XII, XIII, XIV, XV, XVI, XVII, XVIII, XIX, XX,XXI, XXII, XXIII, XXIV, XXV, XXVI, XXVII, XVIII, XXIX, XXX, XXXI, XXXII, XXXIII, XXXIV, XXXV, XXXVI, XXXVII, XXXVIII, XXXIX, XL, XLI, XLII, XLIII, 134., 135., §§ 1º, 2º, 136., 137., </w:t>
      </w:r>
      <w:r w:rsidR="00117511">
        <w:rPr>
          <w:rFonts w:eastAsia="MingLiU-ExtB" w:cs="Arial"/>
          <w:color w:val="000000"/>
        </w:rPr>
        <w:t>Parágrafo único</w:t>
      </w:r>
      <w:r w:rsidRPr="00372ED8">
        <w:rPr>
          <w:rFonts w:eastAsia="MingLiU-ExtB" w:cs="Arial"/>
          <w:color w:val="000000"/>
        </w:rPr>
        <w:t xml:space="preserve">, 138., </w:t>
      </w:r>
      <w:r w:rsidR="00117511">
        <w:rPr>
          <w:rFonts w:eastAsia="MingLiU-ExtB" w:cs="Arial"/>
          <w:color w:val="000000"/>
        </w:rPr>
        <w:t>Parágrafo único</w:t>
      </w:r>
      <w:r w:rsidRPr="00372ED8">
        <w:rPr>
          <w:rFonts w:eastAsia="MingLiU-ExtB" w:cs="Arial"/>
          <w:color w:val="000000"/>
        </w:rPr>
        <w:t xml:space="preserve">, 139., I, II, III, IV, V, 140., I, II, III, IV, V, </w:t>
      </w:r>
      <w:r w:rsidR="00117511">
        <w:rPr>
          <w:rFonts w:eastAsia="MingLiU-ExtB" w:cs="Arial"/>
          <w:color w:val="000000"/>
        </w:rPr>
        <w:t>Parágrafo único</w:t>
      </w:r>
      <w:r w:rsidRPr="00372ED8">
        <w:rPr>
          <w:rFonts w:eastAsia="MingLiU-ExtB" w:cs="Arial"/>
          <w:color w:val="000000"/>
        </w:rPr>
        <w:t xml:space="preserve">, 141., 142., I, II, III, IV, V, 143., I, II, III, IV, §§ 1º, 2º, 144., 145., </w:t>
      </w:r>
      <w:r w:rsidR="00117511">
        <w:rPr>
          <w:rFonts w:eastAsia="MingLiU-ExtB" w:cs="Arial"/>
          <w:color w:val="000000"/>
        </w:rPr>
        <w:t>Parágrafo único</w:t>
      </w:r>
      <w:r w:rsidRPr="00372ED8">
        <w:rPr>
          <w:rFonts w:eastAsia="MingLiU-ExtB" w:cs="Arial"/>
          <w:color w:val="000000"/>
        </w:rPr>
        <w:t xml:space="preserve">, I, II, III, IV, V, 146., 147., 148., 149., 150., 151., I, a), b), c), d), e), II, III, IV, V, VI, VII, VIII, IX, </w:t>
      </w:r>
      <w:r w:rsidR="00117511">
        <w:rPr>
          <w:rFonts w:eastAsia="MingLiU-ExtB" w:cs="Arial"/>
          <w:color w:val="000000"/>
        </w:rPr>
        <w:t>Parágrafo único</w:t>
      </w:r>
      <w:r w:rsidRPr="00372ED8">
        <w:rPr>
          <w:rFonts w:eastAsia="MingLiU-ExtB" w:cs="Arial"/>
          <w:color w:val="000000"/>
        </w:rPr>
        <w:t xml:space="preserve">, 152., 153., 154., §§ 1º, 2º, 3º, 4º, 5º, 155., I, II, III, IV, V, 156., 157., I, II, III, IV, V, a), b), c), d), 158., §§ 1º, 2º, 3º, 4º, I, II, III, 5º, 6º, 7º, 8º, 159., I, II, III, IV, V, </w:t>
      </w:r>
      <w:r w:rsidR="00117511">
        <w:rPr>
          <w:rFonts w:eastAsia="MingLiU-ExtB" w:cs="Arial"/>
          <w:color w:val="000000"/>
        </w:rPr>
        <w:t>Parágrafo único</w:t>
      </w:r>
      <w:r w:rsidRPr="00372ED8">
        <w:rPr>
          <w:rFonts w:eastAsia="MingLiU-ExtB" w:cs="Arial"/>
          <w:color w:val="000000"/>
        </w:rPr>
        <w:t xml:space="preserve">, 160., §§ 1º, 2º, 3º, 161., I, II, III, IV, V, VI, VII, VIII, IX, X, §§ 1º, 2º, 162., I, II, III, §§ 1º, 2º, 3º, 163., §§ 1º, I, II, III, IV, V, VI, VII, VIII, a), b), c), d), e), 2º, 3º, 4º, 5º, 6º, 7º, 8º, 164., I, II, III, §§ 1º, 2º, 3º, 165., I, II, III, IV, V, VI, VII, VIII, IX, X, </w:t>
      </w:r>
      <w:r w:rsidR="00117511">
        <w:rPr>
          <w:rFonts w:eastAsia="MingLiU-ExtB" w:cs="Arial"/>
          <w:color w:val="000000"/>
        </w:rPr>
        <w:t>Parágrafo único</w:t>
      </w:r>
      <w:r w:rsidRPr="00372ED8">
        <w:rPr>
          <w:rFonts w:eastAsia="MingLiU-ExtB" w:cs="Arial"/>
          <w:color w:val="000000"/>
        </w:rPr>
        <w:t xml:space="preserve">, I, I, III, a), b), c), IV, V, VI, 166., 167., 168., 169., 170., §§ 1º, 2º, I, II, III, IV, V, VI, VII, VIII, 171., 172., 173., 174., I, II, III, IV, V, VI, VII, §§ 1º, 2º, 3º, 4º, 5º, 6º, 175., I, II, III, </w:t>
      </w:r>
      <w:r w:rsidR="00117511">
        <w:rPr>
          <w:rFonts w:eastAsia="MingLiU-ExtB" w:cs="Arial"/>
          <w:color w:val="000000"/>
        </w:rPr>
        <w:t>Parágrafo único</w:t>
      </w:r>
      <w:r w:rsidRPr="00372ED8">
        <w:rPr>
          <w:rFonts w:eastAsia="MingLiU-ExtB" w:cs="Arial"/>
          <w:color w:val="000000"/>
        </w:rPr>
        <w:t xml:space="preserve">, 176., </w:t>
      </w:r>
      <w:r w:rsidR="00117511">
        <w:rPr>
          <w:rFonts w:eastAsia="MingLiU-ExtB" w:cs="Arial"/>
          <w:color w:val="000000"/>
        </w:rPr>
        <w:t>Parágrafo único</w:t>
      </w:r>
      <w:r w:rsidRPr="00372ED8">
        <w:rPr>
          <w:rFonts w:eastAsia="MingLiU-ExtB" w:cs="Arial"/>
          <w:color w:val="000000"/>
        </w:rPr>
        <w:t xml:space="preserve">, 177., 178., §§ 1º, 2º, 3º, 4º, 5º, 179., </w:t>
      </w:r>
      <w:r w:rsidR="00117511">
        <w:rPr>
          <w:rFonts w:eastAsia="MingLiU-ExtB" w:cs="Arial"/>
          <w:color w:val="000000"/>
        </w:rPr>
        <w:t>Parágrafo único</w:t>
      </w:r>
      <w:r w:rsidRPr="00372ED8">
        <w:rPr>
          <w:rFonts w:eastAsia="MingLiU-ExtB" w:cs="Arial"/>
          <w:color w:val="000000"/>
        </w:rPr>
        <w:t xml:space="preserve">, 180., 181., I, II, III, 182., 183., 184., </w:t>
      </w:r>
      <w:r w:rsidR="00117511">
        <w:rPr>
          <w:rFonts w:eastAsia="MingLiU-ExtB" w:cs="Arial"/>
          <w:color w:val="000000"/>
        </w:rPr>
        <w:t>Parágrafo único</w:t>
      </w:r>
      <w:r w:rsidRPr="00372ED8">
        <w:rPr>
          <w:rFonts w:eastAsia="MingLiU-ExtB" w:cs="Arial"/>
          <w:color w:val="000000"/>
        </w:rPr>
        <w:t xml:space="preserve">, 185., 186., </w:t>
      </w:r>
      <w:r w:rsidR="00117511">
        <w:rPr>
          <w:rFonts w:eastAsia="MingLiU-ExtB" w:cs="Arial"/>
          <w:color w:val="000000"/>
        </w:rPr>
        <w:t>Parágrafo único</w:t>
      </w:r>
      <w:r w:rsidRPr="00372ED8">
        <w:rPr>
          <w:rFonts w:eastAsia="MingLiU-ExtB" w:cs="Arial"/>
          <w:color w:val="000000"/>
        </w:rPr>
        <w:t>, 187., I, II, III, 188., I, II, III, IV, V, VI, VII, VIII, IX, X, XI, XII, XIII, §§ 1º, 2º, 189., 191., 192.</w:t>
      </w:r>
      <w:r w:rsidRPr="00372ED8">
        <w:rPr>
          <w:rFonts w:cs="Arial"/>
          <w:color w:val="000000"/>
        </w:rPr>
        <w:t xml:space="preserve">, no Ato das Disposições Transitórias, os Arts. 2º, 3º, 4º, 5º, 6º, 7º, </w:t>
      </w:r>
      <w:r w:rsidR="00117511">
        <w:rPr>
          <w:rFonts w:cs="Arial"/>
          <w:color w:val="000000"/>
        </w:rPr>
        <w:t>Parágrafo único</w:t>
      </w:r>
      <w:r w:rsidRPr="00372ED8">
        <w:rPr>
          <w:rFonts w:cs="Arial"/>
          <w:color w:val="000000"/>
        </w:rPr>
        <w:t>, 8º, 10., ficam alterados e ajustados as normas estabelecidas e as existentes na Constituição da República Federativa do Brasil</w:t>
      </w:r>
      <w:r w:rsidR="00D34B63">
        <w:rPr>
          <w:rFonts w:cs="Arial"/>
          <w:color w:val="000000"/>
        </w:rPr>
        <w:t>,</w:t>
      </w:r>
      <w:r w:rsidRPr="00372ED8">
        <w:rPr>
          <w:rFonts w:cs="Arial"/>
          <w:color w:val="000000"/>
        </w:rPr>
        <w:t xml:space="preserve"> na </w:t>
      </w:r>
      <w:r w:rsidR="00D34B63">
        <w:rPr>
          <w:rFonts w:cs="Arial"/>
          <w:color w:val="000000"/>
        </w:rPr>
        <w:t xml:space="preserve">Constituição </w:t>
      </w:r>
      <w:r w:rsidRPr="00372ED8">
        <w:rPr>
          <w:rFonts w:cs="Arial"/>
          <w:color w:val="000000"/>
        </w:rPr>
        <w:t>do Estado do Piauí</w:t>
      </w:r>
      <w:r w:rsidR="00444A80">
        <w:rPr>
          <w:rFonts w:cs="Arial"/>
          <w:color w:val="000000"/>
        </w:rPr>
        <w:t>,</w:t>
      </w:r>
      <w:r w:rsidR="00D34B63">
        <w:rPr>
          <w:rFonts w:cs="Arial"/>
          <w:color w:val="000000"/>
        </w:rPr>
        <w:t xml:space="preserve"> no </w:t>
      </w:r>
      <w:r w:rsidR="00D34B63" w:rsidRPr="00160D02">
        <w:rPr>
          <w:rFonts w:cs="Arial"/>
          <w:color w:val="0F243E" w:themeColor="text2" w:themeShade="80"/>
        </w:rPr>
        <w:t>Vocabulário Ortográfico da Língua Portugues</w:t>
      </w:r>
      <w:r w:rsidR="00444A80" w:rsidRPr="00160D02">
        <w:rPr>
          <w:rFonts w:cs="Arial"/>
          <w:color w:val="0F243E" w:themeColor="text2" w:themeShade="80"/>
        </w:rPr>
        <w:t>a e no manual de redação oficial da Presidência da República</w:t>
      </w:r>
      <w:r w:rsidR="00444A80">
        <w:rPr>
          <w:rFonts w:cs="Arial"/>
          <w:color w:val="FF0000"/>
        </w:rPr>
        <w:t xml:space="preserve"> </w:t>
      </w:r>
      <w:r w:rsidRPr="00372ED8">
        <w:rPr>
          <w:rFonts w:cs="Arial"/>
          <w:color w:val="000000"/>
        </w:rPr>
        <w:t>os dispositivos citados, da Lei Orgânica do Município de Guadalupe, no Estado do Piauí.</w:t>
      </w:r>
    </w:p>
    <w:p w14:paraId="4F44C0D7" w14:textId="77777777" w:rsidR="004931F1" w:rsidRPr="00372ED8" w:rsidRDefault="004931F1" w:rsidP="004931F1">
      <w:pPr>
        <w:ind w:firstLine="900"/>
        <w:jc w:val="both"/>
        <w:rPr>
          <w:rFonts w:cs="Arial"/>
          <w:color w:val="000000"/>
        </w:rPr>
      </w:pPr>
    </w:p>
    <w:p w14:paraId="650CEECD" w14:textId="4441EBBE" w:rsidR="005F6EE1" w:rsidRDefault="004931F1" w:rsidP="004931F1">
      <w:pPr>
        <w:jc w:val="both"/>
        <w:rPr>
          <w:rFonts w:cs="Arial"/>
          <w:color w:val="000000"/>
        </w:rPr>
      </w:pPr>
      <w:r w:rsidRPr="00372ED8">
        <w:rPr>
          <w:rFonts w:cs="Arial"/>
          <w:b/>
          <w:color w:val="000000"/>
        </w:rPr>
        <w:t xml:space="preserve">Art. 2º </w:t>
      </w:r>
      <w:r w:rsidRPr="00372ED8">
        <w:rPr>
          <w:rFonts w:cs="Arial"/>
          <w:color w:val="000000"/>
        </w:rPr>
        <w:t xml:space="preserve">Passam a ter nova redação os dispositivos: </w:t>
      </w:r>
      <w:r w:rsidR="00E3330E">
        <w:rPr>
          <w:rFonts w:cs="Arial"/>
          <w:color w:val="000000"/>
        </w:rPr>
        <w:t>..........</w:t>
      </w:r>
      <w:r w:rsidRPr="00372ED8">
        <w:rPr>
          <w:rFonts w:cs="Arial"/>
          <w:color w:val="000000"/>
        </w:rPr>
        <w:t xml:space="preserve"> a seguir mencionados:</w:t>
      </w:r>
    </w:p>
    <w:p w14:paraId="6D6B93A4" w14:textId="77777777" w:rsidR="00E3330E" w:rsidRDefault="00E3330E" w:rsidP="004931F1">
      <w:pPr>
        <w:jc w:val="both"/>
        <w:rPr>
          <w:rFonts w:cs="Arial"/>
          <w:color w:val="000000"/>
        </w:rPr>
      </w:pPr>
    </w:p>
    <w:p w14:paraId="5198496A" w14:textId="547DFF72" w:rsidR="00E3330E" w:rsidRPr="00444A80" w:rsidRDefault="00E3330E" w:rsidP="00E3330E">
      <w:pPr>
        <w:ind w:left="567" w:right="567"/>
        <w:jc w:val="both"/>
        <w:rPr>
          <w:bCs/>
          <w:color w:val="2F5496"/>
        </w:rPr>
      </w:pPr>
      <w:r w:rsidRPr="00CF59D6">
        <w:rPr>
          <w:bCs/>
        </w:rPr>
        <w:t>Art. 3°</w:t>
      </w:r>
      <w:r>
        <w:t xml:space="preserve"> O Governo Municipal será exercido pelo Poder Legislativo e pelo Poder Executivo. (</w:t>
      </w:r>
      <w:r>
        <w:rPr>
          <w:color w:val="2F5496"/>
        </w:rPr>
        <w:t xml:space="preserve">Alterado pela emenda revisional LO n° </w:t>
      </w:r>
      <w:r w:rsidR="00444A80">
        <w:rPr>
          <w:color w:val="2F5496"/>
        </w:rPr>
        <w:t>10</w:t>
      </w:r>
      <w:r>
        <w:rPr>
          <w:b/>
          <w:color w:val="2F5496"/>
        </w:rPr>
        <w:t>/</w:t>
      </w:r>
      <w:r w:rsidRPr="00444A80">
        <w:rPr>
          <w:bCs/>
          <w:color w:val="2F5496"/>
        </w:rPr>
        <w:t>2024).</w:t>
      </w:r>
    </w:p>
    <w:p w14:paraId="6C283EF8" w14:textId="77777777" w:rsidR="00444A80" w:rsidRDefault="00444A80" w:rsidP="00E3330E">
      <w:pPr>
        <w:ind w:left="567" w:right="567"/>
        <w:jc w:val="both"/>
        <w:rPr>
          <w:b/>
          <w:color w:val="2F5496"/>
        </w:rPr>
      </w:pPr>
    </w:p>
    <w:p w14:paraId="5234020C" w14:textId="44EB30BE" w:rsidR="00444A80" w:rsidRDefault="00444A80" w:rsidP="00E3330E">
      <w:pPr>
        <w:ind w:left="567" w:right="567"/>
        <w:jc w:val="both"/>
      </w:pPr>
      <w:r w:rsidRPr="00444A80">
        <w:t>Art. 4</w:t>
      </w:r>
      <w:r>
        <w:t>º ..............................................................................................</w:t>
      </w:r>
    </w:p>
    <w:p w14:paraId="38486E14" w14:textId="77777777" w:rsidR="00444A80" w:rsidRDefault="00444A80" w:rsidP="00E3330E">
      <w:pPr>
        <w:ind w:left="567" w:right="567"/>
        <w:jc w:val="both"/>
      </w:pPr>
    </w:p>
    <w:p w14:paraId="56969529" w14:textId="3F300335" w:rsidR="00444A80" w:rsidRPr="00444A80" w:rsidRDefault="00444A80" w:rsidP="00444A80">
      <w:pPr>
        <w:ind w:left="567" w:right="567"/>
        <w:jc w:val="both"/>
        <w:rPr>
          <w:i/>
          <w:iCs/>
          <w:szCs w:val="24"/>
        </w:rPr>
      </w:pPr>
      <w:r w:rsidRPr="00444A80">
        <w:rPr>
          <w:szCs w:val="24"/>
        </w:rPr>
        <w:t>§ 1º O Brasão é de uso obrigatório nos atos e papéis oficiais do Município, vedados quaisquer outros símbolos ou nomes que possam caracterizar promoção de pessoas ou partidos políticos.</w:t>
      </w:r>
      <w:r w:rsidRPr="00444A80">
        <w:rPr>
          <w:i/>
          <w:iCs/>
          <w:szCs w:val="24"/>
        </w:rPr>
        <w:t xml:space="preserve"> </w:t>
      </w:r>
      <w:r w:rsidRPr="00444A80">
        <w:rPr>
          <w:color w:val="2F5496"/>
          <w:szCs w:val="24"/>
        </w:rPr>
        <w:t>(A</w:t>
      </w:r>
      <w:r w:rsidR="008702A1">
        <w:rPr>
          <w:color w:val="2F5496"/>
          <w:szCs w:val="24"/>
        </w:rPr>
        <w:t>lterado</w:t>
      </w:r>
      <w:r w:rsidRPr="00444A80">
        <w:rPr>
          <w:color w:val="2F5496"/>
          <w:szCs w:val="24"/>
        </w:rPr>
        <w:t xml:space="preserve"> pela Emenda Revisional da LO nº. 10</w:t>
      </w:r>
      <w:r>
        <w:rPr>
          <w:color w:val="2F5496"/>
          <w:szCs w:val="24"/>
        </w:rPr>
        <w:t>/</w:t>
      </w:r>
      <w:r w:rsidRPr="00444A80">
        <w:rPr>
          <w:color w:val="2F5496"/>
          <w:szCs w:val="24"/>
        </w:rPr>
        <w:t>2024).</w:t>
      </w:r>
    </w:p>
    <w:p w14:paraId="69E52C05" w14:textId="77777777" w:rsidR="00444A80" w:rsidRDefault="00444A80" w:rsidP="00444A80">
      <w:pPr>
        <w:jc w:val="both"/>
      </w:pPr>
    </w:p>
    <w:p w14:paraId="7C9A56D5" w14:textId="0A39A0F5" w:rsidR="00E3330E" w:rsidRDefault="00444A80" w:rsidP="00444A80">
      <w:pPr>
        <w:ind w:left="567" w:right="567"/>
        <w:jc w:val="both"/>
        <w:rPr>
          <w:color w:val="2F5496"/>
        </w:rPr>
      </w:pPr>
      <w:r w:rsidRPr="00444A80">
        <w:rPr>
          <w:szCs w:val="24"/>
        </w:rPr>
        <w:t>§ 2º O dia 25 de agosto é a Data Magna de Guadalupe</w:t>
      </w:r>
      <w:r>
        <w:rPr>
          <w:szCs w:val="24"/>
        </w:rPr>
        <w:t xml:space="preserve">. </w:t>
      </w:r>
      <w:r w:rsidRPr="00444A80">
        <w:rPr>
          <w:color w:val="2F5496"/>
          <w:szCs w:val="24"/>
        </w:rPr>
        <w:t>(Adicionado pela Emenda Revisional da LO nº. 10</w:t>
      </w:r>
      <w:r>
        <w:rPr>
          <w:color w:val="2F5496"/>
          <w:szCs w:val="24"/>
        </w:rPr>
        <w:t>/</w:t>
      </w:r>
      <w:r w:rsidRPr="00444A80">
        <w:rPr>
          <w:color w:val="2F5496"/>
          <w:szCs w:val="24"/>
        </w:rPr>
        <w:t>2024).</w:t>
      </w:r>
    </w:p>
    <w:p w14:paraId="2DB7060A" w14:textId="77777777" w:rsidR="00444A80" w:rsidRDefault="00444A80" w:rsidP="00E3330E">
      <w:pPr>
        <w:ind w:left="567" w:right="567"/>
        <w:jc w:val="both"/>
        <w:rPr>
          <w:color w:val="2F5496"/>
        </w:rPr>
      </w:pPr>
    </w:p>
    <w:p w14:paraId="7CDC159E" w14:textId="71710BAC" w:rsidR="00E3330E" w:rsidRDefault="00444A80" w:rsidP="00E3330E">
      <w:pPr>
        <w:ind w:left="567" w:right="567"/>
        <w:jc w:val="both"/>
        <w:rPr>
          <w:b/>
          <w:color w:val="2F5496"/>
        </w:rPr>
      </w:pPr>
      <w:r w:rsidRPr="00444A80">
        <w:rPr>
          <w:szCs w:val="24"/>
        </w:rPr>
        <w:t>Art. 5º O território do Município de GUADALUPE tem seus limites assegurados em documentos históricos, leis e julgados e não podem ser alterados senão nos casos previstos na Constituição Federal, na Constituição Estadual, nessa Lei Orgânica e, desde que a proposta seja aprovada pela Câmara Municipal, com 2/3 dos votos dos Vereadores</w:t>
      </w:r>
      <w:r>
        <w:rPr>
          <w:szCs w:val="24"/>
        </w:rPr>
        <w:t xml:space="preserve">. </w:t>
      </w:r>
      <w:r>
        <w:t>(</w:t>
      </w:r>
      <w:r>
        <w:rPr>
          <w:color w:val="2F5496"/>
        </w:rPr>
        <w:t>Alterado pela emenda revisional LO n° 10</w:t>
      </w:r>
      <w:r>
        <w:rPr>
          <w:b/>
          <w:color w:val="2F5496"/>
        </w:rPr>
        <w:t>/</w:t>
      </w:r>
      <w:r w:rsidRPr="00444A80">
        <w:rPr>
          <w:bCs/>
          <w:color w:val="2F5496"/>
        </w:rPr>
        <w:t>2024</w:t>
      </w:r>
      <w:r>
        <w:rPr>
          <w:b/>
          <w:color w:val="2F5496"/>
        </w:rPr>
        <w:t>).</w:t>
      </w:r>
    </w:p>
    <w:p w14:paraId="78E35B6E" w14:textId="77777777" w:rsidR="00E3330E" w:rsidRDefault="00E3330E" w:rsidP="00E3330E">
      <w:pPr>
        <w:ind w:left="567" w:right="567"/>
        <w:jc w:val="both"/>
        <w:rPr>
          <w:color w:val="2F5496"/>
        </w:rPr>
      </w:pPr>
    </w:p>
    <w:p w14:paraId="79BCA4B9" w14:textId="44BE826A" w:rsidR="00E3330E" w:rsidRDefault="00E3330E" w:rsidP="00E3330E">
      <w:pPr>
        <w:ind w:left="567" w:right="567"/>
        <w:jc w:val="both"/>
      </w:pPr>
      <w:r w:rsidRPr="00CF59D6">
        <w:rPr>
          <w:bCs/>
        </w:rPr>
        <w:lastRenderedPageBreak/>
        <w:t>Art. 8º</w:t>
      </w:r>
      <w:r>
        <w:t xml:space="preserve"> ..........................</w:t>
      </w:r>
    </w:p>
    <w:p w14:paraId="55084744" w14:textId="77777777" w:rsidR="00E3330E" w:rsidRDefault="00E3330E" w:rsidP="00E3330E">
      <w:pPr>
        <w:ind w:left="567" w:right="567"/>
        <w:jc w:val="both"/>
      </w:pPr>
    </w:p>
    <w:p w14:paraId="00528B75" w14:textId="70539C6A" w:rsidR="00E3330E" w:rsidRDefault="00E3330E" w:rsidP="00E3330E">
      <w:pPr>
        <w:ind w:left="567" w:right="567"/>
        <w:jc w:val="both"/>
      </w:pPr>
      <w:r>
        <w:t xml:space="preserve">II </w:t>
      </w:r>
      <w:r w:rsidR="00CF59D6">
        <w:t xml:space="preserve">- </w:t>
      </w:r>
      <w:r w:rsidR="00CF59D6" w:rsidRPr="00444A80">
        <w:rPr>
          <w:szCs w:val="24"/>
        </w:rPr>
        <w:t>e</w:t>
      </w:r>
      <w:r w:rsidRPr="00444A80">
        <w:rPr>
          <w:szCs w:val="24"/>
        </w:rPr>
        <w:t>xistência, na povoação-sede, de pelo menos, 30 (trinta) moradias, escola pública, Unidade Básica de Saúde e posto policial.</w:t>
      </w:r>
      <w:r w:rsidR="00444A80">
        <w:rPr>
          <w:szCs w:val="24"/>
        </w:rPr>
        <w:t xml:space="preserve"> </w:t>
      </w:r>
      <w:r w:rsidR="00444A80">
        <w:t>(</w:t>
      </w:r>
      <w:r w:rsidR="00444A80">
        <w:rPr>
          <w:color w:val="2F5496"/>
        </w:rPr>
        <w:t>Alterado pela emenda revisional LO n° 10</w:t>
      </w:r>
      <w:r w:rsidR="00444A80">
        <w:rPr>
          <w:b/>
          <w:color w:val="2F5496"/>
        </w:rPr>
        <w:t>/2024).</w:t>
      </w:r>
    </w:p>
    <w:p w14:paraId="33B2C4E8" w14:textId="77777777" w:rsidR="00E3330E" w:rsidRDefault="00E3330E" w:rsidP="00E3330E">
      <w:pPr>
        <w:ind w:left="567" w:right="567"/>
        <w:jc w:val="both"/>
      </w:pPr>
    </w:p>
    <w:p w14:paraId="54F9488D" w14:textId="5E5B3AAF" w:rsidR="00E3330E" w:rsidRDefault="00E3330E" w:rsidP="00E3330E">
      <w:pPr>
        <w:ind w:left="567" w:right="567"/>
        <w:jc w:val="both"/>
      </w:pPr>
      <w:r w:rsidRPr="00CF59D6">
        <w:rPr>
          <w:bCs/>
        </w:rPr>
        <w:t>Art. 12</w:t>
      </w:r>
      <w:r w:rsidR="00B45D6A">
        <w:rPr>
          <w:bCs/>
        </w:rPr>
        <w:t>.</w:t>
      </w:r>
      <w:r>
        <w:t xml:space="preserve"> ..........................</w:t>
      </w:r>
    </w:p>
    <w:p w14:paraId="7A61362A" w14:textId="77777777" w:rsidR="00E3330E" w:rsidRDefault="00E3330E" w:rsidP="00E3330E">
      <w:pPr>
        <w:ind w:left="567" w:right="567"/>
        <w:jc w:val="both"/>
      </w:pPr>
    </w:p>
    <w:p w14:paraId="7E67ED81" w14:textId="272985FC" w:rsidR="00E3330E" w:rsidRDefault="00E3330E" w:rsidP="00E3330E">
      <w:pPr>
        <w:ind w:left="567" w:right="567"/>
        <w:jc w:val="both"/>
        <w:rPr>
          <w:b/>
          <w:color w:val="2F5496"/>
        </w:rPr>
      </w:pPr>
      <w:r w:rsidRPr="00B9005B">
        <w:rPr>
          <w:rFonts w:cs="Arial"/>
        </w:rPr>
        <w:t xml:space="preserve">V </w:t>
      </w:r>
      <w:r w:rsidR="00CF59D6">
        <w:rPr>
          <w:rFonts w:cs="Arial"/>
        </w:rPr>
        <w:t>- m</w:t>
      </w:r>
      <w:r w:rsidRPr="00B9005B">
        <w:rPr>
          <w:rFonts w:cs="Arial"/>
        </w:rPr>
        <w:t xml:space="preserve">anter, com a cooperação técnica e financeira da União e do Estado, programas de </w:t>
      </w:r>
      <w:r w:rsidRPr="00444A80">
        <w:rPr>
          <w:rFonts w:cs="Arial"/>
        </w:rPr>
        <w:t>educação infantil</w:t>
      </w:r>
      <w:r w:rsidRPr="00B9005B">
        <w:rPr>
          <w:rFonts w:cs="Arial"/>
        </w:rPr>
        <w:t>, do ensino fundamental e do ensino médio.</w:t>
      </w:r>
      <w:r w:rsidRPr="004563F6">
        <w:t xml:space="preserve"> </w:t>
      </w:r>
      <w:r>
        <w:t>(</w:t>
      </w:r>
      <w:r w:rsidRPr="004563F6">
        <w:rPr>
          <w:color w:val="2F5496"/>
        </w:rPr>
        <w:t xml:space="preserve">Alterado pela emenda revisional LO n° </w:t>
      </w:r>
      <w:r w:rsidR="00444A80">
        <w:rPr>
          <w:color w:val="2F5496"/>
        </w:rPr>
        <w:t>10/2024).</w:t>
      </w:r>
    </w:p>
    <w:p w14:paraId="68ED0FE4" w14:textId="77777777" w:rsidR="00E3330E" w:rsidRDefault="00E3330E" w:rsidP="00E3330E">
      <w:pPr>
        <w:ind w:left="567" w:right="567"/>
        <w:jc w:val="both"/>
        <w:rPr>
          <w:color w:val="2F5496"/>
        </w:rPr>
      </w:pPr>
    </w:p>
    <w:p w14:paraId="65CDE9F5" w14:textId="6E9F79C5" w:rsidR="00E3330E" w:rsidRDefault="00E3330E" w:rsidP="00E3330E">
      <w:pPr>
        <w:ind w:left="567" w:right="567"/>
        <w:jc w:val="both"/>
        <w:rPr>
          <w:b/>
          <w:color w:val="2F5496"/>
        </w:rPr>
      </w:pPr>
      <w:r>
        <w:t xml:space="preserve">XVI </w:t>
      </w:r>
      <w:r w:rsidR="00CF59D6">
        <w:t>- c</w:t>
      </w:r>
      <w:r>
        <w:t xml:space="preserve">assar a licença que houver concedido ao estabelecimento que se tornar prejudicial à saúde, à higiene, ao sossego, à segurança, aos seus bons costumes, fazendo cessar a atividade ou </w:t>
      </w:r>
      <w:r w:rsidRPr="00444A80">
        <w:t>determinando</w:t>
      </w:r>
      <w:r>
        <w:t xml:space="preserve"> o fechamento do estabelecimento;</w:t>
      </w:r>
      <w:r w:rsidRPr="004563F6">
        <w:t xml:space="preserve"> </w:t>
      </w:r>
      <w:r>
        <w:t>(</w:t>
      </w:r>
      <w:r w:rsidRPr="004563F6">
        <w:rPr>
          <w:color w:val="2F5496"/>
        </w:rPr>
        <w:t xml:space="preserve">Alterado pela emenda revisional LO n° </w:t>
      </w:r>
      <w:r w:rsidR="00444A80">
        <w:rPr>
          <w:color w:val="2F5496"/>
        </w:rPr>
        <w:t>10/2024).</w:t>
      </w:r>
    </w:p>
    <w:p w14:paraId="02D50AF7" w14:textId="77777777" w:rsidR="00E3330E" w:rsidRDefault="00E3330E" w:rsidP="00E3330E">
      <w:pPr>
        <w:ind w:left="567" w:right="567"/>
        <w:jc w:val="both"/>
        <w:rPr>
          <w:color w:val="2F5496"/>
        </w:rPr>
      </w:pPr>
    </w:p>
    <w:p w14:paraId="16563776" w14:textId="1B995882" w:rsidR="00E3330E" w:rsidRDefault="00E3330E" w:rsidP="00E3330E">
      <w:pPr>
        <w:ind w:left="567" w:right="567"/>
        <w:jc w:val="both"/>
      </w:pPr>
      <w:r>
        <w:t xml:space="preserve">XXI </w:t>
      </w:r>
      <w:r w:rsidR="00CF59D6">
        <w:t>- f</w:t>
      </w:r>
      <w:r>
        <w:t xml:space="preserve">ixar os locais de estacionamento de táxis, </w:t>
      </w:r>
      <w:r w:rsidRPr="00444A80">
        <w:t>mototáxis, veículos por aplicativo, ônibus e vans de transporte coletivo urbano e rodoviário,</w:t>
      </w:r>
      <w:r>
        <w:t xml:space="preserve"> e demais veículos;</w:t>
      </w:r>
      <w:r w:rsidRPr="002700A8">
        <w:t xml:space="preserve"> </w:t>
      </w:r>
      <w:r>
        <w:t>(</w:t>
      </w:r>
      <w:r w:rsidRPr="002700A8">
        <w:rPr>
          <w:color w:val="2F5496"/>
        </w:rPr>
        <w:t xml:space="preserve">Alterado pela emenda revisional LO n° </w:t>
      </w:r>
      <w:r w:rsidR="00444A80">
        <w:rPr>
          <w:color w:val="2F5496"/>
        </w:rPr>
        <w:t>10/2024).</w:t>
      </w:r>
    </w:p>
    <w:p w14:paraId="70D2D296" w14:textId="77777777" w:rsidR="00E3330E" w:rsidRDefault="00E3330E" w:rsidP="00E3330E">
      <w:pPr>
        <w:ind w:left="567" w:right="567"/>
        <w:jc w:val="both"/>
      </w:pPr>
    </w:p>
    <w:p w14:paraId="520F794B" w14:textId="46D98FC0" w:rsidR="00E3330E" w:rsidRDefault="00E3330E" w:rsidP="00E3330E">
      <w:pPr>
        <w:ind w:left="567" w:right="567"/>
        <w:jc w:val="both"/>
        <w:rPr>
          <w:b/>
          <w:color w:val="2F5496"/>
        </w:rPr>
      </w:pPr>
      <w:r w:rsidRPr="0029027A">
        <w:t xml:space="preserve">XXII </w:t>
      </w:r>
      <w:r w:rsidR="00CF59D6">
        <w:t>- c</w:t>
      </w:r>
      <w:r w:rsidRPr="0029027A">
        <w:t>onceder, permitir ou autorizar os serviços de transporte coletivo e de moto táxis</w:t>
      </w:r>
      <w:r>
        <w:t>,</w:t>
      </w:r>
      <w:r w:rsidRPr="0029027A">
        <w:t xml:space="preserve"> táxis</w:t>
      </w:r>
      <w:r>
        <w:t xml:space="preserve"> e </w:t>
      </w:r>
      <w:r w:rsidRPr="00444A80">
        <w:t>veículos por aplicativo</w:t>
      </w:r>
      <w:r w:rsidRPr="0029027A">
        <w:t>, fixando as respectivas tarifas;</w:t>
      </w:r>
      <w:r w:rsidRPr="002700A8">
        <w:t xml:space="preserve"> </w:t>
      </w:r>
      <w:r>
        <w:t>(</w:t>
      </w:r>
      <w:r w:rsidRPr="002700A8">
        <w:rPr>
          <w:color w:val="2F5496"/>
        </w:rPr>
        <w:t xml:space="preserve">Alterado pela emenda revisional LO n° </w:t>
      </w:r>
      <w:r w:rsidR="00444A80">
        <w:rPr>
          <w:color w:val="2F5496"/>
        </w:rPr>
        <w:t>10/2024).</w:t>
      </w:r>
    </w:p>
    <w:p w14:paraId="22C63D47" w14:textId="77777777" w:rsidR="00E3330E" w:rsidRDefault="00E3330E" w:rsidP="00E3330E">
      <w:pPr>
        <w:ind w:left="567" w:right="567"/>
        <w:jc w:val="both"/>
        <w:rPr>
          <w:color w:val="2F5496"/>
        </w:rPr>
      </w:pPr>
    </w:p>
    <w:p w14:paraId="16473BF0" w14:textId="2FF7D761" w:rsidR="00E3330E" w:rsidRDefault="00E3330E" w:rsidP="00E3330E">
      <w:pPr>
        <w:ind w:left="567" w:right="567"/>
        <w:jc w:val="both"/>
        <w:rPr>
          <w:b/>
          <w:color w:val="2F5496"/>
        </w:rPr>
      </w:pPr>
      <w:r>
        <w:t xml:space="preserve">XXVIII </w:t>
      </w:r>
      <w:r w:rsidR="00CF59D6">
        <w:t>- r</w:t>
      </w:r>
      <w:r>
        <w:t xml:space="preserve">egulamentar o serviço de </w:t>
      </w:r>
      <w:r w:rsidRPr="00444A80">
        <w:t>veículos</w:t>
      </w:r>
      <w:r>
        <w:t xml:space="preserve"> de aluguel, inclusive o uso de taxímetro;</w:t>
      </w:r>
      <w:r w:rsidRPr="002700A8">
        <w:t xml:space="preserve"> </w:t>
      </w:r>
      <w:r>
        <w:t>(</w:t>
      </w:r>
      <w:r w:rsidRPr="002700A8">
        <w:rPr>
          <w:color w:val="2F5496"/>
        </w:rPr>
        <w:t xml:space="preserve">Alterado pela emenda revisional LO n° </w:t>
      </w:r>
      <w:r w:rsidR="00444A80">
        <w:rPr>
          <w:color w:val="2F5496"/>
        </w:rPr>
        <w:t>10/2024).</w:t>
      </w:r>
    </w:p>
    <w:p w14:paraId="7234CEC2" w14:textId="77777777" w:rsidR="00E3330E" w:rsidRDefault="00E3330E" w:rsidP="00E3330E">
      <w:pPr>
        <w:ind w:left="567" w:right="567"/>
        <w:jc w:val="both"/>
        <w:rPr>
          <w:color w:val="2F5496"/>
        </w:rPr>
      </w:pPr>
    </w:p>
    <w:p w14:paraId="0ED2CD8D" w14:textId="6CE74568" w:rsidR="00E3330E" w:rsidRDefault="00E3330E" w:rsidP="00E3330E">
      <w:pPr>
        <w:ind w:left="567" w:right="567"/>
        <w:jc w:val="both"/>
        <w:rPr>
          <w:rFonts w:cs="Arial"/>
        </w:rPr>
      </w:pPr>
      <w:r w:rsidRPr="00CF59D6">
        <w:rPr>
          <w:rFonts w:cs="Arial"/>
        </w:rPr>
        <w:t>Art. 16</w:t>
      </w:r>
      <w:r w:rsidR="00B45D6A">
        <w:rPr>
          <w:rFonts w:cs="Arial"/>
        </w:rPr>
        <w:t>.</w:t>
      </w:r>
      <w:r w:rsidRPr="009F0A05">
        <w:rPr>
          <w:rFonts w:cs="Arial"/>
          <w:b/>
        </w:rPr>
        <w:t xml:space="preserve"> </w:t>
      </w:r>
      <w:r>
        <w:rPr>
          <w:rFonts w:cs="Arial"/>
        </w:rPr>
        <w:t>................................................................................</w:t>
      </w:r>
    </w:p>
    <w:p w14:paraId="16B5A117" w14:textId="77777777" w:rsidR="00E3330E" w:rsidRDefault="00E3330E" w:rsidP="00E3330E">
      <w:pPr>
        <w:ind w:left="567" w:right="567"/>
        <w:jc w:val="both"/>
        <w:rPr>
          <w:color w:val="2F5496"/>
        </w:rPr>
      </w:pPr>
    </w:p>
    <w:p w14:paraId="63C976FA" w14:textId="57932DDA" w:rsidR="00E3330E" w:rsidRDefault="00E3330E" w:rsidP="00E3330E">
      <w:pPr>
        <w:ind w:left="567" w:right="567"/>
        <w:jc w:val="both"/>
        <w:rPr>
          <w:b/>
          <w:color w:val="2F5496"/>
        </w:rPr>
      </w:pPr>
      <w:r>
        <w:t xml:space="preserve">V </w:t>
      </w:r>
      <w:r w:rsidR="00CF59D6">
        <w:t>- p</w:t>
      </w:r>
      <w:r>
        <w:t xml:space="preserve">ara efeito de benefício previdenciário, no caso de afastamento, os valores serão </w:t>
      </w:r>
      <w:r w:rsidRPr="00444A80">
        <w:t>determinados de acordo com o que foi estabelecido pela emenda constitucional n° 113/2021.</w:t>
      </w:r>
      <w:r w:rsidRPr="00973D43">
        <w:t xml:space="preserve"> </w:t>
      </w:r>
      <w:r>
        <w:t>(</w:t>
      </w:r>
      <w:r w:rsidRPr="00973D43">
        <w:rPr>
          <w:color w:val="2F5496"/>
        </w:rPr>
        <w:t xml:space="preserve">Alterado pela emenda revisional LO n° </w:t>
      </w:r>
      <w:r w:rsidR="00444A80">
        <w:rPr>
          <w:color w:val="2F5496"/>
        </w:rPr>
        <w:t>10/2024).</w:t>
      </w:r>
    </w:p>
    <w:p w14:paraId="0D15AFFC" w14:textId="77777777" w:rsidR="00E3330E" w:rsidRDefault="00E3330E" w:rsidP="00E3330E">
      <w:pPr>
        <w:ind w:left="567" w:right="567"/>
        <w:jc w:val="both"/>
        <w:rPr>
          <w:color w:val="2F5496"/>
        </w:rPr>
      </w:pPr>
    </w:p>
    <w:p w14:paraId="4CABD822" w14:textId="7F5E8DF4" w:rsidR="00E3330E" w:rsidRDefault="00E3330E" w:rsidP="00E3330E">
      <w:pPr>
        <w:ind w:left="567" w:right="567"/>
        <w:jc w:val="both"/>
        <w:rPr>
          <w:rFonts w:cs="Arial"/>
        </w:rPr>
      </w:pPr>
      <w:r w:rsidRPr="00CF59D6">
        <w:rPr>
          <w:rFonts w:cs="Arial"/>
        </w:rPr>
        <w:t>Art. 17</w:t>
      </w:r>
      <w:r w:rsidR="00B45D6A">
        <w:rPr>
          <w:rFonts w:cs="Arial"/>
        </w:rPr>
        <w:t>.</w:t>
      </w:r>
      <w:r w:rsidRPr="009F0A05">
        <w:rPr>
          <w:rFonts w:cs="Arial"/>
          <w:b/>
        </w:rPr>
        <w:t xml:space="preserve"> </w:t>
      </w:r>
      <w:r>
        <w:rPr>
          <w:rFonts w:cs="Arial"/>
        </w:rPr>
        <w:t>................................................................................</w:t>
      </w:r>
    </w:p>
    <w:p w14:paraId="558AFFBA" w14:textId="77777777" w:rsidR="00E3330E" w:rsidRDefault="00E3330E" w:rsidP="00E3330E">
      <w:pPr>
        <w:ind w:left="567" w:right="567"/>
        <w:jc w:val="both"/>
        <w:rPr>
          <w:color w:val="2F5496"/>
        </w:rPr>
      </w:pPr>
    </w:p>
    <w:p w14:paraId="054E529F" w14:textId="77777777" w:rsidR="00444A80" w:rsidRDefault="00E3330E" w:rsidP="00444A80">
      <w:pPr>
        <w:ind w:left="567" w:right="567"/>
        <w:jc w:val="both"/>
        <w:rPr>
          <w:b/>
          <w:color w:val="2F5496"/>
        </w:rPr>
      </w:pPr>
      <w:r w:rsidRPr="00B45D6A">
        <w:rPr>
          <w:szCs w:val="24"/>
        </w:rPr>
        <w:t>§ 4°</w:t>
      </w:r>
      <w:r w:rsidRPr="004A29CD">
        <w:rPr>
          <w:bCs/>
          <w:szCs w:val="24"/>
        </w:rPr>
        <w:t xml:space="preserve"> </w:t>
      </w:r>
      <w:r w:rsidR="00444A80" w:rsidRPr="00444A80">
        <w:t>Ao servidor público municipal em exercício de mandato eletivo aplicam-se as disposições do art. 38 da Constituição Federal</w:t>
      </w:r>
      <w:r w:rsidR="00444A80">
        <w:t>. (</w:t>
      </w:r>
      <w:r w:rsidR="00444A80" w:rsidRPr="00973D43">
        <w:rPr>
          <w:color w:val="2F5496"/>
        </w:rPr>
        <w:t xml:space="preserve">Alterado pela emenda revisional LO n° </w:t>
      </w:r>
      <w:r w:rsidR="00444A80">
        <w:rPr>
          <w:color w:val="2F5496"/>
        </w:rPr>
        <w:t>10/2024).</w:t>
      </w:r>
    </w:p>
    <w:p w14:paraId="740F5EA1" w14:textId="28C44CF8" w:rsidR="00E3330E" w:rsidRPr="00444A80" w:rsidRDefault="00E3330E" w:rsidP="00444A80">
      <w:pPr>
        <w:ind w:left="567" w:right="567"/>
        <w:jc w:val="both"/>
      </w:pPr>
    </w:p>
    <w:p w14:paraId="659E0198" w14:textId="6978CE7C" w:rsidR="00344CAA" w:rsidRPr="00444A80" w:rsidRDefault="00E3330E" w:rsidP="00344CAA">
      <w:pPr>
        <w:ind w:left="567" w:right="567"/>
        <w:jc w:val="both"/>
        <w:rPr>
          <w:color w:val="2F5496"/>
        </w:rPr>
      </w:pPr>
      <w:r w:rsidRPr="00344CAA">
        <w:t>Art. 18</w:t>
      </w:r>
      <w:r w:rsidR="00B45D6A">
        <w:t>.</w:t>
      </w:r>
      <w:r w:rsidRPr="00344CAA">
        <w:t xml:space="preserve"> Aos servidores </w:t>
      </w:r>
      <w:r w:rsidR="00344CAA" w:rsidRPr="00344CAA">
        <w:t>públicos municipais serão aplicados o Regime Geral da Previdência Social, nos termos dos artigos 201 e 202 da Constituição Federal/88</w:t>
      </w:r>
      <w:r w:rsidR="00444A80">
        <w:t>.</w:t>
      </w:r>
      <w:r w:rsidRPr="00344CAA">
        <w:t xml:space="preserve"> </w:t>
      </w:r>
      <w:r w:rsidR="00344CAA" w:rsidRPr="00444A80">
        <w:rPr>
          <w:color w:val="2F5496"/>
        </w:rPr>
        <w:t xml:space="preserve">(Alterado pela emenda revisional LO n° </w:t>
      </w:r>
      <w:r w:rsidR="00444A80">
        <w:rPr>
          <w:color w:val="2F5496"/>
        </w:rPr>
        <w:t>10</w:t>
      </w:r>
      <w:r w:rsidR="00344CAA" w:rsidRPr="00444A80">
        <w:rPr>
          <w:color w:val="2F5496"/>
        </w:rPr>
        <w:t>/2024);</w:t>
      </w:r>
    </w:p>
    <w:p w14:paraId="251C2EE2" w14:textId="77777777" w:rsidR="00E3330E" w:rsidRPr="00E3330E" w:rsidRDefault="00E3330E" w:rsidP="00E3330E">
      <w:pPr>
        <w:ind w:left="567" w:right="567"/>
        <w:jc w:val="both"/>
        <w:rPr>
          <w:color w:val="2F5496"/>
        </w:rPr>
      </w:pPr>
    </w:p>
    <w:p w14:paraId="1D60A121" w14:textId="208271C7" w:rsidR="00444A80" w:rsidRPr="00444A80" w:rsidRDefault="00444A80" w:rsidP="00444A80">
      <w:pPr>
        <w:ind w:left="567" w:right="567"/>
        <w:jc w:val="both"/>
        <w:rPr>
          <w:strike/>
        </w:rPr>
      </w:pPr>
      <w:r w:rsidRPr="00444A80">
        <w:rPr>
          <w:strike/>
        </w:rPr>
        <w:lastRenderedPageBreak/>
        <w:t>§ 1º – Os servidores abrangidos pelo regime de previdência de que trata este artigo serão aposentados, calculados os seus proventos a partir dos valores fixados na forma dos §§ 3º e 17:</w:t>
      </w:r>
      <w:r w:rsidRPr="00444A80">
        <w:t xml:space="preserve"> </w:t>
      </w:r>
      <w:r>
        <w:t>(</w:t>
      </w:r>
      <w:r>
        <w:rPr>
          <w:color w:val="2F5496"/>
        </w:rPr>
        <w:t>Revogado pela emenda revisional LO n° 10</w:t>
      </w:r>
      <w:r>
        <w:rPr>
          <w:b/>
          <w:color w:val="2F5496"/>
        </w:rPr>
        <w:t>/</w:t>
      </w:r>
      <w:r w:rsidRPr="00444A80">
        <w:rPr>
          <w:bCs/>
          <w:color w:val="2F5496"/>
        </w:rPr>
        <w:t>2024)</w:t>
      </w:r>
      <w:r>
        <w:rPr>
          <w:b/>
          <w:color w:val="2F5496"/>
        </w:rPr>
        <w:t>.</w:t>
      </w:r>
    </w:p>
    <w:p w14:paraId="1F1222FE" w14:textId="77777777" w:rsidR="00444A80" w:rsidRPr="00444A80" w:rsidRDefault="00444A80" w:rsidP="00444A80">
      <w:pPr>
        <w:ind w:left="567" w:right="567"/>
        <w:jc w:val="both"/>
        <w:rPr>
          <w:strike/>
        </w:rPr>
      </w:pPr>
    </w:p>
    <w:p w14:paraId="15D52000" w14:textId="520E76E2" w:rsidR="00444A80" w:rsidRPr="00444A80" w:rsidRDefault="00444A80" w:rsidP="00444A80">
      <w:pPr>
        <w:ind w:left="567" w:right="567"/>
        <w:jc w:val="both"/>
        <w:rPr>
          <w:strike/>
        </w:rPr>
      </w:pPr>
      <w:r w:rsidRPr="00444A80">
        <w:rPr>
          <w:strike/>
        </w:rPr>
        <w:t>I – Por invalidez permanente, sendo os proventos proporcionais ao tempo de contribuição, exceto se decorrente de acidente em serviço, moléstia profissional ou doença grave, contagiosa ou incurável, na forma da lei;</w:t>
      </w:r>
      <w:r w:rsidRPr="00444A80">
        <w:t xml:space="preserve"> </w:t>
      </w:r>
      <w:r>
        <w:t>(</w:t>
      </w:r>
      <w:r>
        <w:rPr>
          <w:color w:val="2F5496"/>
        </w:rPr>
        <w:t>Revogado pela emenda revisional LO n° 10</w:t>
      </w:r>
      <w:r>
        <w:rPr>
          <w:b/>
          <w:color w:val="2F5496"/>
        </w:rPr>
        <w:t>/</w:t>
      </w:r>
      <w:r w:rsidRPr="00444A80">
        <w:rPr>
          <w:bCs/>
          <w:color w:val="2F5496"/>
        </w:rPr>
        <w:t>2024)</w:t>
      </w:r>
      <w:r>
        <w:rPr>
          <w:b/>
          <w:color w:val="2F5496"/>
        </w:rPr>
        <w:t>.</w:t>
      </w:r>
    </w:p>
    <w:p w14:paraId="2C395C8B" w14:textId="0FF3A35B" w:rsidR="00444A80" w:rsidRPr="00444A80" w:rsidRDefault="00444A80" w:rsidP="00444A80">
      <w:pPr>
        <w:ind w:left="567" w:right="567"/>
        <w:jc w:val="both"/>
        <w:rPr>
          <w:strike/>
        </w:rPr>
      </w:pPr>
      <w:r w:rsidRPr="00444A80">
        <w:rPr>
          <w:strike/>
        </w:rPr>
        <w:t xml:space="preserve">II – Compulsoriamente, aos setenta anos de idade, com proventos proporcionais ao tempo de contribuição; </w:t>
      </w:r>
      <w:r>
        <w:t>(</w:t>
      </w:r>
      <w:r>
        <w:rPr>
          <w:color w:val="2F5496"/>
        </w:rPr>
        <w:t>Revogado pela emenda revisional LO n° 10</w:t>
      </w:r>
      <w:r>
        <w:rPr>
          <w:b/>
          <w:color w:val="2F5496"/>
        </w:rPr>
        <w:t>/</w:t>
      </w:r>
      <w:r w:rsidRPr="00444A80">
        <w:rPr>
          <w:bCs/>
          <w:color w:val="2F5496"/>
        </w:rPr>
        <w:t>2024)</w:t>
      </w:r>
      <w:r>
        <w:rPr>
          <w:b/>
          <w:color w:val="2F5496"/>
        </w:rPr>
        <w:t>.</w:t>
      </w:r>
    </w:p>
    <w:p w14:paraId="2FA01158" w14:textId="10CE9914" w:rsidR="00444A80" w:rsidRPr="00444A80" w:rsidRDefault="00444A80" w:rsidP="00444A80">
      <w:pPr>
        <w:ind w:left="567" w:right="567"/>
        <w:jc w:val="both"/>
        <w:rPr>
          <w:strike/>
        </w:rPr>
      </w:pPr>
      <w:r w:rsidRPr="00444A80">
        <w:rPr>
          <w:strike/>
        </w:rPr>
        <w:t>III – Voluntariamente, desde que cumprido tempo mínimo de dez anos de efetivo exercício no serviço público e cinco anos no cargo efetivo em que se dará a aposentadoria, observadas as seguintes condições:</w:t>
      </w:r>
      <w:r w:rsidRPr="00444A80">
        <w:t xml:space="preserve"> </w:t>
      </w:r>
      <w:r>
        <w:t>(</w:t>
      </w:r>
      <w:r>
        <w:rPr>
          <w:color w:val="2F5496"/>
        </w:rPr>
        <w:t>Revogado pela emenda revisional LO n° 10</w:t>
      </w:r>
      <w:r>
        <w:rPr>
          <w:b/>
          <w:color w:val="2F5496"/>
        </w:rPr>
        <w:t>/</w:t>
      </w:r>
      <w:r w:rsidRPr="00444A80">
        <w:rPr>
          <w:bCs/>
          <w:color w:val="2F5496"/>
        </w:rPr>
        <w:t>2024)</w:t>
      </w:r>
      <w:r>
        <w:rPr>
          <w:b/>
          <w:color w:val="2F5496"/>
        </w:rPr>
        <w:t>.</w:t>
      </w:r>
    </w:p>
    <w:p w14:paraId="2AC6366F" w14:textId="77777777" w:rsidR="00444A80" w:rsidRPr="00444A80" w:rsidRDefault="00444A80" w:rsidP="00444A80">
      <w:pPr>
        <w:ind w:left="567" w:right="567"/>
        <w:jc w:val="both"/>
        <w:rPr>
          <w:strike/>
        </w:rPr>
      </w:pPr>
    </w:p>
    <w:p w14:paraId="11231585" w14:textId="4042085F" w:rsidR="00444A80" w:rsidRPr="00444A80" w:rsidRDefault="00444A80" w:rsidP="00444A80">
      <w:pPr>
        <w:ind w:left="567" w:right="567"/>
        <w:jc w:val="both"/>
        <w:rPr>
          <w:strike/>
        </w:rPr>
      </w:pPr>
      <w:r w:rsidRPr="00444A80">
        <w:rPr>
          <w:strike/>
        </w:rPr>
        <w:t xml:space="preserve">a) Sessenta anos de idade e trinta e cinco de contribuição, se homem, e cinquenta e cinco anos de idade e trinta de contribuição, se mulher; </w:t>
      </w:r>
      <w:r>
        <w:t>(</w:t>
      </w:r>
      <w:r>
        <w:rPr>
          <w:color w:val="2F5496"/>
        </w:rPr>
        <w:t>Revogado pela emenda revisional LO n° 10</w:t>
      </w:r>
      <w:r>
        <w:rPr>
          <w:b/>
          <w:color w:val="2F5496"/>
        </w:rPr>
        <w:t>/</w:t>
      </w:r>
      <w:r w:rsidRPr="00444A80">
        <w:rPr>
          <w:bCs/>
          <w:color w:val="2F5496"/>
        </w:rPr>
        <w:t>2024)</w:t>
      </w:r>
      <w:r>
        <w:rPr>
          <w:b/>
          <w:color w:val="2F5496"/>
        </w:rPr>
        <w:t>.</w:t>
      </w:r>
    </w:p>
    <w:p w14:paraId="09FD56F4" w14:textId="404805C5" w:rsidR="00444A80" w:rsidRPr="00444A80" w:rsidRDefault="00444A80" w:rsidP="00444A80">
      <w:pPr>
        <w:ind w:left="567" w:right="567"/>
        <w:jc w:val="both"/>
        <w:rPr>
          <w:strike/>
        </w:rPr>
      </w:pPr>
      <w:r w:rsidRPr="00444A80">
        <w:rPr>
          <w:strike/>
        </w:rPr>
        <w:t xml:space="preserve">b) Sessenta e cinco anos de idade, se homem, e sessenta anos de idade, se mulher, com proventos proporcionais ao tempo de contribuição. </w:t>
      </w:r>
      <w:r>
        <w:t>(</w:t>
      </w:r>
      <w:r>
        <w:rPr>
          <w:color w:val="2F5496"/>
        </w:rPr>
        <w:t>Revogado pela emenda revisional LO n° 10</w:t>
      </w:r>
      <w:r>
        <w:rPr>
          <w:b/>
          <w:color w:val="2F5496"/>
        </w:rPr>
        <w:t>/</w:t>
      </w:r>
      <w:r w:rsidRPr="00444A80">
        <w:rPr>
          <w:bCs/>
          <w:color w:val="2F5496"/>
        </w:rPr>
        <w:t>2024)</w:t>
      </w:r>
      <w:r>
        <w:rPr>
          <w:b/>
          <w:color w:val="2F5496"/>
        </w:rPr>
        <w:t>.</w:t>
      </w:r>
    </w:p>
    <w:p w14:paraId="56FD74A1" w14:textId="77777777" w:rsidR="00444A80" w:rsidRPr="00444A80" w:rsidRDefault="00444A80" w:rsidP="00444A80">
      <w:pPr>
        <w:ind w:left="567" w:right="567"/>
        <w:jc w:val="both"/>
        <w:rPr>
          <w:strike/>
        </w:rPr>
      </w:pPr>
    </w:p>
    <w:p w14:paraId="547021D9" w14:textId="60D33E86" w:rsidR="00444A80" w:rsidRPr="00444A80" w:rsidRDefault="00444A80" w:rsidP="00444A80">
      <w:pPr>
        <w:ind w:left="567" w:right="567"/>
        <w:jc w:val="both"/>
        <w:rPr>
          <w:strike/>
        </w:rPr>
      </w:pPr>
      <w:r w:rsidRPr="00444A80">
        <w:rPr>
          <w:strike/>
        </w:rPr>
        <w:t xml:space="preserve">§ 2º – Os proventos de aposentadoria e as pensões, por ocasião de sua concessão, não poderão exceder a remuneração do respectivo servidor, no cargo efetivo em que se deu a aposentadoria ou que serviu de referência para a concessão da pensão. </w:t>
      </w:r>
      <w:r>
        <w:t>(</w:t>
      </w:r>
      <w:r>
        <w:rPr>
          <w:color w:val="2F5496"/>
        </w:rPr>
        <w:t>Revogado pela emenda revisional LO n° 10</w:t>
      </w:r>
      <w:r>
        <w:rPr>
          <w:b/>
          <w:color w:val="2F5496"/>
        </w:rPr>
        <w:t>/</w:t>
      </w:r>
      <w:r w:rsidRPr="00444A80">
        <w:rPr>
          <w:bCs/>
          <w:color w:val="2F5496"/>
        </w:rPr>
        <w:t>2024)</w:t>
      </w:r>
      <w:r>
        <w:rPr>
          <w:b/>
          <w:color w:val="2F5496"/>
        </w:rPr>
        <w:t>.</w:t>
      </w:r>
    </w:p>
    <w:p w14:paraId="6CCF681B" w14:textId="77777777" w:rsidR="00444A80" w:rsidRPr="00444A80" w:rsidRDefault="00444A80" w:rsidP="00444A80">
      <w:pPr>
        <w:ind w:left="567" w:right="567"/>
        <w:jc w:val="both"/>
        <w:rPr>
          <w:strike/>
        </w:rPr>
      </w:pPr>
    </w:p>
    <w:p w14:paraId="6BD9D1B0" w14:textId="2312859B" w:rsidR="00444A80" w:rsidRPr="00444A80" w:rsidRDefault="00444A80" w:rsidP="00444A80">
      <w:pPr>
        <w:ind w:left="567" w:right="567"/>
        <w:jc w:val="both"/>
        <w:rPr>
          <w:strike/>
        </w:rPr>
      </w:pPr>
      <w:r w:rsidRPr="00444A80">
        <w:rPr>
          <w:strike/>
        </w:rPr>
        <w:t>§ 3º – Para o cálculo dos proventos de aposentadoria, por ocasião da sua concessão, serão consideradas as remunerações utilizadas como base para as contribuições do servidor aos regimes de previdência de que tratam este artigo e o art. 201 da Constituição Federal, na forma da lei.</w:t>
      </w:r>
      <w:r w:rsidRPr="00444A80">
        <w:t xml:space="preserve"> </w:t>
      </w:r>
      <w:r>
        <w:t>(</w:t>
      </w:r>
      <w:r>
        <w:rPr>
          <w:color w:val="2F5496"/>
        </w:rPr>
        <w:t>Revogado pela emenda revisional LO n° 10</w:t>
      </w:r>
      <w:r>
        <w:rPr>
          <w:b/>
          <w:color w:val="2F5496"/>
        </w:rPr>
        <w:t>/</w:t>
      </w:r>
      <w:r w:rsidRPr="00444A80">
        <w:rPr>
          <w:bCs/>
          <w:color w:val="2F5496"/>
        </w:rPr>
        <w:t>2024)</w:t>
      </w:r>
      <w:r>
        <w:rPr>
          <w:b/>
          <w:color w:val="2F5496"/>
        </w:rPr>
        <w:t>.</w:t>
      </w:r>
    </w:p>
    <w:p w14:paraId="1E4E2CC6" w14:textId="77777777" w:rsidR="00444A80" w:rsidRPr="00444A80" w:rsidRDefault="00444A80" w:rsidP="00444A80">
      <w:pPr>
        <w:ind w:left="567" w:right="567"/>
        <w:jc w:val="both"/>
        <w:rPr>
          <w:strike/>
        </w:rPr>
      </w:pPr>
    </w:p>
    <w:p w14:paraId="381867B2" w14:textId="189C4681" w:rsidR="00444A80" w:rsidRPr="00444A80" w:rsidRDefault="00444A80" w:rsidP="00444A80">
      <w:pPr>
        <w:ind w:left="567" w:right="567"/>
        <w:jc w:val="both"/>
        <w:rPr>
          <w:strike/>
        </w:rPr>
      </w:pPr>
      <w:r w:rsidRPr="00444A80">
        <w:rPr>
          <w:strike/>
        </w:rPr>
        <w:t xml:space="preserve">§ 4º – É vedada a adoção de requisitos e critérios diferenciados para a concessão de aposentadoria aos abrangidos pelo regime de que trata este artigo, ressalvados os casos de atividades exercidas exclusivamente sob condições especiais que prejudiquem a saúde ou a integridade física, definidos em lei complementar. </w:t>
      </w:r>
      <w:r>
        <w:t>(</w:t>
      </w:r>
      <w:r>
        <w:rPr>
          <w:color w:val="2F5496"/>
        </w:rPr>
        <w:t>Revogado pela emenda revisional LO n° 10</w:t>
      </w:r>
      <w:r>
        <w:rPr>
          <w:b/>
          <w:color w:val="2F5496"/>
        </w:rPr>
        <w:t>/</w:t>
      </w:r>
      <w:r w:rsidRPr="00444A80">
        <w:rPr>
          <w:bCs/>
          <w:color w:val="2F5496"/>
        </w:rPr>
        <w:t>2024)</w:t>
      </w:r>
      <w:r>
        <w:rPr>
          <w:b/>
          <w:color w:val="2F5496"/>
        </w:rPr>
        <w:t>.</w:t>
      </w:r>
    </w:p>
    <w:p w14:paraId="1B4EE13F" w14:textId="77777777" w:rsidR="00444A80" w:rsidRPr="00444A80" w:rsidRDefault="00444A80" w:rsidP="00444A80">
      <w:pPr>
        <w:ind w:left="567" w:right="567"/>
        <w:jc w:val="both"/>
        <w:rPr>
          <w:strike/>
        </w:rPr>
      </w:pPr>
    </w:p>
    <w:p w14:paraId="3C23EF99" w14:textId="3E49895F" w:rsidR="00444A80" w:rsidRPr="00444A80" w:rsidRDefault="00444A80" w:rsidP="00444A80">
      <w:pPr>
        <w:ind w:left="567" w:right="567"/>
        <w:jc w:val="both"/>
        <w:rPr>
          <w:strike/>
        </w:rPr>
      </w:pPr>
      <w:r w:rsidRPr="00444A80">
        <w:rPr>
          <w:strike/>
        </w:rPr>
        <w:t xml:space="preserve">§ 5º – Os requisitos de idade e de tempo de contribuição serão reduzidos em cinco anos, em relação ao disposto no § 1°, III, a, para o professor que comprove exclusivamente tempo de efetivo exercício das funções de magistério na educação infantil e no ensino fundamental e médio. </w:t>
      </w:r>
      <w:r>
        <w:t>(</w:t>
      </w:r>
      <w:r>
        <w:rPr>
          <w:color w:val="2F5496"/>
        </w:rPr>
        <w:t>Revogado pela emenda revisional LO n° 10</w:t>
      </w:r>
      <w:r>
        <w:rPr>
          <w:b/>
          <w:color w:val="2F5496"/>
        </w:rPr>
        <w:t>/</w:t>
      </w:r>
      <w:r w:rsidRPr="00444A80">
        <w:rPr>
          <w:bCs/>
          <w:color w:val="2F5496"/>
        </w:rPr>
        <w:t>2024)</w:t>
      </w:r>
      <w:r>
        <w:rPr>
          <w:b/>
          <w:color w:val="2F5496"/>
        </w:rPr>
        <w:t>.</w:t>
      </w:r>
    </w:p>
    <w:p w14:paraId="5907BF1E" w14:textId="2627D86E" w:rsidR="00444A80" w:rsidRPr="00444A80" w:rsidRDefault="00444A80" w:rsidP="00444A80">
      <w:pPr>
        <w:ind w:left="567" w:right="567"/>
        <w:jc w:val="both"/>
        <w:rPr>
          <w:strike/>
        </w:rPr>
      </w:pPr>
      <w:r w:rsidRPr="00444A80">
        <w:rPr>
          <w:strike/>
        </w:rPr>
        <w:lastRenderedPageBreak/>
        <w:t xml:space="preserve">§ 6º – Ressalvadas as aposentadorias decorrentes dos cargos acumuláveis na forma desta Constituição, é vedada a percepção de mais de uma aposentadoria à conta do regime de previdência previsto neste artigo. </w:t>
      </w:r>
      <w:r>
        <w:t>(</w:t>
      </w:r>
      <w:r>
        <w:rPr>
          <w:color w:val="2F5496"/>
        </w:rPr>
        <w:t>Revogado pela emenda revisional LO n° 10</w:t>
      </w:r>
      <w:r>
        <w:rPr>
          <w:b/>
          <w:color w:val="2F5496"/>
        </w:rPr>
        <w:t>/</w:t>
      </w:r>
      <w:r w:rsidRPr="00444A80">
        <w:rPr>
          <w:bCs/>
          <w:color w:val="2F5496"/>
        </w:rPr>
        <w:t>2024)</w:t>
      </w:r>
      <w:r>
        <w:rPr>
          <w:b/>
          <w:color w:val="2F5496"/>
        </w:rPr>
        <w:t>.</w:t>
      </w:r>
    </w:p>
    <w:p w14:paraId="193BD0F2" w14:textId="77777777" w:rsidR="00444A80" w:rsidRPr="00444A80" w:rsidRDefault="00444A80" w:rsidP="00444A80">
      <w:pPr>
        <w:ind w:left="567" w:right="567"/>
        <w:jc w:val="both"/>
        <w:rPr>
          <w:strike/>
        </w:rPr>
      </w:pPr>
    </w:p>
    <w:p w14:paraId="26CB8EBC" w14:textId="61A6C269" w:rsidR="00444A80" w:rsidRPr="00444A80" w:rsidRDefault="00444A80" w:rsidP="00444A80">
      <w:pPr>
        <w:ind w:left="567" w:right="567"/>
        <w:jc w:val="both"/>
        <w:rPr>
          <w:strike/>
        </w:rPr>
      </w:pPr>
      <w:r w:rsidRPr="00444A80">
        <w:rPr>
          <w:strike/>
        </w:rPr>
        <w:t>§ 7º – Lei disporá sobre a concessão do benefício de pensão por morte, que será igual:</w:t>
      </w:r>
      <w:r w:rsidRPr="008D0C0A">
        <w:t xml:space="preserve"> </w:t>
      </w:r>
      <w:r>
        <w:t>(</w:t>
      </w:r>
      <w:r>
        <w:rPr>
          <w:color w:val="2F5496"/>
        </w:rPr>
        <w:t>Revogado pela emenda revisional LO n° 10</w:t>
      </w:r>
      <w:r>
        <w:rPr>
          <w:b/>
          <w:color w:val="2F5496"/>
        </w:rPr>
        <w:t>/</w:t>
      </w:r>
      <w:r w:rsidRPr="00444A80">
        <w:rPr>
          <w:bCs/>
          <w:color w:val="2F5496"/>
        </w:rPr>
        <w:t>2024)</w:t>
      </w:r>
      <w:r>
        <w:rPr>
          <w:b/>
          <w:color w:val="2F5496"/>
        </w:rPr>
        <w:t>.</w:t>
      </w:r>
    </w:p>
    <w:p w14:paraId="6A2F8C53" w14:textId="77777777" w:rsidR="00444A80" w:rsidRPr="00444A80" w:rsidRDefault="00444A80" w:rsidP="00444A80">
      <w:pPr>
        <w:ind w:left="567" w:right="567"/>
        <w:jc w:val="both"/>
        <w:rPr>
          <w:strike/>
        </w:rPr>
      </w:pPr>
    </w:p>
    <w:p w14:paraId="3D2737AD" w14:textId="557D16CD" w:rsidR="00444A80" w:rsidRPr="00444A80" w:rsidRDefault="00444A80" w:rsidP="00444A80">
      <w:pPr>
        <w:ind w:left="567" w:right="567"/>
        <w:jc w:val="both"/>
        <w:rPr>
          <w:strike/>
        </w:rPr>
      </w:pPr>
      <w:r w:rsidRPr="00444A80">
        <w:rPr>
          <w:strike/>
        </w:rPr>
        <w:t>I – Ao valor da totalidade dos proventos do servidor falecido, até o limite máximo estabelecido para os benefícios do regime geral de previdência social de que trata o art. 201 da Constituição Federal, acrescido de setenta por cento da parcela excedente a este limite, caso aposentado à data do óbito; ou</w:t>
      </w:r>
      <w:r w:rsidRPr="00444A80">
        <w:t xml:space="preserve"> </w:t>
      </w:r>
      <w:r>
        <w:t>(</w:t>
      </w:r>
      <w:r>
        <w:rPr>
          <w:color w:val="2F5496"/>
        </w:rPr>
        <w:t>Revogado pela emenda revisional LO n° 10</w:t>
      </w:r>
      <w:r>
        <w:rPr>
          <w:b/>
          <w:color w:val="2F5496"/>
        </w:rPr>
        <w:t>/</w:t>
      </w:r>
      <w:r w:rsidRPr="00444A80">
        <w:rPr>
          <w:bCs/>
          <w:color w:val="2F5496"/>
        </w:rPr>
        <w:t>2024)</w:t>
      </w:r>
      <w:r>
        <w:rPr>
          <w:b/>
          <w:color w:val="2F5496"/>
        </w:rPr>
        <w:t>.</w:t>
      </w:r>
    </w:p>
    <w:p w14:paraId="248FB46D" w14:textId="3AE09C73" w:rsidR="00444A80" w:rsidRPr="00444A80" w:rsidRDefault="00444A80" w:rsidP="00444A80">
      <w:pPr>
        <w:ind w:left="567" w:right="567"/>
        <w:jc w:val="both"/>
        <w:rPr>
          <w:strike/>
        </w:rPr>
      </w:pPr>
      <w:r w:rsidRPr="00444A80">
        <w:rPr>
          <w:strike/>
        </w:rPr>
        <w:t xml:space="preserve">II – Ao valor da totalidade da remuneração do servidor no cargo efetivo em que se deu o falecimento, até o limite máximo estabelecido para os benefícios do regime geral de previdência social de que trata o art. 201 da Constituição Federal, acrescido de setenta por cento da parcela excedente a este limite, caso em atividade na data do óbito. </w:t>
      </w:r>
      <w:r>
        <w:t>(</w:t>
      </w:r>
      <w:r>
        <w:rPr>
          <w:color w:val="2F5496"/>
        </w:rPr>
        <w:t>Revogado pela emenda revisional LO n° 10</w:t>
      </w:r>
      <w:r>
        <w:rPr>
          <w:b/>
          <w:color w:val="2F5496"/>
        </w:rPr>
        <w:t>/</w:t>
      </w:r>
      <w:r w:rsidRPr="00444A80">
        <w:rPr>
          <w:bCs/>
          <w:color w:val="2F5496"/>
        </w:rPr>
        <w:t>2024)</w:t>
      </w:r>
      <w:r>
        <w:rPr>
          <w:b/>
          <w:color w:val="2F5496"/>
        </w:rPr>
        <w:t>.</w:t>
      </w:r>
    </w:p>
    <w:p w14:paraId="38098580" w14:textId="77777777" w:rsidR="00444A80" w:rsidRPr="00444A80" w:rsidRDefault="00444A80" w:rsidP="00444A80">
      <w:pPr>
        <w:ind w:left="567" w:right="567"/>
        <w:jc w:val="both"/>
        <w:rPr>
          <w:strike/>
        </w:rPr>
      </w:pPr>
    </w:p>
    <w:p w14:paraId="6053596A" w14:textId="55DEC9C8" w:rsidR="00444A80" w:rsidRPr="00444A80" w:rsidRDefault="00444A80" w:rsidP="00444A80">
      <w:pPr>
        <w:ind w:left="567" w:right="567"/>
        <w:jc w:val="both"/>
        <w:rPr>
          <w:strike/>
        </w:rPr>
      </w:pPr>
      <w:r w:rsidRPr="00444A80">
        <w:rPr>
          <w:strike/>
        </w:rPr>
        <w:t>§ 8º – É assegurado o reajustamento dos benefícios para preservar-lhes, em caráter permanente, o valor real, conforme critérios estabelecidos em lei.</w:t>
      </w:r>
      <w:r w:rsidRPr="00444A80">
        <w:t xml:space="preserve"> </w:t>
      </w:r>
      <w:r>
        <w:t>(</w:t>
      </w:r>
      <w:r>
        <w:rPr>
          <w:color w:val="2F5496"/>
        </w:rPr>
        <w:t>Revogado pela emenda revisional LO n° 10</w:t>
      </w:r>
      <w:r>
        <w:rPr>
          <w:b/>
          <w:color w:val="2F5496"/>
        </w:rPr>
        <w:t>/</w:t>
      </w:r>
      <w:r w:rsidRPr="00444A80">
        <w:rPr>
          <w:bCs/>
          <w:color w:val="2F5496"/>
        </w:rPr>
        <w:t>2024)</w:t>
      </w:r>
      <w:r>
        <w:rPr>
          <w:b/>
          <w:color w:val="2F5496"/>
        </w:rPr>
        <w:t>.</w:t>
      </w:r>
    </w:p>
    <w:p w14:paraId="789A1025" w14:textId="77777777" w:rsidR="00444A80" w:rsidRPr="00444A80" w:rsidRDefault="00444A80" w:rsidP="00444A80">
      <w:pPr>
        <w:ind w:left="567" w:right="567"/>
        <w:jc w:val="both"/>
        <w:rPr>
          <w:strike/>
        </w:rPr>
      </w:pPr>
    </w:p>
    <w:p w14:paraId="496A5713" w14:textId="5EEFEDF9" w:rsidR="00444A80" w:rsidRPr="00444A80" w:rsidRDefault="00444A80" w:rsidP="00444A80">
      <w:pPr>
        <w:ind w:left="567" w:right="567"/>
        <w:jc w:val="both"/>
        <w:rPr>
          <w:strike/>
        </w:rPr>
      </w:pPr>
      <w:r w:rsidRPr="00444A80">
        <w:rPr>
          <w:strike/>
        </w:rPr>
        <w:t xml:space="preserve">§ 9º – O tempo de contribuição federal, estadual ou municipal será contado para efeito de aposentadoria e o tempo de serviço correspondente para efeito de disponibilidade. </w:t>
      </w:r>
      <w:r>
        <w:t>(</w:t>
      </w:r>
      <w:r>
        <w:rPr>
          <w:color w:val="2F5496"/>
        </w:rPr>
        <w:t>Revogado pela emenda revisional LO n° 10</w:t>
      </w:r>
      <w:r>
        <w:rPr>
          <w:b/>
          <w:color w:val="2F5496"/>
        </w:rPr>
        <w:t>/</w:t>
      </w:r>
      <w:r w:rsidRPr="00444A80">
        <w:rPr>
          <w:bCs/>
          <w:color w:val="2F5496"/>
        </w:rPr>
        <w:t>2024)</w:t>
      </w:r>
      <w:r>
        <w:rPr>
          <w:b/>
          <w:color w:val="2F5496"/>
        </w:rPr>
        <w:t>.</w:t>
      </w:r>
    </w:p>
    <w:p w14:paraId="0F9B42A8" w14:textId="77777777" w:rsidR="00444A80" w:rsidRPr="00444A80" w:rsidRDefault="00444A80" w:rsidP="00444A80">
      <w:pPr>
        <w:ind w:left="567" w:right="567"/>
        <w:jc w:val="both"/>
        <w:rPr>
          <w:strike/>
        </w:rPr>
      </w:pPr>
    </w:p>
    <w:p w14:paraId="5258D6D6" w14:textId="0FE2AB34" w:rsidR="00444A80" w:rsidRPr="00444A80" w:rsidRDefault="00444A80" w:rsidP="00444A80">
      <w:pPr>
        <w:ind w:left="567" w:right="567"/>
        <w:jc w:val="both"/>
        <w:rPr>
          <w:strike/>
        </w:rPr>
      </w:pPr>
      <w:r w:rsidRPr="00444A80">
        <w:rPr>
          <w:strike/>
        </w:rPr>
        <w:t xml:space="preserve">§ 10 – A lei não poderá estabelecer qualquer forma de contagem de tempo de contribuição fictício. </w:t>
      </w:r>
      <w:r>
        <w:t>(</w:t>
      </w:r>
      <w:r>
        <w:rPr>
          <w:color w:val="2F5496"/>
        </w:rPr>
        <w:t>Revogado pela emenda revisional LO n° 10</w:t>
      </w:r>
      <w:r>
        <w:rPr>
          <w:b/>
          <w:color w:val="2F5496"/>
        </w:rPr>
        <w:t>/</w:t>
      </w:r>
      <w:r w:rsidRPr="00444A80">
        <w:rPr>
          <w:bCs/>
          <w:color w:val="2F5496"/>
        </w:rPr>
        <w:t>2024)</w:t>
      </w:r>
      <w:r>
        <w:rPr>
          <w:b/>
          <w:color w:val="2F5496"/>
        </w:rPr>
        <w:t>.</w:t>
      </w:r>
    </w:p>
    <w:p w14:paraId="3536A53D" w14:textId="77777777" w:rsidR="00444A80" w:rsidRPr="00444A80" w:rsidRDefault="00444A80" w:rsidP="00444A80">
      <w:pPr>
        <w:ind w:left="567" w:right="567"/>
        <w:jc w:val="both"/>
        <w:rPr>
          <w:strike/>
        </w:rPr>
      </w:pPr>
    </w:p>
    <w:p w14:paraId="0C6DD24E" w14:textId="05CEB01A" w:rsidR="00444A80" w:rsidRPr="00444A80" w:rsidRDefault="00444A80" w:rsidP="00444A80">
      <w:pPr>
        <w:ind w:left="567" w:right="567"/>
        <w:jc w:val="both"/>
        <w:rPr>
          <w:strike/>
        </w:rPr>
      </w:pPr>
      <w:r w:rsidRPr="00444A80">
        <w:rPr>
          <w:strike/>
        </w:rPr>
        <w:t xml:space="preserve">§ 11 – Aplica-se o limite fixado no art. 15, XI, à soma total dos proventos de inatividade, inclusive quando decorrentes da acumulação de cargos ou empregos públicos, bem como de outras atividades sujeitas a contribuição para o regime geral de previdência social, e ao montante resultante da adição de proventos de inatividade com remuneração de cargo acumulável na forma desta Lei Orgânica, cargo em comissão declarado em lei de livre nomeação e exoneração, e de cargo eletivo. </w:t>
      </w:r>
      <w:r>
        <w:t>(</w:t>
      </w:r>
      <w:r>
        <w:rPr>
          <w:color w:val="2F5496"/>
        </w:rPr>
        <w:t>Revogado pela emenda revisional LO n° 10</w:t>
      </w:r>
      <w:r>
        <w:rPr>
          <w:b/>
          <w:color w:val="2F5496"/>
        </w:rPr>
        <w:t>/</w:t>
      </w:r>
      <w:r w:rsidRPr="00444A80">
        <w:rPr>
          <w:bCs/>
          <w:color w:val="2F5496"/>
        </w:rPr>
        <w:t>2024)</w:t>
      </w:r>
      <w:r>
        <w:rPr>
          <w:b/>
          <w:color w:val="2F5496"/>
        </w:rPr>
        <w:t>.</w:t>
      </w:r>
    </w:p>
    <w:p w14:paraId="6C29B634" w14:textId="77777777" w:rsidR="00444A80" w:rsidRPr="00444A80" w:rsidRDefault="00444A80" w:rsidP="00444A80">
      <w:pPr>
        <w:ind w:left="567" w:right="567"/>
        <w:jc w:val="both"/>
        <w:rPr>
          <w:strike/>
        </w:rPr>
      </w:pPr>
    </w:p>
    <w:p w14:paraId="173FC7C1" w14:textId="6546907D" w:rsidR="00444A80" w:rsidRPr="00444A80" w:rsidRDefault="00444A80" w:rsidP="00444A80">
      <w:pPr>
        <w:ind w:left="567" w:right="567"/>
        <w:jc w:val="both"/>
        <w:rPr>
          <w:strike/>
        </w:rPr>
      </w:pPr>
      <w:r w:rsidRPr="00444A80">
        <w:rPr>
          <w:strike/>
        </w:rPr>
        <w:t xml:space="preserve">§ 12 – Além do disposto neste artigo, o regime de previdência dos servidores públicos titulares de cargo efetivo observará, no que couber, os requisitos e critérios fixados para o regime geral de previdência social. </w:t>
      </w:r>
      <w:r>
        <w:t>(</w:t>
      </w:r>
      <w:r>
        <w:rPr>
          <w:color w:val="2F5496"/>
        </w:rPr>
        <w:t>Revogado pela emenda revisional LO n° 10</w:t>
      </w:r>
      <w:r>
        <w:rPr>
          <w:b/>
          <w:color w:val="2F5496"/>
        </w:rPr>
        <w:t>/</w:t>
      </w:r>
      <w:r w:rsidRPr="00444A80">
        <w:rPr>
          <w:bCs/>
          <w:color w:val="2F5496"/>
        </w:rPr>
        <w:t>2024)</w:t>
      </w:r>
      <w:r>
        <w:rPr>
          <w:b/>
          <w:color w:val="2F5496"/>
        </w:rPr>
        <w:t>.</w:t>
      </w:r>
    </w:p>
    <w:p w14:paraId="04DEE918" w14:textId="77777777" w:rsidR="00444A80" w:rsidRPr="00444A80" w:rsidRDefault="00444A80" w:rsidP="00444A80">
      <w:pPr>
        <w:ind w:left="567" w:right="567"/>
        <w:jc w:val="both"/>
        <w:rPr>
          <w:strike/>
        </w:rPr>
      </w:pPr>
    </w:p>
    <w:p w14:paraId="76A0F71C" w14:textId="5F21EA58" w:rsidR="00444A80" w:rsidRPr="00444A80" w:rsidRDefault="00444A80" w:rsidP="00444A80">
      <w:pPr>
        <w:ind w:left="567" w:right="567"/>
        <w:jc w:val="both"/>
        <w:rPr>
          <w:strike/>
        </w:rPr>
      </w:pPr>
      <w:r w:rsidRPr="00444A80">
        <w:rPr>
          <w:strike/>
        </w:rPr>
        <w:lastRenderedPageBreak/>
        <w:t xml:space="preserve">§ 13 – Ao servidor ocupante, exclusivamente, de cargo em comissão declarado em lei de livre nomeação e exoneração bem como de outro cargo temporário ou de emprego público, aplica-se o regime geral de previdência social. </w:t>
      </w:r>
      <w:r>
        <w:t>(</w:t>
      </w:r>
      <w:r>
        <w:rPr>
          <w:color w:val="2F5496"/>
        </w:rPr>
        <w:t>Revogado pela emenda revisional LO n° 10</w:t>
      </w:r>
      <w:r>
        <w:rPr>
          <w:b/>
          <w:color w:val="2F5496"/>
        </w:rPr>
        <w:t>/</w:t>
      </w:r>
      <w:r w:rsidRPr="00444A80">
        <w:rPr>
          <w:bCs/>
          <w:color w:val="2F5496"/>
        </w:rPr>
        <w:t>2024)</w:t>
      </w:r>
      <w:r>
        <w:rPr>
          <w:b/>
          <w:color w:val="2F5496"/>
        </w:rPr>
        <w:t>.</w:t>
      </w:r>
    </w:p>
    <w:p w14:paraId="1834F29F" w14:textId="77777777" w:rsidR="00444A80" w:rsidRPr="00444A80" w:rsidRDefault="00444A80" w:rsidP="00444A80">
      <w:pPr>
        <w:ind w:left="567" w:right="567"/>
        <w:jc w:val="both"/>
        <w:rPr>
          <w:strike/>
        </w:rPr>
      </w:pPr>
    </w:p>
    <w:p w14:paraId="424C8492" w14:textId="33281121" w:rsidR="00444A80" w:rsidRPr="00444A80" w:rsidRDefault="00444A80" w:rsidP="00444A80">
      <w:pPr>
        <w:ind w:left="567" w:right="567"/>
        <w:jc w:val="both"/>
        <w:rPr>
          <w:strike/>
        </w:rPr>
      </w:pPr>
      <w:r w:rsidRPr="00444A80">
        <w:rPr>
          <w:strike/>
        </w:rPr>
        <w:t>§ 14 – O Município, desde que instituam regime de previdência complementar para os seus respectivos servidores titulares de cargo efetivo, poderão fixar, para o valor das aposentadorias e pensões a serem concedidas pelo regime de que trata este artigo, o limite máximo estabelecido para os benefícios do regime geral de previdência social de que trata o art. 201 da Constituição Federal.</w:t>
      </w:r>
      <w:r w:rsidRPr="00444A80">
        <w:t xml:space="preserve"> </w:t>
      </w:r>
      <w:r>
        <w:t>(</w:t>
      </w:r>
      <w:r>
        <w:rPr>
          <w:color w:val="2F5496"/>
        </w:rPr>
        <w:t>Revogado pela emenda revisional LO n° 10</w:t>
      </w:r>
      <w:r>
        <w:rPr>
          <w:b/>
          <w:color w:val="2F5496"/>
        </w:rPr>
        <w:t>/</w:t>
      </w:r>
      <w:r w:rsidRPr="00444A80">
        <w:rPr>
          <w:bCs/>
          <w:color w:val="2F5496"/>
        </w:rPr>
        <w:t>2024)</w:t>
      </w:r>
      <w:r>
        <w:rPr>
          <w:b/>
          <w:color w:val="2F5496"/>
        </w:rPr>
        <w:t>.</w:t>
      </w:r>
    </w:p>
    <w:p w14:paraId="0C86A178" w14:textId="77777777" w:rsidR="00444A80" w:rsidRPr="00444A80" w:rsidRDefault="00444A80" w:rsidP="00444A80">
      <w:pPr>
        <w:ind w:left="567" w:right="567"/>
        <w:jc w:val="both"/>
        <w:rPr>
          <w:strike/>
        </w:rPr>
      </w:pPr>
    </w:p>
    <w:p w14:paraId="23ED3690" w14:textId="2325ECB1" w:rsidR="00444A80" w:rsidRPr="00444A80" w:rsidRDefault="00444A80" w:rsidP="00444A80">
      <w:pPr>
        <w:ind w:left="567" w:right="567"/>
        <w:jc w:val="both"/>
        <w:rPr>
          <w:strike/>
        </w:rPr>
      </w:pPr>
      <w:r w:rsidRPr="00444A80">
        <w:rPr>
          <w:strike/>
        </w:rPr>
        <w:t>§ 15 – O regime de previdência complementar de que trata o § 14 será instituído por lei de iniciativa do respectivo Poder Executivo, observado o disposto no art. 202 da Constituição Federal e seus parágrafos, no que couber, por intermédio de entidades fechadas de previdência complementar, de natureza pública, que oferecerão aos respectivos participantes planos de benefícios somente na modalidade de contribuição definida.</w:t>
      </w:r>
      <w:r w:rsidRPr="00444A80">
        <w:t xml:space="preserve"> </w:t>
      </w:r>
      <w:r>
        <w:t>(</w:t>
      </w:r>
      <w:r>
        <w:rPr>
          <w:color w:val="2F5496"/>
        </w:rPr>
        <w:t>Revogado pela emenda revisional LO n° 10</w:t>
      </w:r>
      <w:r>
        <w:rPr>
          <w:b/>
          <w:color w:val="2F5496"/>
        </w:rPr>
        <w:t>/</w:t>
      </w:r>
      <w:r w:rsidRPr="00444A80">
        <w:rPr>
          <w:bCs/>
          <w:color w:val="2F5496"/>
        </w:rPr>
        <w:t>2024)</w:t>
      </w:r>
      <w:r>
        <w:rPr>
          <w:b/>
          <w:color w:val="2F5496"/>
        </w:rPr>
        <w:t>.</w:t>
      </w:r>
    </w:p>
    <w:p w14:paraId="5E52EE1B" w14:textId="77777777" w:rsidR="00444A80" w:rsidRPr="00444A80" w:rsidRDefault="00444A80" w:rsidP="00444A80">
      <w:pPr>
        <w:ind w:left="567" w:right="567"/>
        <w:jc w:val="both"/>
        <w:rPr>
          <w:strike/>
        </w:rPr>
      </w:pPr>
    </w:p>
    <w:p w14:paraId="2E8559B3" w14:textId="00F603A4" w:rsidR="00444A80" w:rsidRPr="00444A80" w:rsidRDefault="00444A80" w:rsidP="00444A80">
      <w:pPr>
        <w:ind w:left="567" w:right="567"/>
        <w:jc w:val="both"/>
        <w:rPr>
          <w:strike/>
        </w:rPr>
      </w:pPr>
      <w:r w:rsidRPr="00444A80">
        <w:rPr>
          <w:strike/>
        </w:rPr>
        <w:t>§ 16 – Somente mediante sua prévia e expressa opção, o disposto nos §§ 14 e 15 poderá ser aplicado ao servidor que tiver ingressado no serviço público até a data da publicação do ato de instituição do correspondente regime de previdência complementar.</w:t>
      </w:r>
      <w:r w:rsidRPr="00444A80">
        <w:t xml:space="preserve"> </w:t>
      </w:r>
      <w:r>
        <w:t>(</w:t>
      </w:r>
      <w:r>
        <w:rPr>
          <w:color w:val="2F5496"/>
        </w:rPr>
        <w:t>Revogado pela emenda revisional LO n° 10</w:t>
      </w:r>
      <w:r>
        <w:rPr>
          <w:b/>
          <w:color w:val="2F5496"/>
        </w:rPr>
        <w:t>/</w:t>
      </w:r>
      <w:r w:rsidRPr="00444A80">
        <w:rPr>
          <w:bCs/>
          <w:color w:val="2F5496"/>
        </w:rPr>
        <w:t>2024)</w:t>
      </w:r>
      <w:r>
        <w:rPr>
          <w:b/>
          <w:color w:val="2F5496"/>
        </w:rPr>
        <w:t>.</w:t>
      </w:r>
    </w:p>
    <w:p w14:paraId="4CCF0457" w14:textId="77777777" w:rsidR="00444A80" w:rsidRPr="00444A80" w:rsidRDefault="00444A80" w:rsidP="00444A80">
      <w:pPr>
        <w:ind w:left="567" w:right="567"/>
        <w:jc w:val="both"/>
        <w:rPr>
          <w:strike/>
        </w:rPr>
      </w:pPr>
    </w:p>
    <w:p w14:paraId="3CE64F0E" w14:textId="78F66D09" w:rsidR="00444A80" w:rsidRPr="00444A80" w:rsidRDefault="00444A80" w:rsidP="00444A80">
      <w:pPr>
        <w:ind w:left="567" w:right="567"/>
        <w:jc w:val="both"/>
        <w:rPr>
          <w:strike/>
        </w:rPr>
      </w:pPr>
      <w:r w:rsidRPr="00444A80">
        <w:rPr>
          <w:strike/>
        </w:rPr>
        <w:t xml:space="preserve">§ 17 – Todos os valores de remuneração considerados para o cálculo do benefício previsto no § 3° serão devidamente atualizados, na forma da lei. </w:t>
      </w:r>
      <w:r>
        <w:t>(</w:t>
      </w:r>
      <w:r>
        <w:rPr>
          <w:color w:val="2F5496"/>
        </w:rPr>
        <w:t>Revogado pela emenda revisional LO n° 10</w:t>
      </w:r>
      <w:r>
        <w:rPr>
          <w:b/>
          <w:color w:val="2F5496"/>
        </w:rPr>
        <w:t>/</w:t>
      </w:r>
      <w:r w:rsidRPr="00444A80">
        <w:rPr>
          <w:bCs/>
          <w:color w:val="2F5496"/>
        </w:rPr>
        <w:t>2024)</w:t>
      </w:r>
      <w:r>
        <w:rPr>
          <w:b/>
          <w:color w:val="2F5496"/>
        </w:rPr>
        <w:t>.</w:t>
      </w:r>
    </w:p>
    <w:p w14:paraId="6A739091" w14:textId="77777777" w:rsidR="00444A80" w:rsidRPr="00444A80" w:rsidRDefault="00444A80" w:rsidP="00444A80">
      <w:pPr>
        <w:ind w:left="567" w:right="567"/>
        <w:jc w:val="both"/>
        <w:rPr>
          <w:strike/>
        </w:rPr>
      </w:pPr>
    </w:p>
    <w:p w14:paraId="6E7E0BA0" w14:textId="20C1F6E5" w:rsidR="00444A80" w:rsidRPr="00444A80" w:rsidRDefault="00444A80" w:rsidP="00444A80">
      <w:pPr>
        <w:ind w:left="567" w:right="567"/>
        <w:jc w:val="both"/>
        <w:rPr>
          <w:strike/>
        </w:rPr>
      </w:pPr>
      <w:r w:rsidRPr="00444A80">
        <w:rPr>
          <w:strike/>
        </w:rPr>
        <w:t>§ 18 – Incidirá contribuição sobre os proventos de aposentadorias e pensões concedidas pelo regime de que trata este artigo que superem o limite máximo estabelecido para os benefícios do regime geral de previdência social de que trata o Art. 201 da Constituição Federal, com percentual igual ao estabelecido para os servidores titulares de cargos efetivos.</w:t>
      </w:r>
      <w:r w:rsidRPr="00444A80">
        <w:t xml:space="preserve"> </w:t>
      </w:r>
      <w:r>
        <w:t>(</w:t>
      </w:r>
      <w:r>
        <w:rPr>
          <w:color w:val="2F5496"/>
        </w:rPr>
        <w:t>Revogado pela emenda revisional LO n° 10</w:t>
      </w:r>
      <w:r>
        <w:rPr>
          <w:b/>
          <w:color w:val="2F5496"/>
        </w:rPr>
        <w:t>/</w:t>
      </w:r>
      <w:r w:rsidRPr="00444A80">
        <w:rPr>
          <w:bCs/>
          <w:color w:val="2F5496"/>
        </w:rPr>
        <w:t>2024)</w:t>
      </w:r>
      <w:r>
        <w:rPr>
          <w:b/>
          <w:color w:val="2F5496"/>
        </w:rPr>
        <w:t>.</w:t>
      </w:r>
    </w:p>
    <w:p w14:paraId="7490EA1D" w14:textId="77777777" w:rsidR="00444A80" w:rsidRPr="00444A80" w:rsidRDefault="00444A80" w:rsidP="00444A80">
      <w:pPr>
        <w:ind w:left="567" w:right="567"/>
        <w:jc w:val="both"/>
        <w:rPr>
          <w:strike/>
        </w:rPr>
      </w:pPr>
    </w:p>
    <w:p w14:paraId="76725770" w14:textId="4C29818A" w:rsidR="00444A80" w:rsidRPr="00444A80" w:rsidRDefault="00444A80" w:rsidP="00444A80">
      <w:pPr>
        <w:ind w:left="567" w:right="567"/>
        <w:jc w:val="both"/>
        <w:rPr>
          <w:strike/>
        </w:rPr>
      </w:pPr>
      <w:r w:rsidRPr="00444A80">
        <w:rPr>
          <w:strike/>
        </w:rPr>
        <w:t>§ 19 – O servidor de que trata este artigo que tenha completado as exigências para aposentadoria voluntária estabelecidas no § 1º, III, a, e que opte por permanecer em atividade fará jus a um abono de permanência equivalente ao valor da sua contribuição previdenciária até completar as exigências para aposentadoria compulsória contidas no § 1º, II.</w:t>
      </w:r>
      <w:r w:rsidRPr="00444A80">
        <w:t xml:space="preserve"> </w:t>
      </w:r>
      <w:r>
        <w:t>(</w:t>
      </w:r>
      <w:r>
        <w:rPr>
          <w:color w:val="2F5496"/>
        </w:rPr>
        <w:t>Revogado pela emenda revisional LO n° 10</w:t>
      </w:r>
      <w:r>
        <w:rPr>
          <w:b/>
          <w:color w:val="2F5496"/>
        </w:rPr>
        <w:t>/</w:t>
      </w:r>
      <w:r w:rsidRPr="00444A80">
        <w:rPr>
          <w:bCs/>
          <w:color w:val="2F5496"/>
        </w:rPr>
        <w:t>2024)</w:t>
      </w:r>
      <w:r>
        <w:rPr>
          <w:b/>
          <w:color w:val="2F5496"/>
        </w:rPr>
        <w:t>.</w:t>
      </w:r>
    </w:p>
    <w:p w14:paraId="1B915C1A" w14:textId="77777777" w:rsidR="00444A80" w:rsidRPr="00444A80" w:rsidRDefault="00444A80" w:rsidP="00444A80">
      <w:pPr>
        <w:ind w:left="567" w:right="567"/>
        <w:jc w:val="both"/>
        <w:rPr>
          <w:strike/>
        </w:rPr>
      </w:pPr>
    </w:p>
    <w:p w14:paraId="1A504DD9" w14:textId="6F5B5682" w:rsidR="00533C90" w:rsidRPr="00444A80" w:rsidRDefault="00444A80" w:rsidP="00444A80">
      <w:pPr>
        <w:ind w:left="567" w:right="567"/>
        <w:jc w:val="both"/>
      </w:pPr>
      <w:r w:rsidRPr="00444A80">
        <w:rPr>
          <w:strike/>
        </w:rPr>
        <w:t xml:space="preserve">§ 20 – Fica vedada a existência de mais de um regime próprio de previdência social para os servidores titulares de cargos efetivos, e de mais de uma unidade </w:t>
      </w:r>
      <w:r w:rsidRPr="00444A80">
        <w:rPr>
          <w:strike/>
        </w:rPr>
        <w:lastRenderedPageBreak/>
        <w:t>gestora do respectivo regime em cada ente estatal, ressalvado o disposto no art. 142 da Constituição Federal, § 3º, X</w:t>
      </w:r>
      <w:r>
        <w:rPr>
          <w:strike/>
        </w:rPr>
        <w:t xml:space="preserve"> </w:t>
      </w:r>
      <w:r w:rsidRPr="00444A80">
        <w:t xml:space="preserve"> </w:t>
      </w:r>
      <w:r>
        <w:t>(</w:t>
      </w:r>
      <w:r>
        <w:rPr>
          <w:color w:val="2F5496"/>
        </w:rPr>
        <w:t>Revogado pela emenda revisional LO n° 10</w:t>
      </w:r>
      <w:r>
        <w:rPr>
          <w:b/>
          <w:color w:val="2F5496"/>
        </w:rPr>
        <w:t>/</w:t>
      </w:r>
      <w:r w:rsidRPr="00444A80">
        <w:rPr>
          <w:bCs/>
          <w:color w:val="2F5496"/>
        </w:rPr>
        <w:t>2024)</w:t>
      </w:r>
      <w:r>
        <w:rPr>
          <w:b/>
          <w:color w:val="2F5496"/>
        </w:rPr>
        <w:t>.</w:t>
      </w:r>
    </w:p>
    <w:p w14:paraId="3FF6AD10" w14:textId="77777777" w:rsidR="00444A80" w:rsidRDefault="00444A80" w:rsidP="00533C90">
      <w:pPr>
        <w:ind w:left="567" w:right="567"/>
        <w:jc w:val="both"/>
        <w:rPr>
          <w:rFonts w:cs="Arial"/>
        </w:rPr>
      </w:pPr>
    </w:p>
    <w:p w14:paraId="653E8A0C" w14:textId="5A966D32" w:rsidR="00533C90" w:rsidRDefault="00533C90" w:rsidP="00533C90">
      <w:pPr>
        <w:ind w:left="567" w:right="567"/>
        <w:jc w:val="both"/>
        <w:rPr>
          <w:rFonts w:cs="Arial"/>
        </w:rPr>
      </w:pPr>
      <w:r w:rsidRPr="00CF59D6">
        <w:rPr>
          <w:rFonts w:cs="Arial"/>
        </w:rPr>
        <w:t>Art. 19</w:t>
      </w:r>
      <w:r w:rsidR="00B45D6A">
        <w:rPr>
          <w:rFonts w:cs="Arial"/>
        </w:rPr>
        <w:t>.</w:t>
      </w:r>
      <w:r w:rsidRPr="009F0A05">
        <w:rPr>
          <w:rFonts w:cs="Arial"/>
          <w:b/>
        </w:rPr>
        <w:t xml:space="preserve"> </w:t>
      </w:r>
      <w:r>
        <w:rPr>
          <w:rFonts w:cs="Arial"/>
        </w:rPr>
        <w:t>................................................................................</w:t>
      </w:r>
    </w:p>
    <w:p w14:paraId="3017FA42" w14:textId="77777777" w:rsidR="00533C90" w:rsidRDefault="00533C90" w:rsidP="00533C90">
      <w:pPr>
        <w:ind w:left="567" w:right="567"/>
        <w:jc w:val="both"/>
        <w:rPr>
          <w:rFonts w:cs="Arial"/>
        </w:rPr>
      </w:pPr>
    </w:p>
    <w:p w14:paraId="4BDFB942" w14:textId="07B9E324" w:rsidR="00533C90" w:rsidRDefault="00533C90" w:rsidP="00533C90">
      <w:pPr>
        <w:ind w:left="567" w:right="567"/>
        <w:jc w:val="both"/>
        <w:rPr>
          <w:b/>
        </w:rPr>
      </w:pPr>
      <w:r w:rsidRPr="00CF59D6">
        <w:rPr>
          <w:bCs/>
        </w:rPr>
        <w:t>§ 1º</w:t>
      </w:r>
      <w:r w:rsidRPr="005C5455">
        <w:rPr>
          <w:b/>
        </w:rPr>
        <w:t xml:space="preserve"> </w:t>
      </w:r>
      <w:r>
        <w:rPr>
          <w:b/>
        </w:rPr>
        <w:t>....................................</w:t>
      </w:r>
    </w:p>
    <w:p w14:paraId="4BCEE0BF" w14:textId="77777777" w:rsidR="00533C90" w:rsidRDefault="00533C90" w:rsidP="00533C90">
      <w:pPr>
        <w:ind w:left="567" w:right="567"/>
        <w:jc w:val="both"/>
        <w:rPr>
          <w:b/>
        </w:rPr>
      </w:pPr>
    </w:p>
    <w:p w14:paraId="0FB8D6CD" w14:textId="6BB9D6DF" w:rsidR="00533C90" w:rsidRPr="00974CA9" w:rsidRDefault="00533C90" w:rsidP="00533C90">
      <w:pPr>
        <w:ind w:left="567" w:right="567"/>
        <w:jc w:val="both"/>
      </w:pPr>
      <w:r w:rsidRPr="00974CA9">
        <w:t xml:space="preserve">II </w:t>
      </w:r>
      <w:r w:rsidR="00CF59D6">
        <w:t>-</w:t>
      </w:r>
      <w:r w:rsidRPr="00974CA9">
        <w:t xml:space="preserve"> mediante processo administrativo em que lhe seja assegurada </w:t>
      </w:r>
      <w:r w:rsidRPr="00444A80">
        <w:t>contraditório e</w:t>
      </w:r>
      <w:r>
        <w:t xml:space="preserve"> </w:t>
      </w:r>
      <w:r w:rsidRPr="00974CA9">
        <w:t xml:space="preserve">ampla defesa; </w:t>
      </w:r>
      <w:r>
        <w:t>(</w:t>
      </w:r>
      <w:r w:rsidRPr="000A2724">
        <w:rPr>
          <w:color w:val="2F5496"/>
        </w:rPr>
        <w:t xml:space="preserve">Alterado pela emenda revisional LO n° </w:t>
      </w:r>
      <w:r w:rsidR="00444A80">
        <w:rPr>
          <w:color w:val="2F5496"/>
        </w:rPr>
        <w:t>10</w:t>
      </w:r>
      <w:r w:rsidRPr="000A2724">
        <w:rPr>
          <w:b/>
          <w:color w:val="2F5496"/>
        </w:rPr>
        <w:t>/</w:t>
      </w:r>
      <w:r w:rsidRPr="00444A80">
        <w:rPr>
          <w:bCs/>
          <w:color w:val="2F5496"/>
        </w:rPr>
        <w:t>2024)</w:t>
      </w:r>
    </w:p>
    <w:p w14:paraId="1B18C21C" w14:textId="77777777" w:rsidR="00533C90" w:rsidRDefault="00533C90" w:rsidP="00533C90">
      <w:pPr>
        <w:ind w:left="567" w:right="567"/>
        <w:jc w:val="both"/>
      </w:pPr>
      <w:bookmarkStart w:id="0" w:name="art41§1iii"/>
      <w:bookmarkEnd w:id="0"/>
    </w:p>
    <w:p w14:paraId="41153078" w14:textId="5047F9E6" w:rsidR="00533C90" w:rsidRPr="00444A80" w:rsidRDefault="00533C90" w:rsidP="00533C90">
      <w:pPr>
        <w:ind w:left="567" w:right="567"/>
        <w:jc w:val="both"/>
        <w:rPr>
          <w:bCs/>
          <w:color w:val="2F5496"/>
        </w:rPr>
      </w:pPr>
      <w:r w:rsidRPr="00974CA9">
        <w:t xml:space="preserve">III </w:t>
      </w:r>
      <w:r w:rsidR="00CF59D6">
        <w:t>-</w:t>
      </w:r>
      <w:r w:rsidRPr="00974CA9">
        <w:t xml:space="preserve"> mediante procedimento de avaliação periódica de desempenho, na forma de lei complementar, assegurada ampla </w:t>
      </w:r>
      <w:r w:rsidRPr="00444A80">
        <w:t>contraditório e a</w:t>
      </w:r>
      <w:r w:rsidR="009378F2" w:rsidRPr="00444A80">
        <w:t>m</w:t>
      </w:r>
      <w:r w:rsidRPr="00444A80">
        <w:t>pla</w:t>
      </w:r>
      <w:r>
        <w:t xml:space="preserve"> </w:t>
      </w:r>
      <w:r w:rsidRPr="00974CA9">
        <w:t>defesa.</w:t>
      </w:r>
      <w:r w:rsidRPr="000A2724">
        <w:t xml:space="preserve"> </w:t>
      </w:r>
      <w:r>
        <w:t>(</w:t>
      </w:r>
      <w:r w:rsidRPr="000A2724">
        <w:rPr>
          <w:color w:val="2F5496"/>
        </w:rPr>
        <w:t xml:space="preserve">Alterado pela emenda revisional LO n° </w:t>
      </w:r>
      <w:r w:rsidR="00444A80">
        <w:rPr>
          <w:color w:val="2F5496"/>
        </w:rPr>
        <w:t>10</w:t>
      </w:r>
      <w:r w:rsidRPr="00444A80">
        <w:rPr>
          <w:bCs/>
          <w:color w:val="2F5496"/>
        </w:rPr>
        <w:t>/2024).</w:t>
      </w:r>
    </w:p>
    <w:p w14:paraId="7903EB28" w14:textId="77777777" w:rsidR="00533C90" w:rsidRDefault="00533C90" w:rsidP="00533C90">
      <w:pPr>
        <w:ind w:left="567" w:right="567"/>
        <w:jc w:val="both"/>
      </w:pPr>
    </w:p>
    <w:p w14:paraId="4E649FC5" w14:textId="7658E374" w:rsidR="00533C90" w:rsidRPr="00444A80" w:rsidRDefault="00533C90" w:rsidP="00533C90">
      <w:pPr>
        <w:ind w:left="567" w:right="708"/>
        <w:jc w:val="both"/>
        <w:rPr>
          <w:bCs/>
        </w:rPr>
      </w:pPr>
      <w:bookmarkStart w:id="1" w:name="_Hlk181692211"/>
      <w:r w:rsidRPr="00CF59D6">
        <w:rPr>
          <w:bCs/>
        </w:rPr>
        <w:t>§ 3º</w:t>
      </w:r>
      <w:r w:rsidRPr="005C5455">
        <w:rPr>
          <w:b/>
        </w:rPr>
        <w:t xml:space="preserve"> </w:t>
      </w:r>
      <w:r w:rsidRPr="00566F78">
        <w:t>Extinto o cargo ou declarada a sua desnecessidade, o servidor estável ficará em disponibilidade, com remuneração proporcional ao tempo de serviço, até seu adequado aproveitamento em outro cargo</w:t>
      </w:r>
      <w:r>
        <w:t xml:space="preserve"> compatível </w:t>
      </w:r>
      <w:r w:rsidRPr="00444A80">
        <w:t>com outro cargo ocupado anteriormente pelo servidor</w:t>
      </w:r>
      <w:r w:rsidRPr="00566F78">
        <w:t>.</w:t>
      </w:r>
      <w:r w:rsidRPr="00D8366A">
        <w:t xml:space="preserve"> </w:t>
      </w:r>
      <w:r>
        <w:t>(</w:t>
      </w:r>
      <w:r w:rsidRPr="00D8366A">
        <w:rPr>
          <w:color w:val="2F5496"/>
        </w:rPr>
        <w:t xml:space="preserve">Alterado pela emenda revisional LO n° </w:t>
      </w:r>
      <w:r w:rsidR="00444A80">
        <w:rPr>
          <w:color w:val="2F5496"/>
        </w:rPr>
        <w:t>10</w:t>
      </w:r>
      <w:r w:rsidRPr="00444A80">
        <w:rPr>
          <w:bCs/>
          <w:color w:val="2F5496"/>
        </w:rPr>
        <w:t>/2024)</w:t>
      </w:r>
    </w:p>
    <w:bookmarkEnd w:id="1"/>
    <w:p w14:paraId="0552330B" w14:textId="77777777" w:rsidR="00533C90" w:rsidRPr="009B50C2" w:rsidRDefault="00533C90" w:rsidP="00533C90">
      <w:pPr>
        <w:ind w:left="567" w:right="708"/>
        <w:jc w:val="both"/>
      </w:pPr>
    </w:p>
    <w:p w14:paraId="5FD5708F" w14:textId="57E8048F" w:rsidR="00533C90" w:rsidRPr="00444A80" w:rsidRDefault="00533C90" w:rsidP="00533C90">
      <w:pPr>
        <w:ind w:left="567" w:right="708"/>
        <w:jc w:val="both"/>
        <w:rPr>
          <w:bCs/>
        </w:rPr>
      </w:pPr>
      <w:r w:rsidRPr="00CF59D6">
        <w:rPr>
          <w:bCs/>
        </w:rPr>
        <w:t>Art. 20</w:t>
      </w:r>
      <w:r w:rsidR="00B45D6A">
        <w:rPr>
          <w:bCs/>
        </w:rPr>
        <w:t>.</w:t>
      </w:r>
      <w:r>
        <w:t xml:space="preserve"> A administração municipal é constituída dos órgãos integrados na estrutura administrativa do </w:t>
      </w:r>
      <w:r w:rsidRPr="00444A80">
        <w:t>Poder Executivo</w:t>
      </w:r>
      <w:r>
        <w:t xml:space="preserve"> e de entidades dotadas de personalidade jurídica própria.</w:t>
      </w:r>
      <w:r w:rsidRPr="00D8366A">
        <w:t xml:space="preserve"> </w:t>
      </w:r>
      <w:r>
        <w:t>(</w:t>
      </w:r>
      <w:r w:rsidRPr="00D8366A">
        <w:rPr>
          <w:color w:val="2F5496"/>
        </w:rPr>
        <w:t xml:space="preserve">Alterado pela emenda revisional LO n° </w:t>
      </w:r>
      <w:r w:rsidR="00444A80">
        <w:rPr>
          <w:color w:val="2F5496"/>
        </w:rPr>
        <w:t>10</w:t>
      </w:r>
      <w:r w:rsidRPr="00444A80">
        <w:rPr>
          <w:bCs/>
          <w:color w:val="2F5496"/>
        </w:rPr>
        <w:t>/2024)</w:t>
      </w:r>
    </w:p>
    <w:p w14:paraId="1A4BF8EA" w14:textId="77777777" w:rsidR="00533C90" w:rsidRDefault="00533C90" w:rsidP="00533C90">
      <w:pPr>
        <w:jc w:val="both"/>
      </w:pPr>
    </w:p>
    <w:p w14:paraId="77F8C7FB" w14:textId="10CC9029" w:rsidR="00533C90" w:rsidRPr="00444A80" w:rsidRDefault="00533C90" w:rsidP="00533C90">
      <w:pPr>
        <w:ind w:left="567" w:right="567"/>
        <w:jc w:val="both"/>
        <w:rPr>
          <w:bCs/>
          <w:color w:val="2F5496"/>
        </w:rPr>
      </w:pPr>
      <w:r w:rsidRPr="00CF59D6">
        <w:rPr>
          <w:bCs/>
        </w:rPr>
        <w:t>§ 1°</w:t>
      </w:r>
      <w:r>
        <w:t xml:space="preserve"> Os órgãos da administração direta que compõem a estrutura administrativa do </w:t>
      </w:r>
      <w:r w:rsidRPr="00444A80">
        <w:t>Poder Executivo</w:t>
      </w:r>
      <w:r>
        <w:t xml:space="preserve"> se organizam e se coordenam atendendo aos princípios técnicos recomendáveis ao bom desempenho de suas atribuições.</w:t>
      </w:r>
      <w:r w:rsidRPr="00D8366A">
        <w:t xml:space="preserve"> </w:t>
      </w:r>
      <w:r>
        <w:t>(</w:t>
      </w:r>
      <w:r w:rsidRPr="00D8366A">
        <w:rPr>
          <w:color w:val="2F5496"/>
        </w:rPr>
        <w:t xml:space="preserve">Alterado pela emenda revisional LO n° </w:t>
      </w:r>
      <w:r w:rsidR="00444A80">
        <w:rPr>
          <w:color w:val="2F5496"/>
        </w:rPr>
        <w:t>10</w:t>
      </w:r>
      <w:r w:rsidRPr="00444A80">
        <w:rPr>
          <w:bCs/>
          <w:color w:val="2F5496"/>
        </w:rPr>
        <w:t>/2024).</w:t>
      </w:r>
    </w:p>
    <w:p w14:paraId="6D7AD917" w14:textId="77777777" w:rsidR="00533C90" w:rsidRDefault="00533C90" w:rsidP="00533C90">
      <w:pPr>
        <w:ind w:left="567" w:right="567"/>
        <w:jc w:val="both"/>
        <w:rPr>
          <w:rFonts w:cs="Arial"/>
        </w:rPr>
      </w:pPr>
    </w:p>
    <w:p w14:paraId="6CDCAB49" w14:textId="7B03C347" w:rsidR="00533C90" w:rsidRDefault="00533C90" w:rsidP="00533C90">
      <w:pPr>
        <w:ind w:left="567" w:right="567"/>
        <w:jc w:val="both"/>
        <w:rPr>
          <w:b/>
          <w:color w:val="2F5496"/>
        </w:rPr>
      </w:pPr>
      <w:r w:rsidRPr="00CF59D6">
        <w:rPr>
          <w:bCs/>
        </w:rPr>
        <w:t>Art. 24</w:t>
      </w:r>
      <w:r w:rsidR="00B45D6A">
        <w:rPr>
          <w:bCs/>
        </w:rPr>
        <w:t>.</w:t>
      </w:r>
      <w:r w:rsidRPr="005C5455">
        <w:rPr>
          <w:b/>
        </w:rPr>
        <w:t xml:space="preserve"> </w:t>
      </w:r>
      <w:r w:rsidRPr="00115DA5">
        <w:t>A publicidade das leis e dos atos municipais far-se-á nos meios de comunicação local</w:t>
      </w:r>
      <w:r>
        <w:t xml:space="preserve">, </w:t>
      </w:r>
      <w:r w:rsidRPr="00115DA5">
        <w:t>ou regional</w:t>
      </w:r>
      <w:r>
        <w:t>, digital</w:t>
      </w:r>
      <w:r w:rsidRPr="00115DA5">
        <w:t xml:space="preserve"> e por afixação na sede d</w:t>
      </w:r>
      <w:r>
        <w:t xml:space="preserve">o </w:t>
      </w:r>
      <w:r w:rsidRPr="00444A80">
        <w:t>Poder Executivo e Poder Legislativo</w:t>
      </w:r>
      <w:r w:rsidRPr="00115DA5">
        <w:t>, conforme o caso, e obrigatoriamente no Diário dos Municípios</w:t>
      </w:r>
      <w:r>
        <w:t>, (</w:t>
      </w:r>
      <w:r w:rsidRPr="00D8366A">
        <w:rPr>
          <w:color w:val="2F5496"/>
        </w:rPr>
        <w:t xml:space="preserve">Alterado pela emenda revisional LO n° </w:t>
      </w:r>
      <w:r w:rsidR="00444A80">
        <w:rPr>
          <w:color w:val="2F5496"/>
        </w:rPr>
        <w:t>10</w:t>
      </w:r>
      <w:r w:rsidRPr="008D0C0A">
        <w:rPr>
          <w:bCs/>
          <w:color w:val="2F5496"/>
        </w:rPr>
        <w:t>/2024)</w:t>
      </w:r>
    </w:p>
    <w:p w14:paraId="47427DD0" w14:textId="77777777" w:rsidR="00533C90" w:rsidRDefault="00533C90" w:rsidP="00533C90">
      <w:pPr>
        <w:ind w:left="567" w:right="567"/>
        <w:jc w:val="both"/>
        <w:rPr>
          <w:rFonts w:cs="Arial"/>
        </w:rPr>
      </w:pPr>
    </w:p>
    <w:p w14:paraId="51EA5958" w14:textId="5A67791F" w:rsidR="00533C90" w:rsidRPr="00C612E3" w:rsidRDefault="00533C90" w:rsidP="00533C90">
      <w:pPr>
        <w:ind w:left="567" w:right="567"/>
        <w:jc w:val="both"/>
        <w:rPr>
          <w:bCs/>
          <w:color w:val="2F5496"/>
        </w:rPr>
      </w:pPr>
      <w:r w:rsidRPr="00CF59D6">
        <w:rPr>
          <w:bCs/>
        </w:rPr>
        <w:t>Art. 25</w:t>
      </w:r>
      <w:r w:rsidR="00B45D6A">
        <w:rPr>
          <w:bCs/>
        </w:rPr>
        <w:t>.</w:t>
      </w:r>
      <w:r>
        <w:t xml:space="preserve"> O </w:t>
      </w:r>
      <w:r w:rsidRPr="00C612E3">
        <w:t>Gestor Municipal</w:t>
      </w:r>
      <w:r>
        <w:t xml:space="preserve"> fará publicar:</w:t>
      </w:r>
      <w:r w:rsidRPr="002B0597">
        <w:t xml:space="preserve"> </w:t>
      </w:r>
      <w:r>
        <w:t>(</w:t>
      </w:r>
      <w:r w:rsidRPr="00D8366A">
        <w:rPr>
          <w:color w:val="2F5496"/>
        </w:rPr>
        <w:t xml:space="preserve">Alterado pela emenda revisional LO n° </w:t>
      </w:r>
      <w:r w:rsidR="00C612E3">
        <w:rPr>
          <w:color w:val="2F5496"/>
        </w:rPr>
        <w:t>10</w:t>
      </w:r>
      <w:r w:rsidRPr="00C612E3">
        <w:rPr>
          <w:bCs/>
          <w:color w:val="2F5496"/>
        </w:rPr>
        <w:t>/2024)</w:t>
      </w:r>
    </w:p>
    <w:p w14:paraId="353FC90B" w14:textId="77777777" w:rsidR="00533C90" w:rsidRDefault="00533C90" w:rsidP="00533C90">
      <w:pPr>
        <w:ind w:left="567" w:right="567"/>
        <w:jc w:val="both"/>
        <w:rPr>
          <w:rFonts w:cs="Arial"/>
        </w:rPr>
      </w:pPr>
    </w:p>
    <w:p w14:paraId="70BF9A33" w14:textId="2EB02494" w:rsidR="00533C90" w:rsidRPr="008D0C0A" w:rsidRDefault="00117511" w:rsidP="00533C90">
      <w:pPr>
        <w:ind w:left="567" w:right="567"/>
        <w:jc w:val="both"/>
        <w:rPr>
          <w:bCs/>
          <w:color w:val="2F5496"/>
        </w:rPr>
      </w:pPr>
      <w:r>
        <w:rPr>
          <w:rFonts w:cs="Arial"/>
          <w:bCs/>
        </w:rPr>
        <w:t>Parágrafo único</w:t>
      </w:r>
      <w:r w:rsidR="00CF59D6">
        <w:rPr>
          <w:rFonts w:cs="Arial"/>
        </w:rPr>
        <w:t>.</w:t>
      </w:r>
      <w:r w:rsidR="00533C90" w:rsidRPr="00A56CFC">
        <w:rPr>
          <w:rFonts w:cs="Arial"/>
        </w:rPr>
        <w:t xml:space="preserve"> O </w:t>
      </w:r>
      <w:r w:rsidR="00533C90">
        <w:rPr>
          <w:rFonts w:cs="Arial"/>
        </w:rPr>
        <w:t>Gestor Executivo,</w:t>
      </w:r>
      <w:r w:rsidR="00533C90" w:rsidRPr="00A56CFC">
        <w:rPr>
          <w:rFonts w:cs="Arial"/>
        </w:rPr>
        <w:t xml:space="preserve"> quadrimestralmente</w:t>
      </w:r>
      <w:r w:rsidR="00533C90">
        <w:rPr>
          <w:rFonts w:cs="Arial"/>
        </w:rPr>
        <w:t>,</w:t>
      </w:r>
      <w:r w:rsidR="00533C90" w:rsidRPr="00A56CFC">
        <w:rPr>
          <w:rFonts w:cs="Arial"/>
        </w:rPr>
        <w:t xml:space="preserve"> realizará audiência pública na Câmara Municipal para os fins do art. 9 § 4º da Lei de Responsabilidade Fiscal.</w:t>
      </w:r>
      <w:r w:rsidR="00533C90" w:rsidRPr="005214B1">
        <w:t xml:space="preserve"> </w:t>
      </w:r>
      <w:r w:rsidR="00533C90">
        <w:t>(</w:t>
      </w:r>
      <w:r w:rsidR="00533C90" w:rsidRPr="00D8366A">
        <w:rPr>
          <w:color w:val="2F5496"/>
        </w:rPr>
        <w:t xml:space="preserve">Alterado pela emenda revisional LO n° </w:t>
      </w:r>
      <w:r w:rsidR="008D0C0A">
        <w:rPr>
          <w:color w:val="2F5496"/>
        </w:rPr>
        <w:t>10</w:t>
      </w:r>
      <w:r w:rsidR="00533C90" w:rsidRPr="008D0C0A">
        <w:rPr>
          <w:bCs/>
          <w:color w:val="2F5496"/>
        </w:rPr>
        <w:t>/2024).</w:t>
      </w:r>
    </w:p>
    <w:p w14:paraId="3BE3797F" w14:textId="77777777" w:rsidR="00533C90" w:rsidRDefault="00533C90" w:rsidP="00533C90">
      <w:pPr>
        <w:ind w:left="567" w:right="567"/>
        <w:jc w:val="both"/>
        <w:rPr>
          <w:rFonts w:cs="Arial"/>
        </w:rPr>
      </w:pPr>
    </w:p>
    <w:p w14:paraId="6BE2E019" w14:textId="4E9E7DB1" w:rsidR="00533C90" w:rsidRPr="00C612E3" w:rsidRDefault="00533C90" w:rsidP="00533C90">
      <w:pPr>
        <w:ind w:left="567" w:right="567"/>
        <w:jc w:val="both"/>
        <w:rPr>
          <w:bCs/>
          <w:color w:val="2F5496"/>
        </w:rPr>
      </w:pPr>
      <w:r w:rsidRPr="00CF59D6">
        <w:rPr>
          <w:bCs/>
        </w:rPr>
        <w:t>Art. 26</w:t>
      </w:r>
      <w:r w:rsidR="00B45D6A">
        <w:rPr>
          <w:bCs/>
        </w:rPr>
        <w:t>.</w:t>
      </w:r>
      <w:r>
        <w:t xml:space="preserve"> A Poder Executivo e Poder Legislativo manterão os livros que forem necessários aos registros dos seus serviços, e, obrigatoriamente, os de:</w:t>
      </w:r>
      <w:r w:rsidRPr="005214B1">
        <w:t xml:space="preserve"> </w:t>
      </w:r>
      <w:r>
        <w:t>(</w:t>
      </w:r>
      <w:r w:rsidRPr="00D8366A">
        <w:rPr>
          <w:color w:val="2F5496"/>
        </w:rPr>
        <w:t xml:space="preserve">Alterado pela emenda revisional LO n° </w:t>
      </w:r>
      <w:r w:rsidR="00C612E3">
        <w:rPr>
          <w:color w:val="2F5496"/>
        </w:rPr>
        <w:t>10</w:t>
      </w:r>
      <w:r w:rsidRPr="00C612E3">
        <w:rPr>
          <w:bCs/>
          <w:color w:val="2F5496"/>
        </w:rPr>
        <w:t>/2024).</w:t>
      </w:r>
    </w:p>
    <w:p w14:paraId="26F71718" w14:textId="3A8DE682" w:rsidR="00533C90" w:rsidRPr="00C612E3" w:rsidRDefault="00533C90" w:rsidP="00533C90">
      <w:pPr>
        <w:ind w:left="567" w:right="567"/>
        <w:jc w:val="both"/>
        <w:rPr>
          <w:bCs/>
          <w:color w:val="2F5496"/>
        </w:rPr>
      </w:pPr>
      <w:r>
        <w:lastRenderedPageBreak/>
        <w:t xml:space="preserve">IV </w:t>
      </w:r>
      <w:r w:rsidR="00CF59D6">
        <w:t>- r</w:t>
      </w:r>
      <w:r>
        <w:t xml:space="preserve">egistros de leis, decretos, resoluções, regulamentos, instruções e portarias </w:t>
      </w:r>
      <w:r w:rsidRPr="00C612E3">
        <w:t>e ordens de serviços</w:t>
      </w:r>
      <w:r>
        <w:t>;</w:t>
      </w:r>
      <w:r w:rsidRPr="005214B1">
        <w:t xml:space="preserve"> </w:t>
      </w:r>
      <w:r>
        <w:t>(</w:t>
      </w:r>
      <w:r w:rsidRPr="00D8366A">
        <w:rPr>
          <w:color w:val="2F5496"/>
        </w:rPr>
        <w:t xml:space="preserve">Alterado pela emenda revisional LO n° </w:t>
      </w:r>
      <w:r w:rsidR="00C612E3">
        <w:rPr>
          <w:color w:val="2F5496"/>
        </w:rPr>
        <w:t>10</w:t>
      </w:r>
      <w:r w:rsidRPr="00C612E3">
        <w:rPr>
          <w:bCs/>
          <w:color w:val="2F5496"/>
        </w:rPr>
        <w:t>/2024)</w:t>
      </w:r>
    </w:p>
    <w:p w14:paraId="4BB85DD2" w14:textId="77777777" w:rsidR="00533C90" w:rsidRDefault="00533C90" w:rsidP="00533C90">
      <w:pPr>
        <w:ind w:left="567" w:right="567"/>
        <w:jc w:val="both"/>
        <w:rPr>
          <w:rFonts w:cs="Arial"/>
        </w:rPr>
      </w:pPr>
    </w:p>
    <w:p w14:paraId="68D1229C" w14:textId="21BED07D" w:rsidR="00533C90" w:rsidRPr="00C612E3" w:rsidRDefault="00533C90" w:rsidP="00533C90">
      <w:pPr>
        <w:ind w:left="567" w:right="567"/>
        <w:jc w:val="both"/>
        <w:rPr>
          <w:bCs/>
        </w:rPr>
      </w:pPr>
      <w:r w:rsidRPr="00CF59D6">
        <w:rPr>
          <w:bCs/>
        </w:rPr>
        <w:t>§ 1°</w:t>
      </w:r>
      <w:r>
        <w:t xml:space="preserve"> Os livros serão abertos, rubricados e encerrados pelo </w:t>
      </w:r>
      <w:r w:rsidRPr="00C612E3">
        <w:t xml:space="preserve">Gestor </w:t>
      </w:r>
      <w:r w:rsidR="00C612E3" w:rsidRPr="00C612E3">
        <w:t xml:space="preserve">Executivo </w:t>
      </w:r>
      <w:r w:rsidRPr="00C612E3">
        <w:t xml:space="preserve">e pelo </w:t>
      </w:r>
      <w:r w:rsidR="00C612E3" w:rsidRPr="00C612E3">
        <w:t>Gestor Legislativo</w:t>
      </w:r>
      <w:r w:rsidRPr="00C612E3">
        <w:t>, confo</w:t>
      </w:r>
      <w:r>
        <w:t>rme o caso, ou por funcionário designado para tal fim.</w:t>
      </w:r>
      <w:r w:rsidRPr="005214B1">
        <w:t xml:space="preserve"> </w:t>
      </w:r>
      <w:r>
        <w:t>(</w:t>
      </w:r>
      <w:r w:rsidRPr="00D8366A">
        <w:rPr>
          <w:color w:val="2F5496"/>
        </w:rPr>
        <w:t xml:space="preserve">Alterado pela emenda revisional LO n° </w:t>
      </w:r>
      <w:r w:rsidR="00C612E3">
        <w:rPr>
          <w:color w:val="2F5496"/>
        </w:rPr>
        <w:t>10</w:t>
      </w:r>
      <w:r w:rsidRPr="00C612E3">
        <w:rPr>
          <w:bCs/>
          <w:color w:val="2F5496"/>
        </w:rPr>
        <w:t>/2024).</w:t>
      </w:r>
    </w:p>
    <w:p w14:paraId="3A29A632" w14:textId="77777777" w:rsidR="00533C90" w:rsidRDefault="00533C90" w:rsidP="00533C90">
      <w:pPr>
        <w:jc w:val="both"/>
      </w:pPr>
    </w:p>
    <w:p w14:paraId="04623467" w14:textId="33961F5B" w:rsidR="00533C90" w:rsidRPr="00C612E3" w:rsidRDefault="00533C90" w:rsidP="00533C90">
      <w:pPr>
        <w:ind w:left="567" w:right="567"/>
        <w:jc w:val="both"/>
        <w:rPr>
          <w:bCs/>
          <w:color w:val="2F5496"/>
        </w:rPr>
      </w:pPr>
      <w:r w:rsidRPr="00CF59D6">
        <w:rPr>
          <w:bCs/>
        </w:rPr>
        <w:t>§ 2°</w:t>
      </w:r>
      <w:r w:rsidRPr="00DE23EF">
        <w:rPr>
          <w:b/>
        </w:rPr>
        <w:t xml:space="preserve"> </w:t>
      </w:r>
      <w:r>
        <w:t xml:space="preserve">Os livros referidos neste </w:t>
      </w:r>
      <w:r w:rsidRPr="00C612E3">
        <w:t>artigo serão substituídos por sistemas digitais</w:t>
      </w:r>
      <w:r>
        <w:t xml:space="preserve"> ou outros sistemas convenientemente autenticados.</w:t>
      </w:r>
      <w:r w:rsidRPr="005214B1">
        <w:t xml:space="preserve"> </w:t>
      </w:r>
      <w:r>
        <w:t>(</w:t>
      </w:r>
      <w:r w:rsidRPr="00D8366A">
        <w:rPr>
          <w:color w:val="2F5496"/>
        </w:rPr>
        <w:t xml:space="preserve">Alterado pela emenda revisional LO n° </w:t>
      </w:r>
      <w:r w:rsidR="00C612E3">
        <w:rPr>
          <w:color w:val="2F5496"/>
        </w:rPr>
        <w:t>10</w:t>
      </w:r>
      <w:r w:rsidRPr="00C612E3">
        <w:rPr>
          <w:bCs/>
          <w:color w:val="2F5496"/>
        </w:rPr>
        <w:t>/2024).</w:t>
      </w:r>
    </w:p>
    <w:p w14:paraId="68DD8AC9" w14:textId="77777777" w:rsidR="00533C90" w:rsidRDefault="00533C90" w:rsidP="00533C90">
      <w:pPr>
        <w:ind w:left="567" w:right="567"/>
        <w:jc w:val="both"/>
        <w:rPr>
          <w:rFonts w:cs="Arial"/>
        </w:rPr>
      </w:pPr>
    </w:p>
    <w:p w14:paraId="39EDE7BC" w14:textId="3148CA91" w:rsidR="00533C90" w:rsidRPr="00C612E3" w:rsidRDefault="00533C90" w:rsidP="00533C90">
      <w:pPr>
        <w:ind w:left="567" w:right="567"/>
        <w:jc w:val="both"/>
        <w:rPr>
          <w:bCs/>
          <w:color w:val="2F5496"/>
        </w:rPr>
      </w:pPr>
      <w:r w:rsidRPr="00CF59D6">
        <w:rPr>
          <w:bCs/>
        </w:rPr>
        <w:t>Art. 27</w:t>
      </w:r>
      <w:r w:rsidR="00B45D6A">
        <w:rPr>
          <w:bCs/>
        </w:rPr>
        <w:t>.</w:t>
      </w:r>
      <w:r>
        <w:t xml:space="preserve"> Os atos administrativos de competência do </w:t>
      </w:r>
      <w:r w:rsidRPr="00C612E3">
        <w:t>Gestor Municipal</w:t>
      </w:r>
      <w:r>
        <w:t xml:space="preserve"> devem ser expedidos com observância das seguintes normas:</w:t>
      </w:r>
      <w:r w:rsidRPr="00565885">
        <w:t xml:space="preserve"> </w:t>
      </w:r>
      <w:r>
        <w:t>(</w:t>
      </w:r>
      <w:r w:rsidRPr="00D8366A">
        <w:rPr>
          <w:color w:val="2F5496"/>
        </w:rPr>
        <w:t xml:space="preserve">Alterado pela emenda revisional LO n° </w:t>
      </w:r>
      <w:r w:rsidR="00C612E3">
        <w:rPr>
          <w:color w:val="2F5496"/>
        </w:rPr>
        <w:t>10</w:t>
      </w:r>
      <w:r w:rsidRPr="00C612E3">
        <w:rPr>
          <w:bCs/>
          <w:color w:val="2F5496"/>
        </w:rPr>
        <w:t>/2024)</w:t>
      </w:r>
    </w:p>
    <w:p w14:paraId="0B862BB3" w14:textId="77777777" w:rsidR="00533C90" w:rsidRDefault="00533C90" w:rsidP="00533C90">
      <w:pPr>
        <w:ind w:left="567" w:right="567"/>
        <w:jc w:val="both"/>
        <w:rPr>
          <w:rFonts w:cs="Arial"/>
        </w:rPr>
      </w:pPr>
    </w:p>
    <w:p w14:paraId="0653ED95" w14:textId="398FEA10" w:rsidR="00533C90" w:rsidRDefault="00533C90" w:rsidP="00533C90">
      <w:pPr>
        <w:ind w:left="567" w:right="567"/>
        <w:jc w:val="both"/>
        <w:rPr>
          <w:rFonts w:cs="Arial"/>
        </w:rPr>
      </w:pPr>
      <w:r>
        <w:rPr>
          <w:rFonts w:cs="Arial"/>
        </w:rPr>
        <w:t xml:space="preserve">I </w:t>
      </w:r>
      <w:r w:rsidR="00B45D6A">
        <w:rPr>
          <w:rFonts w:cs="Arial"/>
        </w:rPr>
        <w:t xml:space="preserve">- </w:t>
      </w:r>
      <w:r>
        <w:rPr>
          <w:rFonts w:cs="Arial"/>
        </w:rPr>
        <w:t>............................................................</w:t>
      </w:r>
    </w:p>
    <w:p w14:paraId="6DCD9C7A" w14:textId="77777777" w:rsidR="00533C90" w:rsidRDefault="00533C90" w:rsidP="00533C90">
      <w:pPr>
        <w:ind w:left="567" w:right="567"/>
        <w:jc w:val="both"/>
        <w:rPr>
          <w:rFonts w:cs="Arial"/>
        </w:rPr>
      </w:pPr>
    </w:p>
    <w:p w14:paraId="7F2E7CD7" w14:textId="608F772F" w:rsidR="00533C90" w:rsidRPr="00C612E3" w:rsidRDefault="00533C90" w:rsidP="00533C90">
      <w:pPr>
        <w:ind w:left="567" w:right="567"/>
        <w:jc w:val="both"/>
        <w:rPr>
          <w:bCs/>
          <w:color w:val="2F5496"/>
        </w:rPr>
      </w:pPr>
      <w:r w:rsidRPr="00A56CFC">
        <w:t xml:space="preserve">b) </w:t>
      </w:r>
      <w:r w:rsidR="00CF59D6">
        <w:t>c</w:t>
      </w:r>
      <w:r w:rsidRPr="00A56CFC">
        <w:rPr>
          <w:rFonts w:cs="Arial"/>
        </w:rPr>
        <w:t xml:space="preserve">riação, </w:t>
      </w:r>
      <w:r w:rsidRPr="00A56CFC">
        <w:t>alteração</w:t>
      </w:r>
      <w:r w:rsidRPr="00A56CFC">
        <w:rPr>
          <w:rFonts w:cs="Arial"/>
        </w:rPr>
        <w:t xml:space="preserve"> e extinção de órgão d</w:t>
      </w:r>
      <w:r>
        <w:rPr>
          <w:rFonts w:cs="Arial"/>
        </w:rPr>
        <w:t xml:space="preserve">o </w:t>
      </w:r>
      <w:r w:rsidRPr="00C612E3">
        <w:rPr>
          <w:rFonts w:cs="Arial"/>
        </w:rPr>
        <w:t>Poder Executivo</w:t>
      </w:r>
      <w:r>
        <w:rPr>
          <w:rFonts w:cs="Arial"/>
        </w:rPr>
        <w:t>,</w:t>
      </w:r>
      <w:r w:rsidRPr="00A56CFC">
        <w:rPr>
          <w:rFonts w:cs="Arial"/>
        </w:rPr>
        <w:t xml:space="preserve"> quando autorizadas por lei</w:t>
      </w:r>
      <w:r w:rsidRPr="00A56CFC">
        <w:t>;</w:t>
      </w:r>
      <w:r w:rsidRPr="00565885">
        <w:t xml:space="preserve"> </w:t>
      </w:r>
      <w:r>
        <w:t>(</w:t>
      </w:r>
      <w:r w:rsidRPr="00D8366A">
        <w:rPr>
          <w:color w:val="2F5496"/>
        </w:rPr>
        <w:t xml:space="preserve">Alterado pela emenda revisional LO n° </w:t>
      </w:r>
      <w:r w:rsidR="00C612E3">
        <w:rPr>
          <w:color w:val="2F5496"/>
        </w:rPr>
        <w:t>10</w:t>
      </w:r>
      <w:r w:rsidRPr="00C612E3">
        <w:rPr>
          <w:bCs/>
          <w:color w:val="2F5496"/>
        </w:rPr>
        <w:t>/2024)</w:t>
      </w:r>
    </w:p>
    <w:p w14:paraId="228B172B" w14:textId="77777777" w:rsidR="00533C90" w:rsidRDefault="00533C90" w:rsidP="00533C90">
      <w:pPr>
        <w:ind w:left="567" w:right="567"/>
        <w:jc w:val="both"/>
        <w:rPr>
          <w:b/>
          <w:color w:val="2F5496"/>
        </w:rPr>
      </w:pPr>
    </w:p>
    <w:p w14:paraId="40AA7124" w14:textId="6A849CE2" w:rsidR="00533C90" w:rsidRPr="00C612E3" w:rsidRDefault="00533C90" w:rsidP="00533C90">
      <w:pPr>
        <w:ind w:left="567" w:right="567"/>
        <w:jc w:val="both"/>
        <w:rPr>
          <w:bCs/>
          <w:color w:val="2F5496"/>
        </w:rPr>
      </w:pPr>
      <w:r w:rsidRPr="00A56CFC">
        <w:t xml:space="preserve">j) </w:t>
      </w:r>
      <w:r w:rsidR="00CF59D6">
        <w:t>f</w:t>
      </w:r>
      <w:r w:rsidRPr="00A56CFC">
        <w:rPr>
          <w:rFonts w:cs="Arial"/>
        </w:rPr>
        <w:t>ixação e alteração d</w:t>
      </w:r>
      <w:r>
        <w:rPr>
          <w:rFonts w:cs="Arial"/>
        </w:rPr>
        <w:t>e</w:t>
      </w:r>
      <w:r w:rsidRPr="00A56CFC">
        <w:rPr>
          <w:rFonts w:cs="Arial"/>
        </w:rPr>
        <w:t xml:space="preserve"> preços </w:t>
      </w:r>
      <w:r w:rsidRPr="00C612E3">
        <w:rPr>
          <w:rFonts w:cs="Arial"/>
        </w:rPr>
        <w:t>dos</w:t>
      </w:r>
      <w:r>
        <w:rPr>
          <w:rFonts w:cs="Arial"/>
        </w:rPr>
        <w:t xml:space="preserve"> </w:t>
      </w:r>
      <w:r w:rsidRPr="00A56CFC">
        <w:rPr>
          <w:rFonts w:cs="Arial"/>
        </w:rPr>
        <w:t>prestados dos serviços prestados pelo Município e aprovação dos serviços concedidos ou autorizados</w:t>
      </w:r>
      <w:r w:rsidRPr="00A56CFC">
        <w:t>.</w:t>
      </w:r>
      <w:r w:rsidRPr="00565885">
        <w:t xml:space="preserve"> </w:t>
      </w:r>
      <w:r>
        <w:t>(</w:t>
      </w:r>
      <w:r w:rsidRPr="00D8366A">
        <w:rPr>
          <w:color w:val="2F5496"/>
        </w:rPr>
        <w:t xml:space="preserve">Alterado pela emenda revisional LO n° </w:t>
      </w:r>
      <w:r w:rsidR="00C612E3">
        <w:rPr>
          <w:color w:val="2F5496"/>
        </w:rPr>
        <w:t>10</w:t>
      </w:r>
      <w:r w:rsidRPr="00C612E3">
        <w:rPr>
          <w:bCs/>
          <w:color w:val="2F5496"/>
        </w:rPr>
        <w:t>/2024)</w:t>
      </w:r>
    </w:p>
    <w:p w14:paraId="510CB175" w14:textId="77777777" w:rsidR="00533C90" w:rsidRDefault="00533C90" w:rsidP="00533C90">
      <w:pPr>
        <w:ind w:left="567" w:right="567"/>
        <w:jc w:val="both"/>
        <w:rPr>
          <w:rFonts w:cs="Arial"/>
        </w:rPr>
      </w:pPr>
    </w:p>
    <w:p w14:paraId="32615725" w14:textId="3A1DFD1A" w:rsidR="00533C90" w:rsidRDefault="00533C90" w:rsidP="00533C90">
      <w:pPr>
        <w:ind w:left="567" w:right="567"/>
        <w:jc w:val="both"/>
        <w:rPr>
          <w:rFonts w:cs="Arial"/>
        </w:rPr>
      </w:pPr>
      <w:r>
        <w:rPr>
          <w:rFonts w:cs="Arial"/>
        </w:rPr>
        <w:t xml:space="preserve">II </w:t>
      </w:r>
      <w:r w:rsidR="00B45D6A">
        <w:rPr>
          <w:rFonts w:cs="Arial"/>
        </w:rPr>
        <w:t xml:space="preserve">- </w:t>
      </w:r>
      <w:r>
        <w:rPr>
          <w:rFonts w:cs="Arial"/>
        </w:rPr>
        <w:t>............................................................</w:t>
      </w:r>
    </w:p>
    <w:p w14:paraId="06C4069F" w14:textId="77777777" w:rsidR="00533C90" w:rsidRDefault="00533C90" w:rsidP="00533C90">
      <w:pPr>
        <w:ind w:left="567" w:right="567"/>
        <w:jc w:val="both"/>
        <w:rPr>
          <w:rFonts w:cs="Arial"/>
        </w:rPr>
      </w:pPr>
    </w:p>
    <w:p w14:paraId="75FE1637" w14:textId="5B91B8B3" w:rsidR="00533C90" w:rsidRPr="00C612E3" w:rsidRDefault="00533C90" w:rsidP="00533C90">
      <w:pPr>
        <w:ind w:left="567" w:right="567"/>
        <w:jc w:val="both"/>
        <w:rPr>
          <w:bCs/>
          <w:color w:val="2F5496"/>
        </w:rPr>
      </w:pPr>
      <w:r w:rsidRPr="00F931BA">
        <w:t xml:space="preserve">d) </w:t>
      </w:r>
      <w:r w:rsidR="00CF59D6">
        <w:t>a</w:t>
      </w:r>
      <w:r w:rsidRPr="00F931BA">
        <w:t>utorização para contratação e dispensa de servidores por prazo determinado</w:t>
      </w:r>
      <w:r>
        <w:t xml:space="preserve">, </w:t>
      </w:r>
      <w:r w:rsidRPr="00C612E3">
        <w:t>em situações devidamente justificadas</w:t>
      </w:r>
      <w:r w:rsidRPr="00F931BA">
        <w:t>;</w:t>
      </w:r>
      <w:r w:rsidRPr="00D50C56">
        <w:t xml:space="preserve"> </w:t>
      </w:r>
      <w:r>
        <w:t>(</w:t>
      </w:r>
      <w:r w:rsidRPr="00D8366A">
        <w:rPr>
          <w:color w:val="2F5496"/>
        </w:rPr>
        <w:t xml:space="preserve">Alterado pela emenda revisional LO n° </w:t>
      </w:r>
      <w:r w:rsidR="00C612E3">
        <w:rPr>
          <w:color w:val="2F5496"/>
        </w:rPr>
        <w:t>10</w:t>
      </w:r>
      <w:r w:rsidRPr="00C612E3">
        <w:rPr>
          <w:bCs/>
          <w:color w:val="2F5496"/>
        </w:rPr>
        <w:t>/2024)</w:t>
      </w:r>
    </w:p>
    <w:p w14:paraId="3ECA5425" w14:textId="77777777" w:rsidR="00533C90" w:rsidRDefault="00533C90" w:rsidP="00533C90">
      <w:pPr>
        <w:ind w:left="567" w:right="567"/>
        <w:jc w:val="both"/>
        <w:rPr>
          <w:b/>
          <w:color w:val="2F5496"/>
        </w:rPr>
      </w:pPr>
    </w:p>
    <w:p w14:paraId="65CEDD5D" w14:textId="719A2FB1" w:rsidR="00533C90" w:rsidRDefault="00533C90" w:rsidP="00533C90">
      <w:pPr>
        <w:ind w:left="567" w:right="567"/>
        <w:jc w:val="both"/>
        <w:rPr>
          <w:rFonts w:cs="Arial"/>
        </w:rPr>
      </w:pPr>
      <w:r>
        <w:rPr>
          <w:rFonts w:cs="Arial"/>
        </w:rPr>
        <w:t xml:space="preserve">III </w:t>
      </w:r>
      <w:r w:rsidR="00B45D6A">
        <w:rPr>
          <w:rFonts w:cs="Arial"/>
        </w:rPr>
        <w:t xml:space="preserve">- </w:t>
      </w:r>
      <w:r>
        <w:rPr>
          <w:rFonts w:cs="Arial"/>
        </w:rPr>
        <w:t>............................................................</w:t>
      </w:r>
    </w:p>
    <w:p w14:paraId="027F3989" w14:textId="77777777" w:rsidR="00533C90" w:rsidRDefault="00533C90" w:rsidP="00533C90">
      <w:pPr>
        <w:ind w:left="567" w:right="567"/>
        <w:jc w:val="both"/>
        <w:rPr>
          <w:rFonts w:cs="Arial"/>
        </w:rPr>
      </w:pPr>
    </w:p>
    <w:p w14:paraId="3B29AA08" w14:textId="1F697E6D" w:rsidR="00533C90" w:rsidRPr="00C612E3" w:rsidRDefault="00533C90" w:rsidP="00533C90">
      <w:pPr>
        <w:ind w:left="567" w:right="567"/>
        <w:jc w:val="both"/>
        <w:rPr>
          <w:bCs/>
          <w:color w:val="2F5496"/>
        </w:rPr>
      </w:pPr>
      <w:r w:rsidRPr="00F931BA">
        <w:t xml:space="preserve">c) </w:t>
      </w:r>
      <w:r w:rsidR="00CF59D6">
        <w:t>c</w:t>
      </w:r>
      <w:r w:rsidRPr="00F931BA">
        <w:t xml:space="preserve">ontratos, convênios e consórcios firmados pelo </w:t>
      </w:r>
      <w:r w:rsidRPr="00C612E3">
        <w:t>Gestor Municipal e Gestor Legislativo</w:t>
      </w:r>
      <w:r w:rsidRPr="00F931BA">
        <w:t xml:space="preserve"> ou por outro agente público em nome do Município, deverão ser publicados na íntegra ou em extrato no Diário dos Municípios.</w:t>
      </w:r>
      <w:r w:rsidRPr="00D50C56">
        <w:t xml:space="preserve"> </w:t>
      </w:r>
      <w:r>
        <w:t>(</w:t>
      </w:r>
      <w:r w:rsidRPr="00D8366A">
        <w:rPr>
          <w:color w:val="2F5496"/>
        </w:rPr>
        <w:t xml:space="preserve">Alterado pela emenda revisional LO n° </w:t>
      </w:r>
      <w:r w:rsidR="00C612E3">
        <w:rPr>
          <w:color w:val="2F5496"/>
        </w:rPr>
        <w:t>10</w:t>
      </w:r>
      <w:r w:rsidRPr="00C612E3">
        <w:rPr>
          <w:bCs/>
          <w:color w:val="2F5496"/>
        </w:rPr>
        <w:t>/2024)</w:t>
      </w:r>
    </w:p>
    <w:p w14:paraId="30B1CFC3" w14:textId="77777777" w:rsidR="00533C90" w:rsidRDefault="00533C90" w:rsidP="00533C90">
      <w:pPr>
        <w:ind w:left="567" w:right="567"/>
        <w:jc w:val="both"/>
        <w:rPr>
          <w:b/>
          <w:color w:val="2F5496"/>
        </w:rPr>
      </w:pPr>
    </w:p>
    <w:p w14:paraId="2867CE75" w14:textId="43249EE6" w:rsidR="00533C90" w:rsidRDefault="00533C90" w:rsidP="00533C90">
      <w:pPr>
        <w:ind w:left="567" w:right="567"/>
        <w:jc w:val="both"/>
      </w:pPr>
      <w:r w:rsidRPr="00CF59D6">
        <w:rPr>
          <w:bCs/>
        </w:rPr>
        <w:t>Art. 28</w:t>
      </w:r>
      <w:r w:rsidR="00B45D6A">
        <w:rPr>
          <w:bCs/>
        </w:rPr>
        <w:t>.</w:t>
      </w:r>
      <w:r>
        <w:t xml:space="preserve"> </w:t>
      </w:r>
      <w:r w:rsidR="00C612E3" w:rsidRPr="00C612E3">
        <w:t>O representante do Poder Executivo e o representante do Poder Legislativo são obrigadas a fornecer a qualquer interessado, no prazo máximo de 15</w:t>
      </w:r>
      <w:r w:rsidR="00407FEC">
        <w:t xml:space="preserve"> </w:t>
      </w:r>
      <w:r w:rsidR="00C612E3" w:rsidRPr="00C612E3">
        <w:t>(quinze) dias úteis, certidões dos atos, contratos e decisões desde que requeridas para fins de direitos, sob pena de responsabilidade da autoridade ou servidor que negar ou retardar a sua expedição. No mesmo prazo deverão atender às requisições judiciais se outro não for fixado pelo Juiz.</w:t>
      </w:r>
      <w:r>
        <w:t xml:space="preserve"> </w:t>
      </w:r>
      <w:r w:rsidRPr="00A40427">
        <w:rPr>
          <w:rFonts w:cs="Arial"/>
          <w:color w:val="2F5496"/>
        </w:rPr>
        <w:t>(</w:t>
      </w:r>
      <w:r>
        <w:rPr>
          <w:rFonts w:cs="Arial"/>
          <w:color w:val="2F5496"/>
        </w:rPr>
        <w:t>alterado</w:t>
      </w:r>
      <w:r w:rsidRPr="00A40427">
        <w:rPr>
          <w:rFonts w:cs="Arial"/>
          <w:color w:val="2F5496"/>
        </w:rPr>
        <w:t xml:space="preserve"> </w:t>
      </w:r>
      <w:r w:rsidR="00C612E3">
        <w:rPr>
          <w:rFonts w:cs="Arial"/>
          <w:color w:val="2F5496"/>
        </w:rPr>
        <w:t xml:space="preserve">pela </w:t>
      </w:r>
      <w:r w:rsidRPr="00A40427">
        <w:rPr>
          <w:rFonts w:cs="Arial"/>
          <w:color w:val="2F5496"/>
        </w:rPr>
        <w:t>emenda revisional da LO n°</w:t>
      </w:r>
      <w:r w:rsidR="00C612E3">
        <w:rPr>
          <w:rFonts w:cs="Arial"/>
          <w:color w:val="2F5496"/>
        </w:rPr>
        <w:t xml:space="preserve"> 10</w:t>
      </w:r>
      <w:r w:rsidRPr="00A40427">
        <w:rPr>
          <w:rFonts w:cs="Arial"/>
          <w:color w:val="2F5496"/>
        </w:rPr>
        <w:t>/2024)</w:t>
      </w:r>
      <w:r>
        <w:rPr>
          <w:rFonts w:cs="Arial"/>
          <w:color w:val="2F5496"/>
        </w:rPr>
        <w:t>.</w:t>
      </w:r>
    </w:p>
    <w:p w14:paraId="521F54FA" w14:textId="4D37D5B5" w:rsidR="00533C90" w:rsidRDefault="00CF59D6" w:rsidP="00533C90">
      <w:pPr>
        <w:ind w:left="567" w:right="567"/>
        <w:jc w:val="both"/>
        <w:rPr>
          <w:rFonts w:cs="Arial"/>
          <w:color w:val="2F5496"/>
        </w:rPr>
      </w:pPr>
      <w:r>
        <w:rPr>
          <w:rFonts w:cs="Arial"/>
        </w:rPr>
        <w:lastRenderedPageBreak/>
        <w:t>§ 1º</w:t>
      </w:r>
      <w:r w:rsidR="00533C90" w:rsidRPr="00F931BA">
        <w:rPr>
          <w:rFonts w:cs="Arial"/>
        </w:rPr>
        <w:t xml:space="preserve"> As certidões relativas ao Poder Executivo serão fornecidas pelo</w:t>
      </w:r>
      <w:r w:rsidR="00533C90">
        <w:rPr>
          <w:rFonts w:cs="Arial"/>
        </w:rPr>
        <w:t xml:space="preserve">s </w:t>
      </w:r>
      <w:r w:rsidR="00533C90" w:rsidRPr="00F931BA">
        <w:rPr>
          <w:rFonts w:cs="Arial"/>
        </w:rPr>
        <w:t>Secretário</w:t>
      </w:r>
      <w:r w:rsidR="00533C90">
        <w:rPr>
          <w:rFonts w:cs="Arial"/>
        </w:rPr>
        <w:t>s Municipais</w:t>
      </w:r>
      <w:r w:rsidR="00533C90" w:rsidRPr="00F931BA">
        <w:rPr>
          <w:rFonts w:cs="Arial"/>
        </w:rPr>
        <w:t xml:space="preserve"> da administração da Prefeitura, </w:t>
      </w:r>
      <w:r w:rsidR="00533C90">
        <w:rPr>
          <w:rFonts w:cs="Arial"/>
        </w:rPr>
        <w:t>com o visto do</w:t>
      </w:r>
      <w:r w:rsidR="00533C90" w:rsidRPr="00F931BA">
        <w:rPr>
          <w:rFonts w:cs="Arial"/>
        </w:rPr>
        <w:t xml:space="preserve"> </w:t>
      </w:r>
      <w:r w:rsidR="00407FEC">
        <w:rPr>
          <w:rFonts w:cs="Arial"/>
        </w:rPr>
        <w:t>Gestor Municipal</w:t>
      </w:r>
      <w:r w:rsidR="00533C90" w:rsidRPr="00F931BA">
        <w:rPr>
          <w:rFonts w:cs="Arial"/>
        </w:rPr>
        <w:t>.</w:t>
      </w:r>
      <w:r>
        <w:rPr>
          <w:rFonts w:cs="Arial"/>
        </w:rPr>
        <w:t xml:space="preserve"> </w:t>
      </w:r>
      <w:r w:rsidR="00533C90">
        <w:rPr>
          <w:rFonts w:cs="Arial"/>
          <w:color w:val="2F5496"/>
        </w:rPr>
        <w:t>(</w:t>
      </w:r>
      <w:r w:rsidR="00C612E3">
        <w:rPr>
          <w:rFonts w:cs="Arial"/>
          <w:color w:val="2F5496"/>
        </w:rPr>
        <w:t>A</w:t>
      </w:r>
      <w:r w:rsidR="00407FEC">
        <w:rPr>
          <w:rFonts w:cs="Arial"/>
          <w:color w:val="2F5496"/>
        </w:rPr>
        <w:t>lterado</w:t>
      </w:r>
      <w:r w:rsidR="00C612E3">
        <w:rPr>
          <w:rFonts w:cs="Arial"/>
          <w:color w:val="2F5496"/>
        </w:rPr>
        <w:t xml:space="preserve"> </w:t>
      </w:r>
      <w:r w:rsidR="00533C90">
        <w:rPr>
          <w:rFonts w:cs="Arial"/>
          <w:color w:val="2F5496"/>
        </w:rPr>
        <w:t xml:space="preserve">pela emenda revisional da LO n° </w:t>
      </w:r>
      <w:r w:rsidR="00C612E3">
        <w:rPr>
          <w:rFonts w:cs="Arial"/>
          <w:color w:val="2F5496"/>
        </w:rPr>
        <w:t>10</w:t>
      </w:r>
      <w:r w:rsidR="00533C90">
        <w:rPr>
          <w:rFonts w:cs="Arial"/>
          <w:color w:val="2F5496"/>
        </w:rPr>
        <w:t>/2024).</w:t>
      </w:r>
    </w:p>
    <w:p w14:paraId="675B414B" w14:textId="77777777" w:rsidR="00533C90" w:rsidRDefault="00533C90" w:rsidP="00533C90">
      <w:pPr>
        <w:ind w:left="567" w:right="567"/>
        <w:jc w:val="both"/>
        <w:rPr>
          <w:rFonts w:cs="Arial"/>
        </w:rPr>
      </w:pPr>
    </w:p>
    <w:p w14:paraId="0B72FAF1" w14:textId="51A12B37" w:rsidR="00533C90" w:rsidRDefault="00CF59D6" w:rsidP="00533C90">
      <w:pPr>
        <w:ind w:left="567" w:right="567"/>
        <w:jc w:val="both"/>
        <w:rPr>
          <w:rFonts w:cs="Arial"/>
          <w:color w:val="2F5496"/>
        </w:rPr>
      </w:pPr>
      <w:r w:rsidRPr="00CF59D6">
        <w:rPr>
          <w:rFonts w:cs="Arial"/>
          <w:bCs/>
        </w:rPr>
        <w:t>§ 2º</w:t>
      </w:r>
      <w:r w:rsidR="00533C90" w:rsidRPr="00F931BA">
        <w:rPr>
          <w:rFonts w:cs="Arial"/>
        </w:rPr>
        <w:t xml:space="preserve"> As certidões relativas ao Poder </w:t>
      </w:r>
      <w:r w:rsidR="00533C90">
        <w:rPr>
          <w:rFonts w:cs="Arial"/>
        </w:rPr>
        <w:t>Legislativo</w:t>
      </w:r>
      <w:r w:rsidR="00533C90" w:rsidRPr="00F931BA">
        <w:rPr>
          <w:rFonts w:cs="Arial"/>
        </w:rPr>
        <w:t xml:space="preserve"> serão fornecidas </w:t>
      </w:r>
      <w:r w:rsidR="00533C90">
        <w:rPr>
          <w:rFonts w:cs="Arial"/>
        </w:rPr>
        <w:t xml:space="preserve">pelo setor competente da Câmara Municipal </w:t>
      </w:r>
      <w:r w:rsidR="00533C90" w:rsidRPr="00A40427">
        <w:rPr>
          <w:rFonts w:cs="Arial"/>
          <w:color w:val="2F5496"/>
        </w:rPr>
        <w:t>(</w:t>
      </w:r>
      <w:r w:rsidR="00533C90">
        <w:rPr>
          <w:rFonts w:cs="Arial"/>
          <w:color w:val="2F5496"/>
        </w:rPr>
        <w:t>Acrescentado</w:t>
      </w:r>
      <w:r w:rsidR="00533C90" w:rsidRPr="00A40427">
        <w:rPr>
          <w:rFonts w:cs="Arial"/>
          <w:color w:val="2F5496"/>
        </w:rPr>
        <w:t xml:space="preserve"> </w:t>
      </w:r>
      <w:r w:rsidR="00C612E3">
        <w:rPr>
          <w:rFonts w:cs="Arial"/>
          <w:color w:val="2F5496"/>
        </w:rPr>
        <w:t xml:space="preserve">pela </w:t>
      </w:r>
      <w:r w:rsidR="00533C90" w:rsidRPr="00A40427">
        <w:rPr>
          <w:rFonts w:cs="Arial"/>
          <w:color w:val="2F5496"/>
        </w:rPr>
        <w:t xml:space="preserve">emenda revisional da LO n° </w:t>
      </w:r>
      <w:r w:rsidR="00C612E3">
        <w:rPr>
          <w:rFonts w:cs="Arial"/>
          <w:color w:val="2F5496"/>
        </w:rPr>
        <w:t>10</w:t>
      </w:r>
      <w:r w:rsidR="00533C90" w:rsidRPr="00A40427">
        <w:rPr>
          <w:rFonts w:cs="Arial"/>
          <w:color w:val="2F5496"/>
        </w:rPr>
        <w:t>/2024)</w:t>
      </w:r>
      <w:r w:rsidR="00533C90">
        <w:rPr>
          <w:rFonts w:cs="Arial"/>
          <w:color w:val="2F5496"/>
        </w:rPr>
        <w:t>.</w:t>
      </w:r>
    </w:p>
    <w:p w14:paraId="07A1DE19" w14:textId="77777777" w:rsidR="00533C90" w:rsidRDefault="00533C90" w:rsidP="00533C90">
      <w:pPr>
        <w:ind w:left="567" w:right="567"/>
        <w:jc w:val="both"/>
        <w:rPr>
          <w:rFonts w:cs="Arial"/>
          <w:color w:val="2F5496"/>
        </w:rPr>
      </w:pPr>
    </w:p>
    <w:p w14:paraId="025853E0" w14:textId="22F4F829" w:rsidR="00533C90" w:rsidRDefault="00533C90" w:rsidP="00533C90">
      <w:pPr>
        <w:ind w:left="567" w:right="567"/>
        <w:jc w:val="both"/>
        <w:rPr>
          <w:rFonts w:cs="Arial"/>
          <w:color w:val="2F5496"/>
        </w:rPr>
      </w:pPr>
      <w:r w:rsidRPr="00CF59D6">
        <w:rPr>
          <w:bCs/>
        </w:rPr>
        <w:t>Art. 29</w:t>
      </w:r>
      <w:r w:rsidR="00B45D6A">
        <w:rPr>
          <w:bCs/>
        </w:rPr>
        <w:t>.</w:t>
      </w:r>
      <w:r w:rsidRPr="00733AC1">
        <w:t xml:space="preserve"> O Prefeito, o Vice–Prefeito, os Vereadores e os Se</w:t>
      </w:r>
      <w:r>
        <w:t>cretários</w:t>
      </w:r>
      <w:r w:rsidRPr="00733AC1">
        <w:t xml:space="preserve"> Municipais, bem como as pessoas ligadas a qualquer deles por matrimônio ou parentesco, </w:t>
      </w:r>
      <w:r w:rsidRPr="00C612E3">
        <w:t>afim ou</w:t>
      </w:r>
      <w:r w:rsidRPr="00733AC1">
        <w:t xml:space="preserve"> consang</w:t>
      </w:r>
      <w:r>
        <w:t>u</w:t>
      </w:r>
      <w:r w:rsidRPr="00733AC1">
        <w:t>íneo, até o terceiro grau, ascendente ou descendente, inclusive, ou por adoção, não poderão contratar com o Município, subsistindo a proibição até 6 (seis) meses após findas as respectivas funções.</w:t>
      </w:r>
      <w:r w:rsidRPr="00BB2742">
        <w:rPr>
          <w:rFonts w:cs="Arial"/>
          <w:color w:val="2F5496"/>
        </w:rPr>
        <w:t xml:space="preserve"> </w:t>
      </w:r>
      <w:r w:rsidRPr="00A40427">
        <w:rPr>
          <w:rFonts w:cs="Arial"/>
          <w:color w:val="2F5496"/>
        </w:rPr>
        <w:t>(</w:t>
      </w:r>
      <w:r>
        <w:rPr>
          <w:rFonts w:cs="Arial"/>
          <w:color w:val="2F5496"/>
        </w:rPr>
        <w:t>Acrescentado</w:t>
      </w:r>
      <w:r w:rsidRPr="00A40427">
        <w:rPr>
          <w:rFonts w:cs="Arial"/>
          <w:color w:val="2F5496"/>
        </w:rPr>
        <w:t xml:space="preserve"> </w:t>
      </w:r>
      <w:r w:rsidR="001D7C09">
        <w:rPr>
          <w:rFonts w:cs="Arial"/>
          <w:color w:val="2F5496"/>
        </w:rPr>
        <w:t xml:space="preserve">pela </w:t>
      </w:r>
      <w:r w:rsidRPr="00A40427">
        <w:rPr>
          <w:rFonts w:cs="Arial"/>
          <w:color w:val="2F5496"/>
        </w:rPr>
        <w:t xml:space="preserve">emenda revisional da LO n° </w:t>
      </w:r>
      <w:r w:rsidR="00C612E3">
        <w:rPr>
          <w:rFonts w:cs="Arial"/>
          <w:color w:val="2F5496"/>
        </w:rPr>
        <w:t>10</w:t>
      </w:r>
      <w:r w:rsidRPr="00A40427">
        <w:rPr>
          <w:rFonts w:cs="Arial"/>
          <w:color w:val="2F5496"/>
        </w:rPr>
        <w:t>/2024)</w:t>
      </w:r>
    </w:p>
    <w:p w14:paraId="0799675A" w14:textId="77777777" w:rsidR="00533C90" w:rsidRDefault="00533C90" w:rsidP="00533C90">
      <w:pPr>
        <w:ind w:left="567" w:right="567"/>
        <w:jc w:val="both"/>
        <w:rPr>
          <w:rFonts w:cs="Arial"/>
        </w:rPr>
      </w:pPr>
    </w:p>
    <w:p w14:paraId="66BE0977" w14:textId="6EF0B24C" w:rsidR="00533C90" w:rsidRDefault="00533C90" w:rsidP="00533C90">
      <w:pPr>
        <w:ind w:left="567" w:right="567"/>
        <w:jc w:val="both"/>
        <w:rPr>
          <w:rFonts w:cs="Arial"/>
          <w:color w:val="2F5496"/>
        </w:rPr>
      </w:pPr>
      <w:r w:rsidRPr="00CF59D6">
        <w:rPr>
          <w:bCs/>
        </w:rPr>
        <w:t>Art. 31</w:t>
      </w:r>
      <w:r w:rsidR="00B45D6A">
        <w:rPr>
          <w:bCs/>
        </w:rPr>
        <w:t>.</w:t>
      </w:r>
      <w:r w:rsidRPr="00733AC1">
        <w:t xml:space="preserve"> </w:t>
      </w:r>
      <w:r w:rsidRPr="00C612E3">
        <w:t>Compete ao Gestor Municipal a administração dos bens municipais, respeitada a competência do Poder Legislativo quanto</w:t>
      </w:r>
      <w:r w:rsidRPr="00733AC1">
        <w:t xml:space="preserve"> àqueles empregados a seu serviço e integrado ao seu patrimônio.</w:t>
      </w:r>
      <w:r w:rsidRPr="00BB2742">
        <w:rPr>
          <w:rFonts w:cs="Arial"/>
          <w:color w:val="2F5496"/>
        </w:rPr>
        <w:t xml:space="preserve"> </w:t>
      </w:r>
      <w:r w:rsidRPr="00A40427">
        <w:rPr>
          <w:rFonts w:cs="Arial"/>
          <w:color w:val="2F5496"/>
        </w:rPr>
        <w:t>(</w:t>
      </w:r>
      <w:r>
        <w:rPr>
          <w:rFonts w:cs="Arial"/>
          <w:color w:val="2F5496"/>
        </w:rPr>
        <w:t>Acrescentado</w:t>
      </w:r>
      <w:r w:rsidRPr="00A40427">
        <w:rPr>
          <w:rFonts w:cs="Arial"/>
          <w:color w:val="2F5496"/>
        </w:rPr>
        <w:t xml:space="preserve"> </w:t>
      </w:r>
      <w:r w:rsidR="001D7C09">
        <w:rPr>
          <w:rFonts w:cs="Arial"/>
          <w:color w:val="2F5496"/>
        </w:rPr>
        <w:t xml:space="preserve">pela </w:t>
      </w:r>
      <w:r w:rsidRPr="00A40427">
        <w:rPr>
          <w:rFonts w:cs="Arial"/>
          <w:color w:val="2F5496"/>
        </w:rPr>
        <w:t xml:space="preserve">emenda revisional da LO n° </w:t>
      </w:r>
      <w:r w:rsidR="00C612E3">
        <w:rPr>
          <w:rFonts w:cs="Arial"/>
          <w:color w:val="2F5496"/>
        </w:rPr>
        <w:t>10</w:t>
      </w:r>
      <w:r w:rsidRPr="00A40427">
        <w:rPr>
          <w:rFonts w:cs="Arial"/>
          <w:color w:val="2F5496"/>
        </w:rPr>
        <w:t>/2024)</w:t>
      </w:r>
    </w:p>
    <w:p w14:paraId="43ECFDDA" w14:textId="77777777" w:rsidR="00533C90" w:rsidRDefault="00533C90" w:rsidP="00533C90">
      <w:pPr>
        <w:ind w:left="567" w:right="567"/>
        <w:jc w:val="both"/>
        <w:rPr>
          <w:rFonts w:cs="Arial"/>
          <w:color w:val="2F5496"/>
        </w:rPr>
      </w:pPr>
    </w:p>
    <w:p w14:paraId="4AA72726" w14:textId="610E9D6A" w:rsidR="00533C90" w:rsidRDefault="00533C90" w:rsidP="00533C90">
      <w:pPr>
        <w:ind w:left="567" w:right="567"/>
        <w:jc w:val="both"/>
        <w:rPr>
          <w:rFonts w:cs="Arial"/>
          <w:color w:val="2F5496"/>
        </w:rPr>
      </w:pPr>
      <w:r w:rsidRPr="00CF59D6">
        <w:rPr>
          <w:bCs/>
        </w:rPr>
        <w:t>§ 1°</w:t>
      </w:r>
      <w:r>
        <w:t xml:space="preserve"> São bens municipais todas as coisas móveis e imóveis, direitos e ações </w:t>
      </w:r>
      <w:r w:rsidRPr="00C612E3">
        <w:t>que, a qualquer</w:t>
      </w:r>
      <w:r>
        <w:t xml:space="preserve"> título, pertençam ou venham a pertencer ao Município.</w:t>
      </w:r>
      <w:r w:rsidRPr="00BB2742">
        <w:rPr>
          <w:rFonts w:cs="Arial"/>
          <w:color w:val="2F5496"/>
        </w:rPr>
        <w:t xml:space="preserve"> </w:t>
      </w:r>
      <w:r w:rsidRPr="00A40427">
        <w:rPr>
          <w:rFonts w:cs="Arial"/>
          <w:color w:val="2F5496"/>
        </w:rPr>
        <w:t>(</w:t>
      </w:r>
      <w:r>
        <w:rPr>
          <w:rFonts w:cs="Arial"/>
          <w:color w:val="2F5496"/>
        </w:rPr>
        <w:t>Acrescentado</w:t>
      </w:r>
      <w:r w:rsidRPr="00A40427">
        <w:rPr>
          <w:rFonts w:cs="Arial"/>
          <w:color w:val="2F5496"/>
        </w:rPr>
        <w:t xml:space="preserve"> </w:t>
      </w:r>
      <w:r w:rsidR="001D7C09">
        <w:rPr>
          <w:rFonts w:cs="Arial"/>
          <w:color w:val="2F5496"/>
        </w:rPr>
        <w:t xml:space="preserve">pela </w:t>
      </w:r>
      <w:r w:rsidRPr="00A40427">
        <w:rPr>
          <w:rFonts w:cs="Arial"/>
          <w:color w:val="2F5496"/>
        </w:rPr>
        <w:t>emenda revisional da LO n°</w:t>
      </w:r>
      <w:r w:rsidR="00C612E3">
        <w:rPr>
          <w:rFonts w:cs="Arial"/>
          <w:color w:val="2F5496"/>
        </w:rPr>
        <w:t xml:space="preserve"> 10</w:t>
      </w:r>
      <w:r w:rsidRPr="00A40427">
        <w:rPr>
          <w:rFonts w:cs="Arial"/>
          <w:color w:val="2F5496"/>
        </w:rPr>
        <w:t>/2024)</w:t>
      </w:r>
      <w:r>
        <w:rPr>
          <w:rFonts w:cs="Arial"/>
          <w:color w:val="2F5496"/>
        </w:rPr>
        <w:t>.</w:t>
      </w:r>
    </w:p>
    <w:p w14:paraId="072656DE" w14:textId="77777777" w:rsidR="00533C90" w:rsidRDefault="00533C90" w:rsidP="00533C90">
      <w:pPr>
        <w:ind w:left="567" w:right="567"/>
        <w:jc w:val="both"/>
        <w:rPr>
          <w:rFonts w:cs="Arial"/>
        </w:rPr>
      </w:pPr>
    </w:p>
    <w:p w14:paraId="63C1890F" w14:textId="2AE0FBC3" w:rsidR="00533C90" w:rsidRDefault="00533C90" w:rsidP="00533C90">
      <w:pPr>
        <w:ind w:left="567" w:right="567"/>
        <w:jc w:val="both"/>
      </w:pPr>
      <w:r w:rsidRPr="00CF59D6">
        <w:rPr>
          <w:bCs/>
        </w:rPr>
        <w:t>Art. 34</w:t>
      </w:r>
      <w:r w:rsidR="00B45D6A">
        <w:rPr>
          <w:bCs/>
        </w:rPr>
        <w:t>.</w:t>
      </w:r>
      <w:r w:rsidRPr="00B21025">
        <w:rPr>
          <w:b/>
        </w:rPr>
        <w:t xml:space="preserve"> </w:t>
      </w:r>
      <w:r>
        <w:t>................................................................</w:t>
      </w:r>
    </w:p>
    <w:p w14:paraId="782BCD92" w14:textId="77777777" w:rsidR="00533C90" w:rsidRDefault="00533C90" w:rsidP="00533C90">
      <w:pPr>
        <w:ind w:left="567" w:right="567"/>
        <w:jc w:val="both"/>
        <w:rPr>
          <w:rFonts w:cs="Arial"/>
        </w:rPr>
      </w:pPr>
    </w:p>
    <w:p w14:paraId="45C586CA" w14:textId="33F3D297" w:rsidR="00533C90" w:rsidRDefault="00117511" w:rsidP="00533C90">
      <w:pPr>
        <w:ind w:left="567" w:right="567"/>
        <w:jc w:val="both"/>
        <w:rPr>
          <w:rFonts w:cs="Arial"/>
          <w:color w:val="2F5496"/>
        </w:rPr>
      </w:pPr>
      <w:r>
        <w:rPr>
          <w:rFonts w:cs="Arial"/>
        </w:rPr>
        <w:t>Parágrafo único</w:t>
      </w:r>
      <w:r w:rsidR="00CF59D6" w:rsidRPr="00407FEC">
        <w:rPr>
          <w:rFonts w:cs="Arial"/>
        </w:rPr>
        <w:t>.</w:t>
      </w:r>
      <w:r w:rsidR="00533C90" w:rsidRPr="00407FEC">
        <w:rPr>
          <w:rFonts w:cs="Arial"/>
        </w:rPr>
        <w:t xml:space="preserve"> Os bens municipais também poderão ser alienados através da investidura, após avaliação e autorização legislativa, conforme prever o artigo art. 76, I, d, </w:t>
      </w:r>
      <w:r w:rsidR="00407FEC">
        <w:rPr>
          <w:rFonts w:cs="Arial"/>
        </w:rPr>
        <w:t>§</w:t>
      </w:r>
      <w:r w:rsidR="00533C90" w:rsidRPr="00407FEC">
        <w:rPr>
          <w:rFonts w:cs="Arial"/>
        </w:rPr>
        <w:t xml:space="preserve"> 5° Lei 14.333/2021.</w:t>
      </w:r>
      <w:r w:rsidR="00533C90">
        <w:rPr>
          <w:rFonts w:cs="Arial"/>
        </w:rPr>
        <w:t xml:space="preserve"> </w:t>
      </w:r>
      <w:r w:rsidR="00533C90" w:rsidRPr="00A40427">
        <w:rPr>
          <w:rFonts w:cs="Arial"/>
          <w:color w:val="2F5496"/>
        </w:rPr>
        <w:t>(</w:t>
      </w:r>
      <w:r w:rsidR="001D7C09">
        <w:rPr>
          <w:rFonts w:cs="Arial"/>
          <w:color w:val="2F5496"/>
        </w:rPr>
        <w:t>A</w:t>
      </w:r>
      <w:r w:rsidR="00533C90">
        <w:rPr>
          <w:rFonts w:cs="Arial"/>
          <w:color w:val="2F5496"/>
        </w:rPr>
        <w:t>lterado</w:t>
      </w:r>
      <w:r w:rsidR="00533C90" w:rsidRPr="00A40427">
        <w:rPr>
          <w:rFonts w:cs="Arial"/>
          <w:color w:val="2F5496"/>
        </w:rPr>
        <w:t xml:space="preserve"> </w:t>
      </w:r>
      <w:r w:rsidR="001D7C09">
        <w:rPr>
          <w:rFonts w:cs="Arial"/>
          <w:color w:val="2F5496"/>
        </w:rPr>
        <w:t xml:space="preserve">pela </w:t>
      </w:r>
      <w:r w:rsidR="00533C90" w:rsidRPr="00A40427">
        <w:rPr>
          <w:rFonts w:cs="Arial"/>
          <w:color w:val="2F5496"/>
        </w:rPr>
        <w:t xml:space="preserve">emenda revisional da LO n° </w:t>
      </w:r>
      <w:r w:rsidR="001D7C09">
        <w:rPr>
          <w:rFonts w:cs="Arial"/>
          <w:color w:val="2F5496"/>
        </w:rPr>
        <w:t>10</w:t>
      </w:r>
      <w:r w:rsidR="00533C90" w:rsidRPr="00A40427">
        <w:rPr>
          <w:rFonts w:cs="Arial"/>
          <w:color w:val="2F5496"/>
        </w:rPr>
        <w:t>/2024)</w:t>
      </w:r>
      <w:r w:rsidR="00533C90">
        <w:rPr>
          <w:rFonts w:cs="Arial"/>
          <w:color w:val="2F5496"/>
        </w:rPr>
        <w:t>.</w:t>
      </w:r>
    </w:p>
    <w:p w14:paraId="6B44EC95" w14:textId="77777777" w:rsidR="001D7C09" w:rsidRDefault="001D7C09" w:rsidP="00533C90">
      <w:pPr>
        <w:ind w:left="567" w:right="567"/>
        <w:jc w:val="both"/>
        <w:rPr>
          <w:rFonts w:cs="Arial"/>
          <w:color w:val="2F5496"/>
        </w:rPr>
      </w:pPr>
    </w:p>
    <w:p w14:paraId="7C608D7A" w14:textId="14272A87" w:rsidR="001D7C09" w:rsidRPr="001D7C09" w:rsidRDefault="001D7C09" w:rsidP="001D7C09">
      <w:pPr>
        <w:ind w:left="567" w:right="567"/>
        <w:jc w:val="both"/>
        <w:rPr>
          <w:bCs/>
        </w:rPr>
      </w:pPr>
      <w:r w:rsidRPr="001D7C09">
        <w:rPr>
          <w:bCs/>
        </w:rPr>
        <w:t>Art. 41</w:t>
      </w:r>
      <w:r w:rsidR="00B45D6A">
        <w:rPr>
          <w:bCs/>
        </w:rPr>
        <w:t>.</w:t>
      </w:r>
      <w:r w:rsidRPr="001D7C09">
        <w:rPr>
          <w:bCs/>
        </w:rPr>
        <w:t xml:space="preserve"> .....................................................</w:t>
      </w:r>
    </w:p>
    <w:p w14:paraId="64BC9EBF" w14:textId="77777777" w:rsidR="001D7C09" w:rsidRDefault="001D7C09" w:rsidP="001D7C09">
      <w:pPr>
        <w:ind w:left="567" w:right="567"/>
        <w:jc w:val="both"/>
        <w:rPr>
          <w:bCs/>
        </w:rPr>
      </w:pPr>
    </w:p>
    <w:p w14:paraId="645BC313" w14:textId="7D8782D8" w:rsidR="001D7C09" w:rsidRDefault="001D7C09" w:rsidP="001D7C09">
      <w:pPr>
        <w:ind w:left="567" w:right="567"/>
        <w:jc w:val="both"/>
        <w:rPr>
          <w:rFonts w:cs="Arial"/>
          <w:color w:val="2F5496"/>
        </w:rPr>
      </w:pPr>
      <w:r w:rsidRPr="001D7C09">
        <w:rPr>
          <w:bCs/>
        </w:rPr>
        <w:t>§ 3º A Câmara Municipal, a requerimento de um de seus Vereadores, poderá solicitar informações quando da realização da obra, conforme estabelecido neste artigo.</w:t>
      </w:r>
      <w:r w:rsidRPr="001D7C09">
        <w:rPr>
          <w:rFonts w:cs="Arial"/>
          <w:i/>
          <w:iCs/>
        </w:rPr>
        <w:t xml:space="preserve"> </w:t>
      </w:r>
      <w:r w:rsidRPr="00A40427">
        <w:rPr>
          <w:rFonts w:cs="Arial"/>
          <w:color w:val="2F5496"/>
        </w:rPr>
        <w:t>(</w:t>
      </w:r>
      <w:r>
        <w:rPr>
          <w:rFonts w:cs="Arial"/>
          <w:color w:val="2F5496"/>
        </w:rPr>
        <w:t>Alterado</w:t>
      </w:r>
      <w:r w:rsidRPr="00A40427">
        <w:rPr>
          <w:rFonts w:cs="Arial"/>
          <w:color w:val="2F5496"/>
        </w:rPr>
        <w:t xml:space="preserve"> </w:t>
      </w:r>
      <w:r>
        <w:rPr>
          <w:rFonts w:cs="Arial"/>
          <w:color w:val="2F5496"/>
        </w:rPr>
        <w:t xml:space="preserve">pela </w:t>
      </w:r>
      <w:r w:rsidRPr="00A40427">
        <w:rPr>
          <w:rFonts w:cs="Arial"/>
          <w:color w:val="2F5496"/>
        </w:rPr>
        <w:t xml:space="preserve">emenda revisional da LO n° </w:t>
      </w:r>
      <w:r>
        <w:rPr>
          <w:rFonts w:cs="Arial"/>
          <w:color w:val="2F5496"/>
        </w:rPr>
        <w:t>10</w:t>
      </w:r>
      <w:r w:rsidRPr="00A40427">
        <w:rPr>
          <w:rFonts w:cs="Arial"/>
          <w:color w:val="2F5496"/>
        </w:rPr>
        <w:t>/2024)</w:t>
      </w:r>
      <w:r>
        <w:rPr>
          <w:rFonts w:cs="Arial"/>
          <w:color w:val="2F5496"/>
        </w:rPr>
        <w:t>.</w:t>
      </w:r>
    </w:p>
    <w:p w14:paraId="3E7D8906" w14:textId="77777777" w:rsidR="001D7C09" w:rsidRDefault="001D7C09" w:rsidP="001D7C09">
      <w:pPr>
        <w:ind w:left="567" w:right="567"/>
        <w:jc w:val="both"/>
        <w:rPr>
          <w:rFonts w:cs="Arial"/>
          <w:color w:val="2F5496"/>
        </w:rPr>
      </w:pPr>
    </w:p>
    <w:p w14:paraId="04966411" w14:textId="3D9749D8" w:rsidR="001D7C09" w:rsidRDefault="001D7C09" w:rsidP="001D7C09">
      <w:pPr>
        <w:ind w:left="567" w:right="567"/>
        <w:jc w:val="both"/>
        <w:rPr>
          <w:rFonts w:cs="Arial"/>
          <w:color w:val="2F5496"/>
        </w:rPr>
      </w:pPr>
      <w:r w:rsidRPr="001D7C09">
        <w:rPr>
          <w:bCs/>
        </w:rPr>
        <w:t>Art. 42</w:t>
      </w:r>
      <w:r w:rsidR="00B45D6A">
        <w:rPr>
          <w:bCs/>
        </w:rPr>
        <w:t>.</w:t>
      </w:r>
      <w:r w:rsidRPr="001D7C09">
        <w:rPr>
          <w:bCs/>
        </w:rPr>
        <w:t xml:space="preserve"> A autorização ato precário, discricionário e unilateral do Prefeito, autoriza o uso de bens público pelo particular, por prazo certo e sem transferência de titularidade; a permissão de serviço público a título</w:t>
      </w:r>
      <w:r>
        <w:rPr>
          <w:bCs/>
        </w:rPr>
        <w:t xml:space="preserve"> </w:t>
      </w:r>
      <w:r w:rsidRPr="001D7C09">
        <w:rPr>
          <w:bCs/>
        </w:rPr>
        <w:t>precário, será outorgada por decreto do Prefeito, após edital de chamamento de interessados para a escolha do melhor pretendente; a concessão só será feita com autorização do Poder Legislativo, mediante contrato, precedida de concorrência pública.</w:t>
      </w:r>
      <w:r>
        <w:rPr>
          <w:bCs/>
        </w:rPr>
        <w:t xml:space="preserve"> </w:t>
      </w:r>
      <w:r w:rsidRPr="00A40427">
        <w:rPr>
          <w:rFonts w:cs="Arial"/>
          <w:color w:val="2F5496"/>
        </w:rPr>
        <w:t>(</w:t>
      </w:r>
      <w:r>
        <w:rPr>
          <w:rFonts w:cs="Arial"/>
          <w:color w:val="2F5496"/>
        </w:rPr>
        <w:t>Alterado</w:t>
      </w:r>
      <w:r w:rsidRPr="00A40427">
        <w:rPr>
          <w:rFonts w:cs="Arial"/>
          <w:color w:val="2F5496"/>
        </w:rPr>
        <w:t xml:space="preserve"> </w:t>
      </w:r>
      <w:r>
        <w:rPr>
          <w:rFonts w:cs="Arial"/>
          <w:color w:val="2F5496"/>
        </w:rPr>
        <w:t xml:space="preserve">pela </w:t>
      </w:r>
      <w:r w:rsidRPr="00A40427">
        <w:rPr>
          <w:rFonts w:cs="Arial"/>
          <w:color w:val="2F5496"/>
        </w:rPr>
        <w:t xml:space="preserve">emenda revisional da LO n° </w:t>
      </w:r>
      <w:r>
        <w:rPr>
          <w:rFonts w:cs="Arial"/>
          <w:color w:val="2F5496"/>
        </w:rPr>
        <w:t>10</w:t>
      </w:r>
      <w:r w:rsidRPr="00A40427">
        <w:rPr>
          <w:rFonts w:cs="Arial"/>
          <w:color w:val="2F5496"/>
        </w:rPr>
        <w:t>/2024)</w:t>
      </w:r>
      <w:r>
        <w:rPr>
          <w:rFonts w:cs="Arial"/>
          <w:color w:val="2F5496"/>
        </w:rPr>
        <w:t>.</w:t>
      </w:r>
    </w:p>
    <w:p w14:paraId="2E84B802" w14:textId="18899980" w:rsidR="001D7C09" w:rsidRDefault="001D7C09" w:rsidP="001D7C09">
      <w:pPr>
        <w:ind w:left="567" w:right="567"/>
        <w:jc w:val="both"/>
        <w:rPr>
          <w:bCs/>
        </w:rPr>
      </w:pPr>
    </w:p>
    <w:p w14:paraId="4A1AC091" w14:textId="6FF8C446" w:rsidR="001D7C09" w:rsidRDefault="001D7C09" w:rsidP="001D7C09">
      <w:pPr>
        <w:ind w:left="567" w:right="567"/>
        <w:jc w:val="both"/>
        <w:rPr>
          <w:rFonts w:cs="Arial"/>
          <w:color w:val="2F5496"/>
        </w:rPr>
      </w:pPr>
      <w:r w:rsidRPr="001D7C09">
        <w:rPr>
          <w:bCs/>
        </w:rPr>
        <w:lastRenderedPageBreak/>
        <w:t>Art. 44</w:t>
      </w:r>
      <w:r w:rsidR="00B45D6A">
        <w:rPr>
          <w:bCs/>
        </w:rPr>
        <w:t>.</w:t>
      </w:r>
      <w:r w:rsidRPr="001D7C09">
        <w:rPr>
          <w:bCs/>
        </w:rPr>
        <w:t xml:space="preserve"> O Município poderá realizar obras e serviços de interesse público, mediante convênio com o Estado, a União ou através de Parcerias Público Privadas</w:t>
      </w:r>
      <w:r>
        <w:rPr>
          <w:bCs/>
        </w:rPr>
        <w:t xml:space="preserve"> </w:t>
      </w:r>
      <w:r w:rsidRPr="001D7C09">
        <w:rPr>
          <w:bCs/>
        </w:rPr>
        <w:t>(PPPs), bem assim através de consórcios com outros Municípios.</w:t>
      </w:r>
      <w:r>
        <w:rPr>
          <w:bCs/>
        </w:rPr>
        <w:t xml:space="preserve"> </w:t>
      </w:r>
      <w:r w:rsidRPr="00A40427">
        <w:rPr>
          <w:rFonts w:cs="Arial"/>
          <w:color w:val="2F5496"/>
        </w:rPr>
        <w:t>(</w:t>
      </w:r>
      <w:r>
        <w:rPr>
          <w:rFonts w:cs="Arial"/>
          <w:color w:val="2F5496"/>
        </w:rPr>
        <w:t>Alterado</w:t>
      </w:r>
      <w:r w:rsidRPr="00A40427">
        <w:rPr>
          <w:rFonts w:cs="Arial"/>
          <w:color w:val="2F5496"/>
        </w:rPr>
        <w:t xml:space="preserve"> </w:t>
      </w:r>
      <w:r>
        <w:rPr>
          <w:rFonts w:cs="Arial"/>
          <w:color w:val="2F5496"/>
        </w:rPr>
        <w:t xml:space="preserve">pela </w:t>
      </w:r>
      <w:r w:rsidRPr="00A40427">
        <w:rPr>
          <w:rFonts w:cs="Arial"/>
          <w:color w:val="2F5496"/>
        </w:rPr>
        <w:t xml:space="preserve">emenda revisional da LO n° </w:t>
      </w:r>
      <w:r>
        <w:rPr>
          <w:rFonts w:cs="Arial"/>
          <w:color w:val="2F5496"/>
        </w:rPr>
        <w:t>10</w:t>
      </w:r>
      <w:r w:rsidRPr="00A40427">
        <w:rPr>
          <w:rFonts w:cs="Arial"/>
          <w:color w:val="2F5496"/>
        </w:rPr>
        <w:t>/2024)</w:t>
      </w:r>
      <w:r>
        <w:rPr>
          <w:rFonts w:cs="Arial"/>
          <w:color w:val="2F5496"/>
        </w:rPr>
        <w:t>.</w:t>
      </w:r>
    </w:p>
    <w:p w14:paraId="297AB64D" w14:textId="7F5A4FF1" w:rsidR="001D7C09" w:rsidRDefault="001D7C09" w:rsidP="001D7C09">
      <w:pPr>
        <w:ind w:left="567" w:right="567"/>
        <w:jc w:val="both"/>
        <w:rPr>
          <w:bCs/>
        </w:rPr>
      </w:pPr>
    </w:p>
    <w:p w14:paraId="5FDB2142" w14:textId="36A92670" w:rsidR="001D7C09" w:rsidRDefault="00117511" w:rsidP="001D7C09">
      <w:pPr>
        <w:ind w:left="567" w:right="567"/>
        <w:jc w:val="both"/>
        <w:rPr>
          <w:rFonts w:cs="Arial"/>
          <w:color w:val="2F5496"/>
        </w:rPr>
      </w:pPr>
      <w:r>
        <w:rPr>
          <w:bCs/>
        </w:rPr>
        <w:t>Parágrafo único</w:t>
      </w:r>
      <w:r w:rsidR="001D7C09">
        <w:rPr>
          <w:bCs/>
        </w:rPr>
        <w:t>.</w:t>
      </w:r>
      <w:r w:rsidR="001D7C09" w:rsidRPr="001D7C09">
        <w:rPr>
          <w:bCs/>
        </w:rPr>
        <w:t xml:space="preserve"> Os convênios onerosos e os consórcios com outros municípios dependem de prévia autorização do Poder Legislativo.</w:t>
      </w:r>
      <w:r w:rsidR="001D7C09">
        <w:rPr>
          <w:bCs/>
        </w:rPr>
        <w:t xml:space="preserve"> </w:t>
      </w:r>
      <w:r w:rsidR="001D7C09" w:rsidRPr="00A40427">
        <w:rPr>
          <w:rFonts w:cs="Arial"/>
          <w:color w:val="2F5496"/>
        </w:rPr>
        <w:t>(</w:t>
      </w:r>
      <w:r w:rsidR="001D7C09">
        <w:rPr>
          <w:rFonts w:cs="Arial"/>
          <w:color w:val="2F5496"/>
        </w:rPr>
        <w:t>Alterado</w:t>
      </w:r>
      <w:r w:rsidR="001D7C09" w:rsidRPr="00A40427">
        <w:rPr>
          <w:rFonts w:cs="Arial"/>
          <w:color w:val="2F5496"/>
        </w:rPr>
        <w:t xml:space="preserve"> </w:t>
      </w:r>
      <w:r w:rsidR="001D7C09">
        <w:rPr>
          <w:rFonts w:cs="Arial"/>
          <w:color w:val="2F5496"/>
        </w:rPr>
        <w:t xml:space="preserve">pela </w:t>
      </w:r>
      <w:r w:rsidR="001D7C09" w:rsidRPr="00A40427">
        <w:rPr>
          <w:rFonts w:cs="Arial"/>
          <w:color w:val="2F5496"/>
        </w:rPr>
        <w:t xml:space="preserve">emenda revisional da LO n° </w:t>
      </w:r>
      <w:r w:rsidR="001D7C09">
        <w:rPr>
          <w:rFonts w:cs="Arial"/>
          <w:color w:val="2F5496"/>
        </w:rPr>
        <w:t>10</w:t>
      </w:r>
      <w:r w:rsidR="001D7C09" w:rsidRPr="00A40427">
        <w:rPr>
          <w:rFonts w:cs="Arial"/>
          <w:color w:val="2F5496"/>
        </w:rPr>
        <w:t>/2024)</w:t>
      </w:r>
      <w:r w:rsidR="001D7C09">
        <w:rPr>
          <w:rFonts w:cs="Arial"/>
          <w:color w:val="2F5496"/>
        </w:rPr>
        <w:t>.</w:t>
      </w:r>
    </w:p>
    <w:p w14:paraId="6C3FE6C2" w14:textId="77777777" w:rsidR="001D7C09" w:rsidRDefault="001D7C09" w:rsidP="001D7C09">
      <w:pPr>
        <w:ind w:left="567" w:right="567"/>
        <w:jc w:val="both"/>
        <w:rPr>
          <w:rFonts w:cs="Arial"/>
          <w:color w:val="2F5496"/>
        </w:rPr>
      </w:pPr>
    </w:p>
    <w:p w14:paraId="7A6323FE" w14:textId="358EA558" w:rsidR="001D7C09" w:rsidRDefault="001D7C09" w:rsidP="001D7C09">
      <w:pPr>
        <w:ind w:left="567" w:right="567"/>
        <w:jc w:val="both"/>
        <w:rPr>
          <w:bCs/>
        </w:rPr>
      </w:pPr>
      <w:r w:rsidRPr="001D7C09">
        <w:rPr>
          <w:bCs/>
        </w:rPr>
        <w:t>Art. 45</w:t>
      </w:r>
      <w:r w:rsidR="00B45D6A">
        <w:rPr>
          <w:bCs/>
        </w:rPr>
        <w:t>.</w:t>
      </w:r>
      <w:r w:rsidRPr="001D7C09">
        <w:rPr>
          <w:bCs/>
        </w:rPr>
        <w:t xml:space="preserve"> Nos serviços, obras e concessões do Município, bem como nas compras e alienações, permissões e locações, será adotada a licitação com estrita observância, sob pena de nulidade, dos princípios de isonomia, publicidade e probidade administrativa e das normas gerais e específicas fixadas em lei, que regem as licitações e os contratos com a administração pública. </w:t>
      </w:r>
      <w:r w:rsidRPr="00A40427">
        <w:rPr>
          <w:rFonts w:cs="Arial"/>
          <w:color w:val="2F5496"/>
        </w:rPr>
        <w:t>(</w:t>
      </w:r>
      <w:r>
        <w:rPr>
          <w:rFonts w:cs="Arial"/>
          <w:color w:val="2F5496"/>
        </w:rPr>
        <w:t>Alterado</w:t>
      </w:r>
      <w:r w:rsidRPr="00A40427">
        <w:rPr>
          <w:rFonts w:cs="Arial"/>
          <w:color w:val="2F5496"/>
        </w:rPr>
        <w:t xml:space="preserve"> </w:t>
      </w:r>
      <w:r>
        <w:rPr>
          <w:rFonts w:cs="Arial"/>
          <w:color w:val="2F5496"/>
        </w:rPr>
        <w:t xml:space="preserve">pela </w:t>
      </w:r>
      <w:r w:rsidRPr="00A40427">
        <w:rPr>
          <w:rFonts w:cs="Arial"/>
          <w:color w:val="2F5496"/>
        </w:rPr>
        <w:t xml:space="preserve">emenda revisional da LO n° </w:t>
      </w:r>
      <w:r>
        <w:rPr>
          <w:rFonts w:cs="Arial"/>
          <w:color w:val="2F5496"/>
        </w:rPr>
        <w:t>10</w:t>
      </w:r>
      <w:r w:rsidRPr="00A40427">
        <w:rPr>
          <w:rFonts w:cs="Arial"/>
          <w:color w:val="2F5496"/>
        </w:rPr>
        <w:t>/2024)</w:t>
      </w:r>
      <w:r>
        <w:rPr>
          <w:rFonts w:cs="Arial"/>
          <w:color w:val="2F5496"/>
        </w:rPr>
        <w:t>.</w:t>
      </w:r>
    </w:p>
    <w:p w14:paraId="131F3803" w14:textId="77777777" w:rsidR="001D7C09" w:rsidRDefault="001D7C09" w:rsidP="001D7C09">
      <w:pPr>
        <w:ind w:left="567" w:right="567"/>
        <w:jc w:val="both"/>
        <w:rPr>
          <w:bCs/>
        </w:rPr>
      </w:pPr>
    </w:p>
    <w:p w14:paraId="381685C6" w14:textId="7701807B" w:rsidR="001D7C09" w:rsidRPr="001D7C09" w:rsidRDefault="001D7C09" w:rsidP="001D7C09">
      <w:pPr>
        <w:ind w:left="567" w:right="567"/>
        <w:jc w:val="both"/>
        <w:rPr>
          <w:bCs/>
        </w:rPr>
      </w:pPr>
      <w:r w:rsidRPr="001D7C09">
        <w:rPr>
          <w:bCs/>
          <w:strike/>
        </w:rPr>
        <w:t>§ 1° – Os limites de valores determinantes de cada tipo de licitação serão os estipulados em Lei Estadual e Federal.</w:t>
      </w:r>
      <w:r w:rsidRPr="001D7C09">
        <w:rPr>
          <w:bCs/>
        </w:rPr>
        <w:t xml:space="preserve"> </w:t>
      </w:r>
      <w:r w:rsidRPr="001D7C09">
        <w:rPr>
          <w:rFonts w:cs="Arial"/>
          <w:color w:val="2F5496"/>
        </w:rPr>
        <w:t>(Revogado pela Emenda Revisional da LO nº. 10/2024).</w:t>
      </w:r>
    </w:p>
    <w:p w14:paraId="5316CDED" w14:textId="77777777" w:rsidR="001D7C09" w:rsidRPr="001D7C09" w:rsidRDefault="001D7C09" w:rsidP="001D7C09">
      <w:pPr>
        <w:ind w:left="567" w:right="567"/>
        <w:jc w:val="both"/>
        <w:rPr>
          <w:bCs/>
        </w:rPr>
      </w:pPr>
    </w:p>
    <w:p w14:paraId="32909BAA" w14:textId="2DAE658D" w:rsidR="001D7C09" w:rsidRPr="001D7C09" w:rsidRDefault="001D7C09" w:rsidP="001D7C09">
      <w:pPr>
        <w:ind w:left="567" w:right="567"/>
        <w:jc w:val="both"/>
        <w:rPr>
          <w:bCs/>
        </w:rPr>
      </w:pPr>
      <w:r w:rsidRPr="001D7C09">
        <w:rPr>
          <w:bCs/>
          <w:strike/>
        </w:rPr>
        <w:t>§ 2° – As modalidades de licitação são:</w:t>
      </w:r>
      <w:r w:rsidRPr="001D7C09">
        <w:rPr>
          <w:bCs/>
        </w:rPr>
        <w:t xml:space="preserve"> </w:t>
      </w:r>
      <w:r w:rsidRPr="001D7C09">
        <w:rPr>
          <w:rFonts w:cs="Arial"/>
          <w:color w:val="2F5496"/>
        </w:rPr>
        <w:t>(Revogado pela Emenda Revisional da LO nº. 10/2024).</w:t>
      </w:r>
    </w:p>
    <w:p w14:paraId="70B0A6CA" w14:textId="77777777" w:rsidR="001D7C09" w:rsidRPr="001D7C09" w:rsidRDefault="001D7C09" w:rsidP="001D7C09">
      <w:pPr>
        <w:ind w:left="567" w:right="567"/>
        <w:jc w:val="both"/>
        <w:rPr>
          <w:bCs/>
        </w:rPr>
      </w:pPr>
    </w:p>
    <w:p w14:paraId="43FB9203" w14:textId="07163619" w:rsidR="001D7C09" w:rsidRPr="001D7C09" w:rsidRDefault="001D7C09" w:rsidP="001D7C09">
      <w:pPr>
        <w:ind w:left="567" w:right="567"/>
        <w:jc w:val="both"/>
        <w:rPr>
          <w:bCs/>
        </w:rPr>
      </w:pPr>
      <w:r w:rsidRPr="00DF630D">
        <w:rPr>
          <w:bCs/>
          <w:strike/>
        </w:rPr>
        <w:t>I – Concorrência: usada para contratos de vulto, de acordo com lei;</w:t>
      </w:r>
      <w:r w:rsidRPr="001D7C09">
        <w:rPr>
          <w:bCs/>
        </w:rPr>
        <w:t xml:space="preserve"> </w:t>
      </w:r>
      <w:r w:rsidR="00DF630D" w:rsidRPr="001D7C09">
        <w:rPr>
          <w:rFonts w:cs="Arial"/>
          <w:color w:val="2F5496"/>
        </w:rPr>
        <w:t>(Revogado pela Emenda Revisional da LO nº. 10/2024).</w:t>
      </w:r>
    </w:p>
    <w:p w14:paraId="251D5608" w14:textId="0DB30C7D" w:rsidR="001D7C09" w:rsidRPr="001D7C09" w:rsidRDefault="001D7C09" w:rsidP="001D7C09">
      <w:pPr>
        <w:ind w:left="567" w:right="567"/>
        <w:jc w:val="both"/>
        <w:rPr>
          <w:bCs/>
        </w:rPr>
      </w:pPr>
      <w:r w:rsidRPr="00DF630D">
        <w:rPr>
          <w:bCs/>
          <w:strike/>
        </w:rPr>
        <w:t>II – Tomada de Preços: é usada para contratos de valor médio, com a participação de interessados já cadastrados ou que se cadastrarem até o 3º (terceiro) dia anterior à data do recebimento das propostas;</w:t>
      </w:r>
      <w:r w:rsidRPr="001D7C09">
        <w:rPr>
          <w:bCs/>
        </w:rPr>
        <w:t xml:space="preserve"> </w:t>
      </w:r>
      <w:r w:rsidR="00DF630D" w:rsidRPr="001D7C09">
        <w:rPr>
          <w:rFonts w:cs="Arial"/>
          <w:color w:val="2F5496"/>
        </w:rPr>
        <w:t>(Revogado pela Emenda Revisional da LO nº. 10/2024).</w:t>
      </w:r>
    </w:p>
    <w:p w14:paraId="717A3BAF" w14:textId="3F8AF838" w:rsidR="001D7C09" w:rsidRPr="001D7C09" w:rsidRDefault="001D7C09" w:rsidP="001D7C09">
      <w:pPr>
        <w:ind w:left="567" w:right="567"/>
        <w:jc w:val="both"/>
        <w:rPr>
          <w:bCs/>
        </w:rPr>
      </w:pPr>
      <w:r w:rsidRPr="00DF630D">
        <w:rPr>
          <w:bCs/>
          <w:strike/>
        </w:rPr>
        <w:t>III – Convite: é a licitação adequada para valores menores, com a convocação de 3 (três) interessados, no mínimo, cadastrados ou não, podendo participar os cadastrados que manifestarem seu interesse 24 (vinte e quatro) antes da apresentação das propostas: sendo que nos casos em que couber convite, a administração poderá utilizar a tomada de preços e, em qualquer caso, a concorrência;</w:t>
      </w:r>
      <w:r w:rsidRPr="001D7C09">
        <w:rPr>
          <w:bCs/>
        </w:rPr>
        <w:t xml:space="preserve"> </w:t>
      </w:r>
      <w:r w:rsidR="00DF630D" w:rsidRPr="001D7C09">
        <w:rPr>
          <w:rFonts w:cs="Arial"/>
          <w:color w:val="2F5496"/>
        </w:rPr>
        <w:t>(Revogado pela Emenda Revisional da LO nº. 10/2024).</w:t>
      </w:r>
    </w:p>
    <w:p w14:paraId="79508D0D" w14:textId="1DD81EE3" w:rsidR="001D7C09" w:rsidRPr="001D7C09" w:rsidRDefault="001D7C09" w:rsidP="001D7C09">
      <w:pPr>
        <w:ind w:left="567" w:right="567"/>
        <w:jc w:val="both"/>
        <w:rPr>
          <w:bCs/>
        </w:rPr>
      </w:pPr>
      <w:r w:rsidRPr="00DF630D">
        <w:rPr>
          <w:bCs/>
          <w:strike/>
        </w:rPr>
        <w:t>IV – Concurso: é a licitação para a escolha de trabalho técnico, científico ou artístico, com a instituição de prêmios ou remuneração aos vencedores.</w:t>
      </w:r>
      <w:r w:rsidRPr="001D7C09">
        <w:rPr>
          <w:bCs/>
        </w:rPr>
        <w:t xml:space="preserve"> </w:t>
      </w:r>
      <w:r w:rsidR="00DF630D" w:rsidRPr="001D7C09">
        <w:rPr>
          <w:rFonts w:cs="Arial"/>
          <w:color w:val="2F5496"/>
        </w:rPr>
        <w:t>(Revogado pela Emenda Revisional da LO nº. 10/2024).</w:t>
      </w:r>
    </w:p>
    <w:p w14:paraId="22401BE4" w14:textId="4B9B9C07" w:rsidR="001D7C09" w:rsidRPr="001D7C09" w:rsidRDefault="001D7C09" w:rsidP="001D7C09">
      <w:pPr>
        <w:ind w:left="567" w:right="567"/>
        <w:jc w:val="both"/>
        <w:rPr>
          <w:bCs/>
        </w:rPr>
      </w:pPr>
      <w:r w:rsidRPr="00DF630D">
        <w:rPr>
          <w:bCs/>
          <w:strike/>
        </w:rPr>
        <w:t>V – Leilão: serve para a venda de bens móveis inservíveis e de produtos apreendidos ou penhorados, bem como de imóveis oriundos de procedimentos judiciais ou de dação em pagamento, em que seja útil à alienação;</w:t>
      </w:r>
      <w:r w:rsidRPr="001D7C09">
        <w:rPr>
          <w:bCs/>
        </w:rPr>
        <w:t xml:space="preserve"> </w:t>
      </w:r>
      <w:r w:rsidR="00DF630D" w:rsidRPr="001D7C09">
        <w:rPr>
          <w:rFonts w:cs="Arial"/>
          <w:color w:val="2F5496"/>
        </w:rPr>
        <w:t>(Revogado pela Emenda Revisional da LO nº. 10/2024).</w:t>
      </w:r>
    </w:p>
    <w:p w14:paraId="107AD086" w14:textId="25ECE583" w:rsidR="001D7C09" w:rsidRPr="001D7C09" w:rsidRDefault="001D7C09" w:rsidP="001D7C09">
      <w:pPr>
        <w:ind w:left="567" w:right="567"/>
        <w:jc w:val="both"/>
        <w:rPr>
          <w:bCs/>
        </w:rPr>
      </w:pPr>
      <w:r w:rsidRPr="00DF630D">
        <w:rPr>
          <w:bCs/>
          <w:strike/>
        </w:rPr>
        <w:t xml:space="preserve">VI – Pregão: instituído pela Lei 10.520, de 17.07.2002, determina que no dia designado para a licitação, apresentam-se as propostas por escrito, em sessão pública, com possibilidade, na mesma sessão, de novos lances verbais e </w:t>
      </w:r>
      <w:r w:rsidRPr="00DF630D">
        <w:rPr>
          <w:bCs/>
          <w:strike/>
        </w:rPr>
        <w:lastRenderedPageBreak/>
        <w:t>sucessivos entre o autor da oferta mais baixa e os das ofertas com preços até 10% (dez por cento) superiores àquela, até a proclamação do vencedor.</w:t>
      </w:r>
      <w:r w:rsidRPr="001D7C09">
        <w:rPr>
          <w:bCs/>
        </w:rPr>
        <w:t xml:space="preserve"> </w:t>
      </w:r>
      <w:r w:rsidR="00DF630D" w:rsidRPr="001D7C09">
        <w:rPr>
          <w:rFonts w:cs="Arial"/>
          <w:color w:val="2F5496"/>
        </w:rPr>
        <w:t>(Revogado pela Emenda Revisional da LO nº. 10/2024).</w:t>
      </w:r>
    </w:p>
    <w:p w14:paraId="529E5E39" w14:textId="77777777" w:rsidR="001D7C09" w:rsidRPr="001D7C09" w:rsidRDefault="001D7C09" w:rsidP="001D7C09">
      <w:pPr>
        <w:ind w:left="567" w:right="567"/>
        <w:jc w:val="both"/>
        <w:rPr>
          <w:bCs/>
        </w:rPr>
      </w:pPr>
    </w:p>
    <w:p w14:paraId="20919DBB" w14:textId="4D0F22B9" w:rsidR="001D7C09" w:rsidRPr="001D7C09" w:rsidRDefault="001D7C09" w:rsidP="001D7C09">
      <w:pPr>
        <w:ind w:left="567" w:right="567"/>
        <w:jc w:val="both"/>
        <w:rPr>
          <w:bCs/>
        </w:rPr>
      </w:pPr>
      <w:r w:rsidRPr="00DF630D">
        <w:rPr>
          <w:bCs/>
          <w:strike/>
        </w:rPr>
        <w:t>§ 3° – Serão observados, nas licitações, os seguintes prazos mínimos, contados a partir da primeira publicação do edital para apresentação das propostas:</w:t>
      </w:r>
      <w:r w:rsidRPr="001D7C09">
        <w:rPr>
          <w:bCs/>
        </w:rPr>
        <w:t xml:space="preserve"> </w:t>
      </w:r>
      <w:r w:rsidR="00DF630D" w:rsidRPr="001D7C09">
        <w:rPr>
          <w:rFonts w:cs="Arial"/>
          <w:color w:val="2F5496"/>
        </w:rPr>
        <w:t>(Revogado pela Emenda Revisional da LO nº. 10/2024).</w:t>
      </w:r>
    </w:p>
    <w:p w14:paraId="0D5CCD6D" w14:textId="77777777" w:rsidR="001D7C09" w:rsidRPr="001D7C09" w:rsidRDefault="001D7C09" w:rsidP="001D7C09">
      <w:pPr>
        <w:ind w:left="567" w:right="567"/>
        <w:jc w:val="both"/>
        <w:rPr>
          <w:bCs/>
        </w:rPr>
      </w:pPr>
    </w:p>
    <w:p w14:paraId="3C4194CE" w14:textId="089CC26A" w:rsidR="001D7C09" w:rsidRPr="001D7C09" w:rsidRDefault="001D7C09" w:rsidP="001D7C09">
      <w:pPr>
        <w:ind w:left="567" w:right="567"/>
        <w:jc w:val="both"/>
        <w:rPr>
          <w:bCs/>
        </w:rPr>
      </w:pPr>
      <w:r w:rsidRPr="00DF630D">
        <w:rPr>
          <w:bCs/>
          <w:strike/>
        </w:rPr>
        <w:t>a) Concorrência: 15 (quinze) dias;</w:t>
      </w:r>
      <w:r w:rsidRPr="001D7C09">
        <w:rPr>
          <w:bCs/>
        </w:rPr>
        <w:t xml:space="preserve"> </w:t>
      </w:r>
      <w:r w:rsidR="00DF630D" w:rsidRPr="001D7C09">
        <w:rPr>
          <w:rFonts w:cs="Arial"/>
          <w:color w:val="2F5496"/>
        </w:rPr>
        <w:t>(Revogado pela Emenda Revisional da LO nº. 10/2024).</w:t>
      </w:r>
    </w:p>
    <w:p w14:paraId="3AF6843E" w14:textId="718AAAFD" w:rsidR="001D7C09" w:rsidRPr="001D7C09" w:rsidRDefault="001D7C09" w:rsidP="001D7C09">
      <w:pPr>
        <w:ind w:left="567" w:right="567"/>
        <w:jc w:val="both"/>
        <w:rPr>
          <w:bCs/>
        </w:rPr>
      </w:pPr>
      <w:r w:rsidRPr="00DF630D">
        <w:rPr>
          <w:bCs/>
          <w:strike/>
        </w:rPr>
        <w:t>b) Tomadas de preços: 8 (oito) dias.</w:t>
      </w:r>
      <w:r w:rsidRPr="001D7C09">
        <w:rPr>
          <w:bCs/>
        </w:rPr>
        <w:t xml:space="preserve"> </w:t>
      </w:r>
      <w:r w:rsidR="00DF630D" w:rsidRPr="001D7C09">
        <w:rPr>
          <w:rFonts w:cs="Arial"/>
          <w:color w:val="2F5496"/>
        </w:rPr>
        <w:t>(Revogado pela Emenda Revisional da LO nº. 10/2024).</w:t>
      </w:r>
    </w:p>
    <w:p w14:paraId="1E3C1D76" w14:textId="77777777" w:rsidR="001D7C09" w:rsidRPr="001D7C09" w:rsidRDefault="001D7C09" w:rsidP="001D7C09">
      <w:pPr>
        <w:ind w:left="567" w:right="567"/>
        <w:jc w:val="both"/>
        <w:rPr>
          <w:bCs/>
        </w:rPr>
      </w:pPr>
    </w:p>
    <w:p w14:paraId="0342F0AB" w14:textId="6FD66CDA" w:rsidR="001D7C09" w:rsidRPr="001D7C09" w:rsidRDefault="001D7C09" w:rsidP="001D7C09">
      <w:pPr>
        <w:ind w:left="567" w:right="567"/>
        <w:jc w:val="both"/>
        <w:rPr>
          <w:bCs/>
        </w:rPr>
      </w:pPr>
      <w:r w:rsidRPr="00DF630D">
        <w:rPr>
          <w:bCs/>
          <w:strike/>
        </w:rPr>
        <w:t>§ 4° – Entre as modalidades de licitação para alienação, inclusive o leilão, que poderá ser utilizado independentemente de valor, observar-se-á o prazo mínimo de publicidade de 15 (quinze) dias.</w:t>
      </w:r>
      <w:r w:rsidR="00DF630D" w:rsidRPr="00DF630D">
        <w:rPr>
          <w:rFonts w:cs="Arial"/>
          <w:color w:val="2F5496"/>
        </w:rPr>
        <w:t xml:space="preserve"> </w:t>
      </w:r>
      <w:r w:rsidR="00DF630D" w:rsidRPr="001D7C09">
        <w:rPr>
          <w:rFonts w:cs="Arial"/>
          <w:color w:val="2F5496"/>
        </w:rPr>
        <w:t>(Revogado pela Emenda Revisional da LO nº. 10/2024).</w:t>
      </w:r>
    </w:p>
    <w:p w14:paraId="3A177776" w14:textId="77777777" w:rsidR="001D7C09" w:rsidRPr="001D7C09" w:rsidRDefault="001D7C09" w:rsidP="001D7C09">
      <w:pPr>
        <w:ind w:left="567" w:right="567"/>
        <w:jc w:val="both"/>
        <w:rPr>
          <w:bCs/>
        </w:rPr>
      </w:pPr>
    </w:p>
    <w:p w14:paraId="6E4AAD9C" w14:textId="101ADF15" w:rsidR="001D7C09" w:rsidRDefault="001D7C09" w:rsidP="001D7C09">
      <w:pPr>
        <w:ind w:left="567" w:right="567"/>
        <w:jc w:val="both"/>
        <w:rPr>
          <w:rFonts w:cs="Arial"/>
          <w:color w:val="2F5496"/>
        </w:rPr>
      </w:pPr>
      <w:r w:rsidRPr="00DF630D">
        <w:rPr>
          <w:bCs/>
          <w:strike/>
        </w:rPr>
        <w:t>§ 5° – Nos casos em que esta Lei Orgânica expressamente exija concorrência, não se admitirá outra modalidade de licitação.</w:t>
      </w:r>
      <w:r w:rsidRPr="00DF630D">
        <w:rPr>
          <w:bCs/>
        </w:rPr>
        <w:t xml:space="preserve"> </w:t>
      </w:r>
      <w:r w:rsidR="00DF630D" w:rsidRPr="001D7C09">
        <w:rPr>
          <w:rFonts w:cs="Arial"/>
          <w:color w:val="2F5496"/>
        </w:rPr>
        <w:t>(Revogado pela Emenda Revisional da LO nº. 10/2024).</w:t>
      </w:r>
    </w:p>
    <w:p w14:paraId="696DA0C0" w14:textId="77777777" w:rsidR="00DF630D" w:rsidRDefault="00DF630D" w:rsidP="001D7C09">
      <w:pPr>
        <w:ind w:left="567" w:right="567"/>
        <w:jc w:val="both"/>
        <w:rPr>
          <w:rFonts w:cs="Arial"/>
          <w:color w:val="2F5496"/>
        </w:rPr>
      </w:pPr>
    </w:p>
    <w:p w14:paraId="430DD078" w14:textId="3C69FACF" w:rsidR="00DF630D" w:rsidRDefault="00DF630D" w:rsidP="001D7C09">
      <w:pPr>
        <w:ind w:left="567" w:right="567"/>
        <w:jc w:val="both"/>
        <w:rPr>
          <w:rFonts w:cs="Arial"/>
          <w:color w:val="2F5496"/>
        </w:rPr>
      </w:pPr>
      <w:r w:rsidRPr="00DF630D">
        <w:rPr>
          <w:bCs/>
        </w:rPr>
        <w:t>Art. 47</w:t>
      </w:r>
      <w:r w:rsidR="00B45D6A">
        <w:rPr>
          <w:bCs/>
        </w:rPr>
        <w:t>.</w:t>
      </w:r>
      <w:r w:rsidRPr="00DF630D">
        <w:rPr>
          <w:bCs/>
        </w:rPr>
        <w:t xml:space="preserve"> As obras e serviços municipais deverão ser precedidos dos respectivos projetos ou estudos ainda quando se tratar de dispensa ou inexibilidade de licitação, sob pena de invalidação de contrato. </w:t>
      </w:r>
      <w:r w:rsidRPr="00DF630D">
        <w:rPr>
          <w:rFonts w:cs="Arial"/>
          <w:color w:val="2F5496"/>
        </w:rPr>
        <w:t>(Alterado pela Emenda Revisional da LO nº. 10/2024).</w:t>
      </w:r>
    </w:p>
    <w:p w14:paraId="0F2F3DD4" w14:textId="77777777" w:rsidR="00DF630D" w:rsidRDefault="00DF630D" w:rsidP="001D7C09">
      <w:pPr>
        <w:ind w:left="567" w:right="567"/>
        <w:jc w:val="both"/>
        <w:rPr>
          <w:rFonts w:cs="Arial"/>
          <w:strike/>
        </w:rPr>
      </w:pPr>
    </w:p>
    <w:p w14:paraId="034B9EC7" w14:textId="77777777" w:rsidR="00DF630D" w:rsidRPr="00DF630D" w:rsidRDefault="00DF630D" w:rsidP="00DF630D">
      <w:pPr>
        <w:ind w:left="567" w:right="567"/>
        <w:jc w:val="both"/>
        <w:rPr>
          <w:rFonts w:cs="Arial"/>
          <w:strike/>
        </w:rPr>
      </w:pPr>
      <w:r w:rsidRPr="00DF630D">
        <w:rPr>
          <w:rFonts w:cs="Arial"/>
          <w:strike/>
        </w:rPr>
        <w:t>I – Nos casos de grave perturbação da ordem, de calamidade pública ou de guerra; (Revogado pela Emenda Revisional da LO nº. ___, de dia-mês de 2024).</w:t>
      </w:r>
    </w:p>
    <w:p w14:paraId="0716E075" w14:textId="0530E0FA" w:rsidR="00DF630D" w:rsidRPr="00DF630D" w:rsidRDefault="00DF630D" w:rsidP="00DF630D">
      <w:pPr>
        <w:ind w:left="567" w:right="567"/>
        <w:jc w:val="both"/>
        <w:rPr>
          <w:rFonts w:cs="Arial"/>
          <w:strike/>
        </w:rPr>
      </w:pPr>
      <w:r w:rsidRPr="00DF630D">
        <w:rPr>
          <w:rFonts w:cs="Arial"/>
          <w:strike/>
        </w:rPr>
        <w:t>II – Na aquisição de obras de artes e objetos históricos;</w:t>
      </w:r>
      <w:r w:rsidRPr="00DF630D">
        <w:rPr>
          <w:bCs/>
        </w:rPr>
        <w:t xml:space="preserve"> </w:t>
      </w:r>
      <w:r w:rsidRPr="001D7C09">
        <w:rPr>
          <w:rFonts w:cs="Arial"/>
          <w:color w:val="2F5496"/>
        </w:rPr>
        <w:t>(Revogado pela Emenda Revisional da LO nº. 10/2024).</w:t>
      </w:r>
    </w:p>
    <w:p w14:paraId="13ADA9C6" w14:textId="38AEE760" w:rsidR="00DF630D" w:rsidRPr="00DF630D" w:rsidRDefault="00DF630D" w:rsidP="00DF630D">
      <w:pPr>
        <w:ind w:left="567" w:right="567"/>
        <w:jc w:val="both"/>
        <w:rPr>
          <w:rFonts w:cs="Arial"/>
          <w:strike/>
        </w:rPr>
      </w:pPr>
      <w:r w:rsidRPr="00DF630D">
        <w:rPr>
          <w:rFonts w:cs="Arial"/>
          <w:strike/>
        </w:rPr>
        <w:t>III – Nos casos de emergência, caracterizada a urgência ao atendimento de situação que possa ocasionar prejuízos ou comprometer a segurança de pessoas, obras, bens ou equipamentos.</w:t>
      </w:r>
      <w:r w:rsidRPr="00DF630D">
        <w:rPr>
          <w:bCs/>
        </w:rPr>
        <w:t xml:space="preserve"> </w:t>
      </w:r>
      <w:r w:rsidRPr="001D7C09">
        <w:rPr>
          <w:rFonts w:cs="Arial"/>
          <w:color w:val="2F5496"/>
        </w:rPr>
        <w:t>(Revogado pela Emenda Revisional da LO nº. 10/2024).</w:t>
      </w:r>
    </w:p>
    <w:p w14:paraId="1C6DA149" w14:textId="34D44522" w:rsidR="00DF630D" w:rsidRDefault="00DF630D" w:rsidP="00DF630D">
      <w:pPr>
        <w:ind w:left="567" w:right="567"/>
        <w:jc w:val="both"/>
        <w:rPr>
          <w:rFonts w:cs="Arial"/>
          <w:color w:val="2F5496"/>
        </w:rPr>
      </w:pPr>
      <w:r w:rsidRPr="00DF630D">
        <w:rPr>
          <w:rFonts w:cs="Arial"/>
          <w:strike/>
        </w:rPr>
        <w:t xml:space="preserve">IV – Quando não houver possibilidade de competição, em caso de produto único, serviço singular, ou cuja complexidade exija conhecimento especializado. </w:t>
      </w:r>
      <w:r w:rsidRPr="001D7C09">
        <w:rPr>
          <w:rFonts w:cs="Arial"/>
          <w:color w:val="2F5496"/>
        </w:rPr>
        <w:t>(Revogado pela Emenda Revisional da LO nº. 10/2024).</w:t>
      </w:r>
    </w:p>
    <w:p w14:paraId="44B35C68" w14:textId="77777777" w:rsidR="00DF630D" w:rsidRPr="00DF630D" w:rsidRDefault="00DF630D" w:rsidP="00DF630D">
      <w:pPr>
        <w:ind w:left="567" w:right="567"/>
        <w:jc w:val="both"/>
        <w:rPr>
          <w:rFonts w:cs="Arial"/>
        </w:rPr>
      </w:pPr>
    </w:p>
    <w:p w14:paraId="2D34631E" w14:textId="48C7A8DF" w:rsidR="00DF630D" w:rsidRDefault="00DF630D" w:rsidP="00DF630D">
      <w:pPr>
        <w:ind w:left="567" w:right="567"/>
        <w:jc w:val="both"/>
        <w:rPr>
          <w:rFonts w:cs="Arial"/>
        </w:rPr>
      </w:pPr>
      <w:r w:rsidRPr="00DF630D">
        <w:rPr>
          <w:rFonts w:cs="Arial"/>
        </w:rPr>
        <w:t>Art. 49</w:t>
      </w:r>
      <w:r w:rsidR="00B45D6A">
        <w:rPr>
          <w:rFonts w:cs="Arial"/>
        </w:rPr>
        <w:t>.</w:t>
      </w:r>
      <w:r w:rsidRPr="00DF630D">
        <w:rPr>
          <w:rFonts w:cs="Arial"/>
        </w:rPr>
        <w:t xml:space="preserve"> .....................................................</w:t>
      </w:r>
    </w:p>
    <w:p w14:paraId="72AF6611" w14:textId="77777777" w:rsidR="00DF630D" w:rsidRPr="00DF630D" w:rsidRDefault="00DF630D" w:rsidP="00DF630D">
      <w:pPr>
        <w:ind w:left="567" w:right="567"/>
        <w:jc w:val="both"/>
        <w:rPr>
          <w:rFonts w:cs="Arial"/>
        </w:rPr>
      </w:pPr>
    </w:p>
    <w:p w14:paraId="2DCBE7C3" w14:textId="27946E67" w:rsidR="00DF630D" w:rsidRDefault="00DF630D" w:rsidP="00DF630D">
      <w:pPr>
        <w:ind w:left="567" w:right="567"/>
        <w:jc w:val="both"/>
        <w:rPr>
          <w:rFonts w:cs="Arial"/>
          <w:color w:val="2F5496"/>
        </w:rPr>
      </w:pPr>
      <w:r w:rsidRPr="00DF630D">
        <w:rPr>
          <w:rFonts w:cs="Arial"/>
        </w:rPr>
        <w:t>§ 1º O imposto previsto no inciso I poderá ser progressivo, nos termos da lei, de forma a assegurar o cumprimento da função social da propriedade.</w:t>
      </w:r>
      <w:r>
        <w:rPr>
          <w:rFonts w:cs="Arial"/>
        </w:rPr>
        <w:t xml:space="preserve"> </w:t>
      </w:r>
      <w:r w:rsidRPr="00DF630D">
        <w:rPr>
          <w:rFonts w:cs="Arial"/>
          <w:color w:val="2F5496"/>
        </w:rPr>
        <w:t>(Alterado pela Emenda Revisional da LO nº. 10/2024).</w:t>
      </w:r>
    </w:p>
    <w:p w14:paraId="4DF994EB" w14:textId="77777777" w:rsidR="006C7232" w:rsidRDefault="006C7232" w:rsidP="00DF630D">
      <w:pPr>
        <w:ind w:left="567" w:right="567"/>
        <w:jc w:val="both"/>
        <w:rPr>
          <w:rFonts w:cs="Arial"/>
        </w:rPr>
      </w:pPr>
    </w:p>
    <w:p w14:paraId="6CEBCB15" w14:textId="4BAD2F3A" w:rsidR="00DF630D" w:rsidRDefault="00DF630D" w:rsidP="00DF630D">
      <w:pPr>
        <w:ind w:left="567" w:right="567"/>
        <w:jc w:val="both"/>
        <w:rPr>
          <w:rFonts w:cs="Arial"/>
        </w:rPr>
      </w:pPr>
      <w:r w:rsidRPr="00DF630D">
        <w:rPr>
          <w:rFonts w:cs="Arial"/>
        </w:rPr>
        <w:lastRenderedPageBreak/>
        <w:t>Art. 56</w:t>
      </w:r>
      <w:r w:rsidR="00B45D6A">
        <w:rPr>
          <w:rFonts w:cs="Arial"/>
        </w:rPr>
        <w:t>.</w:t>
      </w:r>
      <w:r w:rsidRPr="00DF630D">
        <w:rPr>
          <w:rFonts w:cs="Arial"/>
        </w:rPr>
        <w:t xml:space="preserve"> .....................................................</w:t>
      </w:r>
    </w:p>
    <w:p w14:paraId="053BEAF1" w14:textId="77777777" w:rsidR="006C7232" w:rsidRDefault="006C7232" w:rsidP="00DF630D">
      <w:pPr>
        <w:ind w:left="567" w:right="567"/>
        <w:jc w:val="both"/>
        <w:rPr>
          <w:rFonts w:cs="Arial"/>
        </w:rPr>
      </w:pPr>
    </w:p>
    <w:p w14:paraId="2CDAD732" w14:textId="7AD2D4D5" w:rsidR="00DF630D" w:rsidRDefault="00DF630D" w:rsidP="00DF630D">
      <w:pPr>
        <w:ind w:left="567" w:right="567"/>
        <w:jc w:val="both"/>
        <w:rPr>
          <w:rFonts w:cs="Arial"/>
        </w:rPr>
      </w:pPr>
      <w:r w:rsidRPr="00DF630D">
        <w:rPr>
          <w:rFonts w:cs="Arial"/>
        </w:rPr>
        <w:t xml:space="preserve">§ 2º Do lançamento do tributo cabe recurso ao Prefeito, assegurado para sua interposição o prazo de 15 (quinze) dias úteis, contados da notificação. </w:t>
      </w:r>
      <w:r w:rsidRPr="00DF630D">
        <w:rPr>
          <w:rFonts w:cs="Arial"/>
          <w:color w:val="2F5496"/>
        </w:rPr>
        <w:t>(Alterado pela Emenda Revisional da LO nº. 10/2024).</w:t>
      </w:r>
    </w:p>
    <w:p w14:paraId="39F27E07" w14:textId="77777777" w:rsidR="00DF630D" w:rsidRPr="00DF630D" w:rsidRDefault="00DF630D" w:rsidP="00DF630D">
      <w:pPr>
        <w:ind w:left="567" w:right="567"/>
        <w:jc w:val="both"/>
        <w:rPr>
          <w:rFonts w:cs="Arial"/>
        </w:rPr>
      </w:pPr>
    </w:p>
    <w:p w14:paraId="65F5C470" w14:textId="21EF54A4" w:rsidR="00DF630D" w:rsidRDefault="00DF630D" w:rsidP="00DF630D">
      <w:pPr>
        <w:ind w:left="567" w:right="567"/>
        <w:jc w:val="both"/>
        <w:rPr>
          <w:rFonts w:cs="Arial"/>
          <w:color w:val="2F5496"/>
        </w:rPr>
      </w:pPr>
      <w:r w:rsidRPr="00DF630D">
        <w:rPr>
          <w:rFonts w:cs="Arial"/>
        </w:rPr>
        <w:t xml:space="preserve">§ 4º O Poder Executivo promoverá, nos termos da lei, atualização monetária da base de cálculo dos tributos municipais. </w:t>
      </w:r>
      <w:r w:rsidRPr="00DF630D">
        <w:rPr>
          <w:rFonts w:cs="Arial"/>
          <w:color w:val="2F5496"/>
        </w:rPr>
        <w:t>(Alterado pela Emenda Revisional da LO nº. 10/2024).</w:t>
      </w:r>
    </w:p>
    <w:p w14:paraId="0283A497" w14:textId="77777777" w:rsidR="00DF630D" w:rsidRDefault="00DF630D" w:rsidP="00DF630D">
      <w:pPr>
        <w:ind w:left="567" w:right="567"/>
        <w:jc w:val="both"/>
        <w:rPr>
          <w:rFonts w:cs="Arial"/>
          <w:color w:val="2F5496"/>
        </w:rPr>
      </w:pPr>
    </w:p>
    <w:p w14:paraId="31655FBD" w14:textId="77777777" w:rsidR="00DF630D" w:rsidRDefault="00DF630D" w:rsidP="00DF630D">
      <w:pPr>
        <w:ind w:left="567" w:right="567"/>
        <w:jc w:val="both"/>
        <w:rPr>
          <w:rFonts w:cs="Arial"/>
          <w:color w:val="2F5496"/>
        </w:rPr>
      </w:pPr>
      <w:r w:rsidRPr="00DF630D">
        <w:rPr>
          <w:rFonts w:cs="Arial"/>
        </w:rPr>
        <w:t>Art. 58 Nenhuma despesa será ordenada ou satisfeita sem que exista recuso disponível e credito votado pela Câmara Municipal, salvo a que ocorrer por conta de crédito extraordinário.</w:t>
      </w:r>
      <w:r>
        <w:rPr>
          <w:rFonts w:cs="Arial"/>
        </w:rPr>
        <w:t xml:space="preserve"> </w:t>
      </w:r>
      <w:r w:rsidRPr="00DF630D">
        <w:rPr>
          <w:rFonts w:cs="Arial"/>
          <w:color w:val="2F5496"/>
        </w:rPr>
        <w:t>(Alterado pela Emenda Revisional da LO nº. 10/2024).</w:t>
      </w:r>
    </w:p>
    <w:p w14:paraId="39166ABB" w14:textId="191699D9" w:rsidR="00DF630D" w:rsidRDefault="00DF630D" w:rsidP="00DF630D">
      <w:pPr>
        <w:ind w:left="567" w:right="567"/>
        <w:jc w:val="both"/>
        <w:rPr>
          <w:rFonts w:cs="Arial"/>
        </w:rPr>
      </w:pPr>
    </w:p>
    <w:p w14:paraId="7B3C6F91" w14:textId="3CCDD9A5" w:rsidR="00DF630D" w:rsidRDefault="00DF630D" w:rsidP="00DF630D">
      <w:pPr>
        <w:ind w:left="567" w:right="567"/>
        <w:jc w:val="both"/>
        <w:rPr>
          <w:rFonts w:cs="Arial"/>
        </w:rPr>
      </w:pPr>
      <w:r>
        <w:rPr>
          <w:rFonts w:cs="Arial"/>
        </w:rPr>
        <w:t>Art. 60</w:t>
      </w:r>
      <w:r w:rsidR="00B45D6A">
        <w:rPr>
          <w:rFonts w:cs="Arial"/>
        </w:rPr>
        <w:t>.</w:t>
      </w:r>
      <w:r>
        <w:rPr>
          <w:rFonts w:cs="Arial"/>
        </w:rPr>
        <w:t xml:space="preserve"> ......................................................</w:t>
      </w:r>
    </w:p>
    <w:p w14:paraId="4EE1C2BF" w14:textId="77777777" w:rsidR="00DF630D" w:rsidRDefault="00DF630D" w:rsidP="00DF630D">
      <w:pPr>
        <w:ind w:left="567" w:right="567"/>
        <w:jc w:val="both"/>
        <w:rPr>
          <w:rFonts w:cs="Arial"/>
        </w:rPr>
      </w:pPr>
    </w:p>
    <w:p w14:paraId="0EA7BBCA" w14:textId="706FB3C6" w:rsidR="00DF630D" w:rsidRDefault="00DF630D" w:rsidP="00DF630D">
      <w:pPr>
        <w:ind w:left="567" w:right="567"/>
        <w:jc w:val="both"/>
        <w:rPr>
          <w:rFonts w:cs="Arial"/>
        </w:rPr>
      </w:pPr>
      <w:r w:rsidRPr="00DF630D">
        <w:rPr>
          <w:rFonts w:cs="Arial"/>
        </w:rPr>
        <w:t>§ 1º Ao Poder Executivo Municipal compete gerir os recursos de sua receita, podendo, inclusive, aplicá-los, no mercado financeiro, para</w:t>
      </w:r>
      <w:r>
        <w:rPr>
          <w:rFonts w:cs="Arial"/>
        </w:rPr>
        <w:t xml:space="preserve"> </w:t>
      </w:r>
      <w:r w:rsidRPr="00DF630D">
        <w:rPr>
          <w:rFonts w:cs="Arial"/>
        </w:rPr>
        <w:t xml:space="preserve">preservar o valor real da moeda, sem que haja prejuízo dos compromissos prefixados, ressalvado o interesse público. </w:t>
      </w:r>
      <w:r w:rsidRPr="00DF630D">
        <w:rPr>
          <w:rFonts w:cs="Arial"/>
          <w:color w:val="2F5496"/>
        </w:rPr>
        <w:t>(Alterado pela Emenda Revisional da LO nº. 10/2024).</w:t>
      </w:r>
    </w:p>
    <w:p w14:paraId="4B8CD048" w14:textId="77777777" w:rsidR="00DF630D" w:rsidRPr="00DF630D" w:rsidRDefault="00DF630D" w:rsidP="00DF630D">
      <w:pPr>
        <w:ind w:left="567" w:right="567"/>
        <w:jc w:val="both"/>
        <w:rPr>
          <w:rFonts w:cs="Arial"/>
        </w:rPr>
      </w:pPr>
    </w:p>
    <w:p w14:paraId="53DBEB4E" w14:textId="19AD3FD8" w:rsidR="00DF630D" w:rsidRPr="00DF630D" w:rsidRDefault="00DF630D" w:rsidP="00DF630D">
      <w:pPr>
        <w:ind w:left="567" w:right="567"/>
        <w:jc w:val="both"/>
        <w:rPr>
          <w:rFonts w:cs="Arial"/>
        </w:rPr>
      </w:pPr>
      <w:r w:rsidRPr="00DF630D">
        <w:rPr>
          <w:rFonts w:cs="Arial"/>
        </w:rPr>
        <w:t xml:space="preserve">§ 2º Das aplicações financeiras de que trata o parágrafo anterior deverão ser encaminhados extratos à Câmara Municipal, no prazo de 10 (dez) dias úteis.” </w:t>
      </w:r>
      <w:r w:rsidRPr="00DF630D">
        <w:rPr>
          <w:rFonts w:cs="Arial"/>
          <w:color w:val="2F5496"/>
        </w:rPr>
        <w:t>(Alterado pela Emenda Revisional da LO nº. 10/2024).</w:t>
      </w:r>
    </w:p>
    <w:p w14:paraId="70D5285F" w14:textId="77777777" w:rsidR="00DF630D" w:rsidRDefault="00DF630D" w:rsidP="00DF630D">
      <w:pPr>
        <w:ind w:left="567" w:right="567"/>
        <w:jc w:val="both"/>
        <w:rPr>
          <w:rFonts w:cs="Arial"/>
        </w:rPr>
      </w:pPr>
    </w:p>
    <w:p w14:paraId="36DEEEA5" w14:textId="123909C7" w:rsidR="00DF630D" w:rsidRDefault="00DF630D" w:rsidP="00DF630D">
      <w:pPr>
        <w:ind w:left="567" w:right="567"/>
        <w:jc w:val="both"/>
        <w:rPr>
          <w:rFonts w:cs="Arial"/>
        </w:rPr>
      </w:pPr>
      <w:r w:rsidRPr="00DF630D">
        <w:rPr>
          <w:rFonts w:cs="Arial"/>
        </w:rPr>
        <w:t xml:space="preserve">§ 3º São sujeitos à tomada ou à prestação de contas, os agentes e/ou gestores da administração municipal, responsáveis pelos bens e valores pertencentes ou confiados à Fazenda Pública Municipal. </w:t>
      </w:r>
      <w:r w:rsidRPr="00DF630D">
        <w:rPr>
          <w:rFonts w:cs="Arial"/>
          <w:color w:val="2F5496"/>
        </w:rPr>
        <w:t>(Alterado pela Emenda Revisional da LO nº. 10/2024).</w:t>
      </w:r>
    </w:p>
    <w:p w14:paraId="6BB5F3D5" w14:textId="77777777" w:rsidR="00DF630D" w:rsidRPr="00DF630D" w:rsidRDefault="00DF630D" w:rsidP="00DF630D">
      <w:pPr>
        <w:ind w:left="567" w:right="567"/>
        <w:jc w:val="both"/>
        <w:rPr>
          <w:rFonts w:cs="Arial"/>
        </w:rPr>
      </w:pPr>
    </w:p>
    <w:p w14:paraId="78B7BF56" w14:textId="2C82645D" w:rsidR="00DF630D" w:rsidRDefault="00DF630D" w:rsidP="00DF630D">
      <w:pPr>
        <w:ind w:left="567" w:right="567"/>
        <w:jc w:val="both"/>
        <w:rPr>
          <w:rFonts w:cs="Arial"/>
        </w:rPr>
      </w:pPr>
      <w:r w:rsidRPr="00DF630D">
        <w:rPr>
          <w:rFonts w:cs="Arial"/>
        </w:rPr>
        <w:t xml:space="preserve">§ 4º O </w:t>
      </w:r>
      <w:r w:rsidR="00117511">
        <w:rPr>
          <w:rFonts w:cs="Arial"/>
        </w:rPr>
        <w:t xml:space="preserve">Secretário Municipal </w:t>
      </w:r>
      <w:r w:rsidR="00B37AB9">
        <w:rPr>
          <w:rFonts w:cs="Arial"/>
        </w:rPr>
        <w:t xml:space="preserve">de </w:t>
      </w:r>
      <w:r w:rsidR="00117511">
        <w:rPr>
          <w:rFonts w:cs="Arial"/>
        </w:rPr>
        <w:t>Finanças</w:t>
      </w:r>
      <w:r w:rsidR="00117511" w:rsidRPr="00DF630D">
        <w:rPr>
          <w:rFonts w:cs="Arial"/>
        </w:rPr>
        <w:t xml:space="preserve"> </w:t>
      </w:r>
      <w:r w:rsidRPr="00DF630D">
        <w:rPr>
          <w:rFonts w:cs="Arial"/>
        </w:rPr>
        <w:t xml:space="preserve">do Município ou servidor que exerça essa função fica obrigado a prestações de contas até dia 15 (quinze) do mês subsequente àquele em que o valor tenha sido recebido. </w:t>
      </w:r>
      <w:r w:rsidRPr="00DF630D">
        <w:rPr>
          <w:rFonts w:cs="Arial"/>
          <w:color w:val="2F5496"/>
        </w:rPr>
        <w:t>(Alterado pela Emenda Revisional da LO nº. 10/2024).</w:t>
      </w:r>
    </w:p>
    <w:p w14:paraId="4EB1AF36" w14:textId="77777777" w:rsidR="00DF630D" w:rsidRDefault="00DF630D" w:rsidP="00DF630D">
      <w:pPr>
        <w:ind w:left="567" w:right="567"/>
        <w:jc w:val="both"/>
        <w:rPr>
          <w:rFonts w:cs="Arial"/>
        </w:rPr>
      </w:pPr>
    </w:p>
    <w:p w14:paraId="215F9227" w14:textId="40235AB2" w:rsidR="00B811BA" w:rsidRDefault="00B811BA" w:rsidP="00DF630D">
      <w:pPr>
        <w:ind w:left="567" w:right="567"/>
        <w:jc w:val="both"/>
        <w:rPr>
          <w:rFonts w:cs="Arial"/>
        </w:rPr>
      </w:pPr>
      <w:r w:rsidRPr="00B811BA">
        <w:rPr>
          <w:rFonts w:cs="Arial"/>
        </w:rPr>
        <w:t>Art. 62</w:t>
      </w:r>
      <w:r w:rsidR="00B45D6A">
        <w:rPr>
          <w:rFonts w:cs="Arial"/>
        </w:rPr>
        <w:t>.</w:t>
      </w:r>
      <w:r w:rsidRPr="00B811BA">
        <w:rPr>
          <w:rFonts w:cs="Arial"/>
        </w:rPr>
        <w:t xml:space="preserve"> Os projetos de lei relativos ao plano plurianual, e ao orçamento anual e os créditos adicionais serão apreciados pela Câmara Municipal, cabendo à Comissão Permanente de Orçamento e Finanças:</w:t>
      </w:r>
      <w:r>
        <w:rPr>
          <w:rFonts w:cs="Arial"/>
        </w:rPr>
        <w:t xml:space="preserve"> </w:t>
      </w:r>
      <w:r w:rsidRPr="00DF630D">
        <w:rPr>
          <w:rFonts w:cs="Arial"/>
          <w:color w:val="2F5496"/>
        </w:rPr>
        <w:t>(Alterado pela Emenda Revisional da LO nº. 10/2024).</w:t>
      </w:r>
    </w:p>
    <w:p w14:paraId="19CA44EC" w14:textId="77777777" w:rsidR="00DF630D" w:rsidRDefault="00DF630D" w:rsidP="00DF630D">
      <w:pPr>
        <w:ind w:left="567" w:right="567"/>
        <w:jc w:val="both"/>
        <w:rPr>
          <w:rFonts w:cs="Arial"/>
        </w:rPr>
      </w:pPr>
    </w:p>
    <w:p w14:paraId="65E552F1" w14:textId="7AB81BE9" w:rsidR="00B811BA" w:rsidRDefault="00B811BA" w:rsidP="00B811BA">
      <w:pPr>
        <w:ind w:left="567" w:right="567"/>
        <w:jc w:val="both"/>
        <w:rPr>
          <w:rFonts w:cs="Arial"/>
        </w:rPr>
      </w:pPr>
      <w:r w:rsidRPr="00B811BA">
        <w:rPr>
          <w:rFonts w:cs="Arial"/>
        </w:rPr>
        <w:t xml:space="preserve">§ 1º As emendas serão apresentadas na Comissão que sobre elas emitirá parecer escrito, e apreciadas na forma regimental. </w:t>
      </w:r>
      <w:r w:rsidRPr="00DF630D">
        <w:rPr>
          <w:rFonts w:cs="Arial"/>
          <w:color w:val="2F5496"/>
        </w:rPr>
        <w:t>(Alterado pela Emenda Revisional da LO nº. 10/2024).</w:t>
      </w:r>
    </w:p>
    <w:p w14:paraId="1C51659C" w14:textId="77777777" w:rsidR="00B811BA" w:rsidRPr="00B811BA" w:rsidRDefault="00B811BA" w:rsidP="00B811BA">
      <w:pPr>
        <w:ind w:left="567" w:right="567"/>
        <w:jc w:val="both"/>
        <w:rPr>
          <w:rFonts w:cs="Arial"/>
        </w:rPr>
      </w:pPr>
    </w:p>
    <w:p w14:paraId="29ABC8F6" w14:textId="01AE441A" w:rsidR="00B811BA" w:rsidRPr="00B811BA" w:rsidRDefault="00B811BA" w:rsidP="00B811BA">
      <w:pPr>
        <w:ind w:left="567" w:right="567"/>
        <w:jc w:val="both"/>
        <w:rPr>
          <w:rFonts w:cs="Arial"/>
        </w:rPr>
      </w:pPr>
      <w:r w:rsidRPr="00B811BA">
        <w:rPr>
          <w:rFonts w:cs="Arial"/>
        </w:rPr>
        <w:t>§ 2º.....................................................</w:t>
      </w:r>
    </w:p>
    <w:p w14:paraId="3E493DF0" w14:textId="6F7FB675" w:rsidR="00B811BA" w:rsidRDefault="00B811BA" w:rsidP="00B811BA">
      <w:pPr>
        <w:ind w:left="567" w:right="567"/>
        <w:jc w:val="both"/>
        <w:rPr>
          <w:rFonts w:cs="Arial"/>
        </w:rPr>
      </w:pPr>
      <w:r w:rsidRPr="00B811BA">
        <w:rPr>
          <w:rFonts w:cs="Arial"/>
        </w:rPr>
        <w:lastRenderedPageBreak/>
        <w:t xml:space="preserve">I </w:t>
      </w:r>
      <w:r w:rsidR="00B45D6A">
        <w:rPr>
          <w:rFonts w:cs="Arial"/>
        </w:rPr>
        <w:t>-</w:t>
      </w:r>
      <w:r w:rsidRPr="00B811BA">
        <w:rPr>
          <w:rFonts w:cs="Arial"/>
        </w:rPr>
        <w:t xml:space="preserve"> </w:t>
      </w:r>
      <w:r>
        <w:rPr>
          <w:rFonts w:cs="Arial"/>
        </w:rPr>
        <w:t>s</w:t>
      </w:r>
      <w:r w:rsidRPr="00B811BA">
        <w:rPr>
          <w:rFonts w:cs="Arial"/>
        </w:rPr>
        <w:t>ejam compatíveis com o plano plurianual e com a Lei de Diretrizes Orçamentárias.</w:t>
      </w:r>
      <w:r>
        <w:rPr>
          <w:rFonts w:cs="Arial"/>
        </w:rPr>
        <w:t xml:space="preserve"> </w:t>
      </w:r>
      <w:r w:rsidRPr="00DF630D">
        <w:rPr>
          <w:rFonts w:cs="Arial"/>
          <w:color w:val="2F5496"/>
        </w:rPr>
        <w:t>(Alterado pela Emenda Revisional da LO nº. 10/2024).</w:t>
      </w:r>
    </w:p>
    <w:p w14:paraId="02DDFA9E" w14:textId="77777777" w:rsidR="00B811BA" w:rsidRPr="00B811BA" w:rsidRDefault="00B811BA" w:rsidP="00B811BA">
      <w:pPr>
        <w:ind w:left="567" w:right="567"/>
        <w:jc w:val="both"/>
        <w:rPr>
          <w:rFonts w:cs="Arial"/>
        </w:rPr>
      </w:pPr>
    </w:p>
    <w:p w14:paraId="5D71BABC" w14:textId="31496D0C" w:rsidR="00B811BA" w:rsidRDefault="00B811BA" w:rsidP="00B811BA">
      <w:pPr>
        <w:ind w:left="567" w:right="567"/>
        <w:jc w:val="both"/>
        <w:rPr>
          <w:rFonts w:cs="Arial"/>
        </w:rPr>
      </w:pPr>
      <w:r w:rsidRPr="00B811BA">
        <w:rPr>
          <w:rFonts w:cs="Arial"/>
        </w:rPr>
        <w:t>§ 3º Os recursos que, em decorrência de veto, emenda ou rejeição do projeto de lei orçamentária anual, ficarem sem despesas correspondentes poderão ser utilizados, conforme o caso, mediante créditos especiais ou suplementares, com prévia e específica autorização do Poder Legislativo.</w:t>
      </w:r>
      <w:r>
        <w:rPr>
          <w:rFonts w:cs="Arial"/>
        </w:rPr>
        <w:t xml:space="preserve"> </w:t>
      </w:r>
      <w:r w:rsidRPr="00DF630D">
        <w:rPr>
          <w:rFonts w:cs="Arial"/>
          <w:color w:val="2F5496"/>
        </w:rPr>
        <w:t>(Alterado pela Emenda Revisional da LO nº. 10/2024).</w:t>
      </w:r>
    </w:p>
    <w:p w14:paraId="72392A91" w14:textId="77777777" w:rsidR="00DF630D" w:rsidRDefault="00DF630D" w:rsidP="00DF630D">
      <w:pPr>
        <w:ind w:left="567" w:right="567"/>
        <w:jc w:val="both"/>
        <w:rPr>
          <w:rFonts w:cs="Arial"/>
        </w:rPr>
      </w:pPr>
    </w:p>
    <w:p w14:paraId="5CEBE61F" w14:textId="1187A164" w:rsidR="00B811BA" w:rsidRDefault="00B811BA" w:rsidP="00B811BA">
      <w:pPr>
        <w:ind w:left="567" w:right="567"/>
        <w:jc w:val="both"/>
        <w:rPr>
          <w:rFonts w:cs="Arial"/>
        </w:rPr>
      </w:pPr>
      <w:r w:rsidRPr="00B811BA">
        <w:rPr>
          <w:rFonts w:cs="Arial"/>
        </w:rPr>
        <w:t>Art. 62-A</w:t>
      </w:r>
      <w:r w:rsidR="00B45D6A">
        <w:rPr>
          <w:rFonts w:cs="Arial"/>
        </w:rPr>
        <w:t>.</w:t>
      </w:r>
      <w:r w:rsidRPr="00B811BA">
        <w:rPr>
          <w:rFonts w:cs="Arial"/>
        </w:rPr>
        <w:t xml:space="preserve"> As emendas de Vereador ao projeto de Lei Orçamentária Anual, respeitados os limites e disposições deste artigo, serão de execução obrigatória e revestem-se de caráter impositivo.</w:t>
      </w:r>
      <w:r>
        <w:rPr>
          <w:rFonts w:cs="Arial"/>
          <w:i/>
          <w:iCs/>
        </w:rPr>
        <w:t xml:space="preserve"> </w:t>
      </w:r>
      <w:r w:rsidRPr="00DF630D">
        <w:rPr>
          <w:rFonts w:cs="Arial"/>
          <w:color w:val="2F5496"/>
        </w:rPr>
        <w:t>(A</w:t>
      </w:r>
      <w:r>
        <w:rPr>
          <w:rFonts w:cs="Arial"/>
          <w:color w:val="2F5496"/>
        </w:rPr>
        <w:t>crescentado</w:t>
      </w:r>
      <w:r w:rsidRPr="00DF630D">
        <w:rPr>
          <w:rFonts w:cs="Arial"/>
          <w:color w:val="2F5496"/>
        </w:rPr>
        <w:t xml:space="preserve"> pela Emenda Revisional da LO nº. 10/2024).</w:t>
      </w:r>
    </w:p>
    <w:p w14:paraId="43341A22" w14:textId="77777777" w:rsidR="00B811BA" w:rsidRDefault="00B811BA" w:rsidP="00B811BA">
      <w:pPr>
        <w:ind w:left="567" w:right="567"/>
        <w:jc w:val="both"/>
        <w:rPr>
          <w:rFonts w:cs="Arial"/>
          <w:i/>
          <w:iCs/>
        </w:rPr>
      </w:pPr>
    </w:p>
    <w:p w14:paraId="4F2B2398" w14:textId="4A6CF1B0" w:rsidR="00B811BA" w:rsidRPr="00B811BA" w:rsidRDefault="00B811BA" w:rsidP="00B811BA">
      <w:pPr>
        <w:ind w:left="567" w:right="567"/>
        <w:jc w:val="both"/>
        <w:rPr>
          <w:rFonts w:cs="Arial"/>
        </w:rPr>
      </w:pPr>
      <w:r w:rsidRPr="00B811BA">
        <w:rPr>
          <w:rFonts w:cs="Arial"/>
        </w:rPr>
        <w:t>§ 1º As emendas parlamentares serão isonômicas e equitativas, com programação incluída na Lei Orçamentária Anual, em percentual de 2% (dois por cento) sobre a receita corrente líquida definida nesta Lei Orgânica e na Lei de Diretrizes Orçamentarias do Município.</w:t>
      </w:r>
      <w:r>
        <w:rPr>
          <w:rFonts w:cs="Arial"/>
        </w:rPr>
        <w:t xml:space="preserve"> </w:t>
      </w:r>
      <w:r w:rsidRPr="00DF630D">
        <w:rPr>
          <w:rFonts w:cs="Arial"/>
          <w:color w:val="2F5496"/>
        </w:rPr>
        <w:t>(A</w:t>
      </w:r>
      <w:r>
        <w:rPr>
          <w:rFonts w:cs="Arial"/>
          <w:color w:val="2F5496"/>
        </w:rPr>
        <w:t>crescentado</w:t>
      </w:r>
      <w:r w:rsidRPr="00DF630D">
        <w:rPr>
          <w:rFonts w:cs="Arial"/>
          <w:color w:val="2F5496"/>
        </w:rPr>
        <w:t xml:space="preserve"> pela Emenda Revisional da LO nº. 10/2024).</w:t>
      </w:r>
    </w:p>
    <w:p w14:paraId="4E1974F3" w14:textId="77777777" w:rsidR="00B811BA" w:rsidRPr="00B811BA" w:rsidRDefault="00B811BA" w:rsidP="00B811BA">
      <w:pPr>
        <w:ind w:left="567" w:right="567"/>
        <w:jc w:val="both"/>
        <w:rPr>
          <w:rFonts w:cs="Arial"/>
        </w:rPr>
      </w:pPr>
    </w:p>
    <w:p w14:paraId="4B4CCF8C" w14:textId="6E6FA0EC" w:rsidR="00B811BA" w:rsidRPr="00B811BA" w:rsidRDefault="00B811BA" w:rsidP="00B811BA">
      <w:pPr>
        <w:ind w:left="567" w:right="567"/>
        <w:jc w:val="both"/>
        <w:rPr>
          <w:rFonts w:cs="Arial"/>
        </w:rPr>
      </w:pPr>
      <w:r w:rsidRPr="00B811BA">
        <w:rPr>
          <w:rFonts w:cs="Arial"/>
        </w:rPr>
        <w:t>§ 2º - As emendas parlamentares individuais, previstas nas Leis Orçamentárias e destinadas aos Vereadores que se encontram no exercício do mandato, deverão ser:</w:t>
      </w:r>
      <w:r>
        <w:rPr>
          <w:rFonts w:cs="Arial"/>
        </w:rPr>
        <w:t xml:space="preserve"> </w:t>
      </w:r>
      <w:r w:rsidRPr="00DF630D">
        <w:rPr>
          <w:rFonts w:cs="Arial"/>
          <w:color w:val="2F5496"/>
        </w:rPr>
        <w:t>(A</w:t>
      </w:r>
      <w:r>
        <w:rPr>
          <w:rFonts w:cs="Arial"/>
          <w:color w:val="2F5496"/>
        </w:rPr>
        <w:t>crescentado</w:t>
      </w:r>
      <w:r w:rsidRPr="00DF630D">
        <w:rPr>
          <w:rFonts w:cs="Arial"/>
          <w:color w:val="2F5496"/>
        </w:rPr>
        <w:t xml:space="preserve"> pela Emenda Revisional da LO nº. 10/2024).</w:t>
      </w:r>
    </w:p>
    <w:p w14:paraId="26B184D1" w14:textId="77777777" w:rsidR="00B811BA" w:rsidRDefault="00B811BA" w:rsidP="00B811BA">
      <w:pPr>
        <w:ind w:left="567" w:right="567"/>
        <w:jc w:val="both"/>
        <w:rPr>
          <w:rFonts w:cs="Arial"/>
        </w:rPr>
      </w:pPr>
    </w:p>
    <w:p w14:paraId="6208ED2F" w14:textId="506C032A" w:rsidR="00B811BA" w:rsidRPr="00B811BA" w:rsidRDefault="00B811BA" w:rsidP="00B811BA">
      <w:pPr>
        <w:ind w:left="567" w:right="567"/>
        <w:jc w:val="both"/>
        <w:rPr>
          <w:rFonts w:cs="Arial"/>
        </w:rPr>
      </w:pPr>
      <w:r w:rsidRPr="00B811BA">
        <w:rPr>
          <w:rFonts w:cs="Arial"/>
        </w:rPr>
        <w:t xml:space="preserve">I </w:t>
      </w:r>
      <w:r>
        <w:rPr>
          <w:rFonts w:cs="Arial"/>
        </w:rPr>
        <w:t>-</w:t>
      </w:r>
      <w:r w:rsidRPr="00B811BA">
        <w:rPr>
          <w:rFonts w:cs="Arial"/>
        </w:rPr>
        <w:t xml:space="preserve"> aprovadas em valores numéricos na Lei de Diretrizes Orçamentárias, na base de 2% (dois por cento) da receita liquida do município, referente ao exercício financeiro anterior, devendo a metade desse percentual ser destinada a ações de serviços públicos de saúde; </w:t>
      </w:r>
      <w:r w:rsidRPr="00DF630D">
        <w:rPr>
          <w:rFonts w:cs="Arial"/>
          <w:color w:val="2F5496"/>
        </w:rPr>
        <w:t>(A</w:t>
      </w:r>
      <w:r>
        <w:rPr>
          <w:rFonts w:cs="Arial"/>
          <w:color w:val="2F5496"/>
        </w:rPr>
        <w:t>crescentado</w:t>
      </w:r>
      <w:r w:rsidRPr="00DF630D">
        <w:rPr>
          <w:rFonts w:cs="Arial"/>
          <w:color w:val="2F5496"/>
        </w:rPr>
        <w:t xml:space="preserve"> pela Emenda Revisional da LO nº. 10/2024).</w:t>
      </w:r>
    </w:p>
    <w:p w14:paraId="55BD499F" w14:textId="57C58AD5" w:rsidR="00B811BA" w:rsidRDefault="00B811BA" w:rsidP="00B811BA">
      <w:pPr>
        <w:ind w:left="567" w:right="567"/>
        <w:jc w:val="both"/>
        <w:rPr>
          <w:rFonts w:cs="Arial"/>
        </w:rPr>
      </w:pPr>
      <w:r w:rsidRPr="00B811BA">
        <w:rPr>
          <w:rFonts w:cs="Arial"/>
        </w:rPr>
        <w:t xml:space="preserve">II </w:t>
      </w:r>
      <w:r>
        <w:rPr>
          <w:rFonts w:cs="Arial"/>
        </w:rPr>
        <w:t>-</w:t>
      </w:r>
      <w:r w:rsidRPr="00B811BA">
        <w:rPr>
          <w:rFonts w:cs="Arial"/>
        </w:rPr>
        <w:t xml:space="preserve"> divulgadas oficialmente pelo Poder Legislativo Municipal.</w:t>
      </w:r>
      <w:r>
        <w:rPr>
          <w:rFonts w:cs="Arial"/>
          <w:i/>
          <w:iCs/>
        </w:rPr>
        <w:t xml:space="preserve"> </w:t>
      </w:r>
      <w:r w:rsidRPr="00DF630D">
        <w:rPr>
          <w:rFonts w:cs="Arial"/>
          <w:color w:val="2F5496"/>
        </w:rPr>
        <w:t>(A</w:t>
      </w:r>
      <w:r>
        <w:rPr>
          <w:rFonts w:cs="Arial"/>
          <w:color w:val="2F5496"/>
        </w:rPr>
        <w:t>crescentado</w:t>
      </w:r>
      <w:r w:rsidRPr="00DF630D">
        <w:rPr>
          <w:rFonts w:cs="Arial"/>
          <w:color w:val="2F5496"/>
        </w:rPr>
        <w:t xml:space="preserve"> pela Emenda Revisional da LO nº. 10/2024).</w:t>
      </w:r>
    </w:p>
    <w:p w14:paraId="5391C06C" w14:textId="77777777" w:rsidR="00DF630D" w:rsidRDefault="00DF630D" w:rsidP="00DF630D">
      <w:pPr>
        <w:ind w:left="567" w:right="567"/>
        <w:jc w:val="both"/>
        <w:rPr>
          <w:rFonts w:cs="Arial"/>
        </w:rPr>
      </w:pPr>
    </w:p>
    <w:p w14:paraId="3B2D5A91" w14:textId="1B47289C" w:rsidR="00DF630D" w:rsidRDefault="001413C8" w:rsidP="00DF630D">
      <w:pPr>
        <w:ind w:left="567" w:right="567"/>
        <w:jc w:val="both"/>
        <w:rPr>
          <w:rFonts w:cs="Arial"/>
          <w:color w:val="2F5496"/>
        </w:rPr>
      </w:pPr>
      <w:r w:rsidRPr="001413C8">
        <w:rPr>
          <w:rFonts w:cs="Arial"/>
        </w:rPr>
        <w:t>Art. 64</w:t>
      </w:r>
      <w:r w:rsidR="00B45D6A">
        <w:rPr>
          <w:rFonts w:cs="Arial"/>
        </w:rPr>
        <w:t>.</w:t>
      </w:r>
      <w:r w:rsidRPr="001413C8">
        <w:rPr>
          <w:rFonts w:cs="Arial"/>
        </w:rPr>
        <w:t xml:space="preserve"> O </w:t>
      </w:r>
      <w:r>
        <w:rPr>
          <w:rFonts w:cs="Arial"/>
        </w:rPr>
        <w:t>Gestor Municipal</w:t>
      </w:r>
      <w:r w:rsidRPr="001413C8">
        <w:rPr>
          <w:rFonts w:cs="Arial"/>
        </w:rPr>
        <w:t xml:space="preserve"> enviará à Câmara Municipal, no prazo consignado na lei complementar federal, a proposta de Orçamento anual do Município para o exercício financeiro seguinte.</w:t>
      </w:r>
      <w:r>
        <w:rPr>
          <w:rFonts w:cs="Arial"/>
        </w:rPr>
        <w:t xml:space="preserve"> </w:t>
      </w:r>
      <w:r w:rsidRPr="00DF630D">
        <w:rPr>
          <w:rFonts w:cs="Arial"/>
          <w:color w:val="2F5496"/>
        </w:rPr>
        <w:t>(Alterado pela Emenda Revisional da LO nº. 10/2024).</w:t>
      </w:r>
    </w:p>
    <w:p w14:paraId="76404B33" w14:textId="77777777" w:rsidR="001413C8" w:rsidRDefault="001413C8" w:rsidP="00DF630D">
      <w:pPr>
        <w:ind w:left="567" w:right="567"/>
        <w:jc w:val="both"/>
        <w:rPr>
          <w:rFonts w:cs="Arial"/>
          <w:color w:val="2F5496"/>
        </w:rPr>
      </w:pPr>
    </w:p>
    <w:p w14:paraId="7D6B2BFB" w14:textId="7F89A60D" w:rsidR="001413C8" w:rsidRPr="001413C8" w:rsidRDefault="001413C8" w:rsidP="001413C8">
      <w:pPr>
        <w:ind w:left="567" w:right="567"/>
        <w:jc w:val="both"/>
        <w:rPr>
          <w:rFonts w:cs="Arial"/>
        </w:rPr>
      </w:pPr>
      <w:r w:rsidRPr="001413C8">
        <w:rPr>
          <w:rFonts w:cs="Arial"/>
        </w:rPr>
        <w:t xml:space="preserve">§ 1º O não cumprimento do disposto no caput deste artigo implicará a elaboração pela Câmara Municipal, independentemente do envio da proposta, da competente Lei de Meios, tomando por base a lei orçamentária em vigor. </w:t>
      </w:r>
      <w:r w:rsidRPr="00DF630D">
        <w:rPr>
          <w:rFonts w:cs="Arial"/>
          <w:color w:val="2F5496"/>
        </w:rPr>
        <w:t>(Alterado pela Emenda Revisional da LO nº. 10/2024).</w:t>
      </w:r>
    </w:p>
    <w:p w14:paraId="0A00FC35" w14:textId="77777777" w:rsidR="001413C8" w:rsidRDefault="001413C8" w:rsidP="001413C8">
      <w:pPr>
        <w:ind w:left="567" w:right="567"/>
        <w:jc w:val="both"/>
        <w:rPr>
          <w:rFonts w:cs="Arial"/>
        </w:rPr>
      </w:pPr>
    </w:p>
    <w:p w14:paraId="4371E5E5" w14:textId="43490B39" w:rsidR="001413C8" w:rsidRPr="001413C8" w:rsidRDefault="001413C8" w:rsidP="001413C8">
      <w:pPr>
        <w:ind w:left="567" w:right="567"/>
        <w:jc w:val="both"/>
        <w:rPr>
          <w:rFonts w:cs="Arial"/>
        </w:rPr>
      </w:pPr>
      <w:r w:rsidRPr="001413C8">
        <w:rPr>
          <w:rFonts w:cs="Arial"/>
        </w:rPr>
        <w:t xml:space="preserve">§ 2° O </w:t>
      </w:r>
      <w:r>
        <w:rPr>
          <w:rFonts w:cs="Arial"/>
        </w:rPr>
        <w:t>Gestor Municipal</w:t>
      </w:r>
      <w:r w:rsidRPr="001413C8">
        <w:rPr>
          <w:rFonts w:cs="Arial"/>
        </w:rPr>
        <w:t xml:space="preserve"> poderá enviar mensagem à Câmara Municipal, para propor a modificação do projeto de lei orçamentária, enquanto não for iniciada a </w:t>
      </w:r>
      <w:r w:rsidRPr="001413C8">
        <w:rPr>
          <w:rFonts w:cs="Arial"/>
        </w:rPr>
        <w:lastRenderedPageBreak/>
        <w:t>votação da parte que ele deseja alterar.</w:t>
      </w:r>
      <w:r>
        <w:rPr>
          <w:rFonts w:cs="Arial"/>
        </w:rPr>
        <w:t xml:space="preserve"> </w:t>
      </w:r>
      <w:r w:rsidRPr="00DF630D">
        <w:rPr>
          <w:rFonts w:cs="Arial"/>
          <w:color w:val="2F5496"/>
        </w:rPr>
        <w:t>(Alterado pela Emenda Revisional da LO nº. 10/2024).</w:t>
      </w:r>
    </w:p>
    <w:p w14:paraId="5F3BE5A8" w14:textId="77777777" w:rsidR="001413C8" w:rsidRPr="001413C8" w:rsidRDefault="001413C8" w:rsidP="00DF630D">
      <w:pPr>
        <w:ind w:left="567" w:right="567"/>
        <w:jc w:val="both"/>
        <w:rPr>
          <w:rFonts w:cs="Arial"/>
        </w:rPr>
      </w:pPr>
    </w:p>
    <w:p w14:paraId="1759388D" w14:textId="13EDB3C1" w:rsidR="001413C8" w:rsidRPr="001413C8" w:rsidRDefault="001413C8" w:rsidP="001413C8">
      <w:pPr>
        <w:ind w:left="567" w:right="567"/>
        <w:jc w:val="both"/>
        <w:rPr>
          <w:rFonts w:cs="Arial"/>
        </w:rPr>
      </w:pPr>
      <w:r w:rsidRPr="001413C8">
        <w:rPr>
          <w:rFonts w:cs="Arial"/>
        </w:rPr>
        <w:t>Art. 65</w:t>
      </w:r>
      <w:r w:rsidR="00B45D6A">
        <w:rPr>
          <w:rFonts w:cs="Arial"/>
        </w:rPr>
        <w:t>.</w:t>
      </w:r>
      <w:r w:rsidRPr="001413C8">
        <w:rPr>
          <w:rFonts w:cs="Arial"/>
        </w:rPr>
        <w:t xml:space="preserve"> A Câmara Municipal não enviando, no prazo consignado na lei complementar federal, o projeto de lei orçamentária à sanção, será promulgado como lei, pelo Prefeito, o projeto originário do Executivo.</w:t>
      </w:r>
      <w:r>
        <w:rPr>
          <w:rFonts w:cs="Arial"/>
        </w:rPr>
        <w:t xml:space="preserve"> </w:t>
      </w:r>
      <w:r w:rsidRPr="00DF630D">
        <w:rPr>
          <w:rFonts w:cs="Arial"/>
          <w:color w:val="2F5496"/>
        </w:rPr>
        <w:t>(Alterado pela Emenda Revisional da LO nº. 10/2024).</w:t>
      </w:r>
    </w:p>
    <w:p w14:paraId="17BCD6C8" w14:textId="54DB4A25" w:rsidR="001413C8" w:rsidRPr="001413C8" w:rsidRDefault="001413C8" w:rsidP="001413C8">
      <w:pPr>
        <w:ind w:left="567" w:right="567"/>
        <w:jc w:val="both"/>
        <w:rPr>
          <w:rFonts w:cs="Arial"/>
        </w:rPr>
      </w:pPr>
    </w:p>
    <w:p w14:paraId="56839F3F" w14:textId="2115A6BE" w:rsidR="001413C8" w:rsidRPr="001413C8" w:rsidRDefault="001413C8" w:rsidP="001413C8">
      <w:pPr>
        <w:ind w:left="567" w:right="567"/>
        <w:jc w:val="both"/>
        <w:rPr>
          <w:rFonts w:cs="Arial"/>
        </w:rPr>
      </w:pPr>
      <w:r w:rsidRPr="001413C8">
        <w:rPr>
          <w:rFonts w:cs="Arial"/>
        </w:rPr>
        <w:t>Art. 66</w:t>
      </w:r>
      <w:r w:rsidR="00B45D6A">
        <w:rPr>
          <w:rFonts w:cs="Arial"/>
        </w:rPr>
        <w:t>.</w:t>
      </w:r>
      <w:r w:rsidRPr="001413C8">
        <w:rPr>
          <w:rFonts w:cs="Arial"/>
        </w:rPr>
        <w:t xml:space="preserve"> Rejeitado pela Câmara Municipal o Projeto de lei orçamentária anual, prevalecerá, para o ano seguinte, o orçamento do exercício financeiro em curso, aplicando-lhe a atualização de valores.</w:t>
      </w:r>
      <w:r>
        <w:rPr>
          <w:rFonts w:cs="Arial"/>
        </w:rPr>
        <w:t xml:space="preserve"> </w:t>
      </w:r>
      <w:r w:rsidRPr="00DF630D">
        <w:rPr>
          <w:rFonts w:cs="Arial"/>
          <w:color w:val="2F5496"/>
        </w:rPr>
        <w:t>(Alterado pela Emenda Revisional da LO nº. 10/2024).</w:t>
      </w:r>
    </w:p>
    <w:p w14:paraId="069EA00E" w14:textId="77777777" w:rsidR="001413C8" w:rsidRPr="001413C8" w:rsidRDefault="001413C8" w:rsidP="001413C8">
      <w:pPr>
        <w:ind w:left="567" w:right="567"/>
        <w:jc w:val="both"/>
        <w:rPr>
          <w:rFonts w:cs="Arial"/>
        </w:rPr>
      </w:pPr>
    </w:p>
    <w:p w14:paraId="5459E742" w14:textId="56AA8045" w:rsidR="001413C8" w:rsidRPr="001413C8" w:rsidRDefault="001413C8" w:rsidP="001413C8">
      <w:pPr>
        <w:ind w:left="567" w:right="567"/>
        <w:jc w:val="both"/>
        <w:rPr>
          <w:rFonts w:cs="Arial"/>
        </w:rPr>
      </w:pPr>
      <w:r w:rsidRPr="001413C8">
        <w:rPr>
          <w:rFonts w:cs="Arial"/>
        </w:rPr>
        <w:t>Art. 67</w:t>
      </w:r>
      <w:r w:rsidR="00B45D6A">
        <w:rPr>
          <w:rFonts w:cs="Arial"/>
        </w:rPr>
        <w:t>.</w:t>
      </w:r>
      <w:r w:rsidRPr="001413C8">
        <w:rPr>
          <w:rFonts w:cs="Arial"/>
        </w:rPr>
        <w:t xml:space="preserve"> Aplicam-se ao projeto e/ou proposta de lei orçamentária, no que não contrariar o disposto nesta seção, as demais regras do processo legislativo.</w:t>
      </w:r>
      <w:r w:rsidRPr="001413C8">
        <w:rPr>
          <w:rFonts w:cs="Arial"/>
          <w:color w:val="2F5496"/>
        </w:rPr>
        <w:t xml:space="preserve"> </w:t>
      </w:r>
      <w:r w:rsidRPr="00DF630D">
        <w:rPr>
          <w:rFonts w:cs="Arial"/>
          <w:color w:val="2F5496"/>
        </w:rPr>
        <w:t>(Alterado pela Emenda Revisional da LO nº. 10/2024).</w:t>
      </w:r>
    </w:p>
    <w:p w14:paraId="52140F5C" w14:textId="77777777" w:rsidR="001413C8" w:rsidRPr="001413C8" w:rsidRDefault="001413C8" w:rsidP="001413C8">
      <w:pPr>
        <w:ind w:left="567" w:right="567"/>
        <w:jc w:val="both"/>
        <w:rPr>
          <w:rFonts w:cs="Arial"/>
        </w:rPr>
      </w:pPr>
    </w:p>
    <w:p w14:paraId="260715DF" w14:textId="77777777" w:rsidR="001413C8" w:rsidRPr="001413C8" w:rsidRDefault="001413C8" w:rsidP="001413C8">
      <w:pPr>
        <w:ind w:left="567" w:right="567"/>
        <w:jc w:val="both"/>
        <w:rPr>
          <w:rFonts w:cs="Arial"/>
        </w:rPr>
      </w:pPr>
      <w:r w:rsidRPr="001413C8">
        <w:rPr>
          <w:rFonts w:cs="Arial"/>
        </w:rPr>
        <w:t>Art. 68 Para execução de projetos, programas, obras, serviços ou despesas cuja execução se prolongue além de um exercício financeiro, o Poder Executivo deverá elaborar orçamentos plurianuais de investimentos.</w:t>
      </w:r>
      <w:r>
        <w:rPr>
          <w:rFonts w:cs="Arial"/>
        </w:rPr>
        <w:t xml:space="preserve"> </w:t>
      </w:r>
      <w:r w:rsidRPr="00DF630D">
        <w:rPr>
          <w:rFonts w:cs="Arial"/>
          <w:color w:val="2F5496"/>
        </w:rPr>
        <w:t>(Alterado pela Emenda Revisional da LO nº. 10/2024).</w:t>
      </w:r>
    </w:p>
    <w:p w14:paraId="78D736B4" w14:textId="78DED523" w:rsidR="001413C8" w:rsidRDefault="001413C8" w:rsidP="001413C8">
      <w:pPr>
        <w:ind w:left="567" w:right="567"/>
        <w:jc w:val="both"/>
        <w:rPr>
          <w:rFonts w:cs="Arial"/>
        </w:rPr>
      </w:pPr>
    </w:p>
    <w:p w14:paraId="7CD8B97E" w14:textId="6607A836" w:rsidR="001413C8" w:rsidRDefault="001413C8" w:rsidP="001413C8">
      <w:pPr>
        <w:ind w:left="567" w:right="567"/>
        <w:jc w:val="both"/>
        <w:rPr>
          <w:rFonts w:cs="Arial"/>
        </w:rPr>
      </w:pPr>
      <w:r>
        <w:rPr>
          <w:rFonts w:cs="Arial"/>
        </w:rPr>
        <w:t>Art. 71</w:t>
      </w:r>
      <w:r w:rsidR="00B45D6A">
        <w:rPr>
          <w:rFonts w:cs="Arial"/>
        </w:rPr>
        <w:t>.</w:t>
      </w:r>
      <w:r>
        <w:rPr>
          <w:rFonts w:cs="Arial"/>
        </w:rPr>
        <w:t xml:space="preserve"> ................................................</w:t>
      </w:r>
    </w:p>
    <w:p w14:paraId="37BB3DA5" w14:textId="77777777" w:rsidR="001413C8" w:rsidRDefault="001413C8" w:rsidP="001413C8">
      <w:pPr>
        <w:ind w:left="567" w:right="567"/>
        <w:jc w:val="both"/>
        <w:rPr>
          <w:rFonts w:cs="Arial"/>
        </w:rPr>
      </w:pPr>
    </w:p>
    <w:p w14:paraId="0C27FC69" w14:textId="631FEA20" w:rsidR="001413C8" w:rsidRPr="001413C8" w:rsidRDefault="00F220DE" w:rsidP="001413C8">
      <w:pPr>
        <w:ind w:left="567" w:right="567"/>
        <w:jc w:val="both"/>
        <w:rPr>
          <w:rFonts w:cs="Arial"/>
        </w:rPr>
      </w:pPr>
      <w:r w:rsidRPr="00F220DE">
        <w:rPr>
          <w:rFonts w:cs="Arial"/>
        </w:rPr>
        <w:t xml:space="preserve">III </w:t>
      </w:r>
      <w:r w:rsidR="000E01EF">
        <w:rPr>
          <w:rFonts w:cs="Arial"/>
        </w:rPr>
        <w:t>-</w:t>
      </w:r>
      <w:r w:rsidRPr="00F220DE">
        <w:rPr>
          <w:rFonts w:cs="Arial"/>
        </w:rPr>
        <w:t xml:space="preserve"> </w:t>
      </w:r>
      <w:r w:rsidR="000E01EF">
        <w:rPr>
          <w:rFonts w:cs="Arial"/>
        </w:rPr>
        <w:t>a</w:t>
      </w:r>
      <w:r w:rsidRPr="00F220DE">
        <w:rPr>
          <w:rFonts w:cs="Arial"/>
        </w:rPr>
        <w:t xml:space="preserve"> realização de operações de créditos que excedam o montante das despesas de capital, ressalvadas as autorizadas mediante créditos suplementares ou especiais com finalidade precisa, aprovados pelo voto da maioria absoluta da Câmara Municipal;</w:t>
      </w:r>
      <w:r w:rsidR="000E01EF">
        <w:rPr>
          <w:rFonts w:cs="Arial"/>
        </w:rPr>
        <w:t xml:space="preserve"> </w:t>
      </w:r>
      <w:r w:rsidR="000E01EF" w:rsidRPr="00DF630D">
        <w:rPr>
          <w:rFonts w:cs="Arial"/>
          <w:color w:val="2F5496"/>
        </w:rPr>
        <w:t>(Alterado pela Emenda Revisional da LO nº. 10/2024).</w:t>
      </w:r>
    </w:p>
    <w:p w14:paraId="73236EA9" w14:textId="77777777" w:rsidR="001413C8" w:rsidRDefault="001413C8" w:rsidP="00DF630D">
      <w:pPr>
        <w:ind w:left="567" w:right="567"/>
        <w:jc w:val="both"/>
        <w:rPr>
          <w:rFonts w:cs="Arial"/>
        </w:rPr>
      </w:pPr>
    </w:p>
    <w:p w14:paraId="0A09E411" w14:textId="118605CA" w:rsidR="000E01EF" w:rsidRDefault="000E01EF" w:rsidP="00DF630D">
      <w:pPr>
        <w:ind w:left="567" w:right="567"/>
        <w:jc w:val="both"/>
        <w:rPr>
          <w:rFonts w:cs="Arial"/>
        </w:rPr>
      </w:pPr>
      <w:r w:rsidRPr="000E01EF">
        <w:rPr>
          <w:rFonts w:cs="Arial"/>
        </w:rPr>
        <w:t xml:space="preserve">V </w:t>
      </w:r>
      <w:r>
        <w:rPr>
          <w:rFonts w:cs="Arial"/>
        </w:rPr>
        <w:t>- a</w:t>
      </w:r>
      <w:r w:rsidRPr="000E01EF">
        <w:rPr>
          <w:rFonts w:cs="Arial"/>
        </w:rPr>
        <w:t xml:space="preserve"> abertura de crédito adicional, suplementar, especial e extraordinário sem prévia autorização do Poder Legislativo e sem indicação dos recursos correspondentes;</w:t>
      </w:r>
      <w:r>
        <w:rPr>
          <w:rFonts w:cs="Arial"/>
        </w:rPr>
        <w:t xml:space="preserve"> </w:t>
      </w:r>
      <w:r w:rsidRPr="00DF630D">
        <w:rPr>
          <w:rFonts w:cs="Arial"/>
          <w:color w:val="2F5496"/>
        </w:rPr>
        <w:t>(Alterado pela Emenda Revisional da LO nº. 10/2024).</w:t>
      </w:r>
    </w:p>
    <w:p w14:paraId="00F8FEA0" w14:textId="77777777" w:rsidR="000E01EF" w:rsidRDefault="000E01EF" w:rsidP="00DF630D">
      <w:pPr>
        <w:ind w:left="567" w:right="567"/>
        <w:jc w:val="both"/>
        <w:rPr>
          <w:rFonts w:cs="Arial"/>
        </w:rPr>
      </w:pPr>
    </w:p>
    <w:p w14:paraId="0113592B" w14:textId="4ECD14F4" w:rsidR="000E01EF" w:rsidRDefault="000E01EF" w:rsidP="00DF630D">
      <w:pPr>
        <w:ind w:left="567" w:right="567"/>
        <w:jc w:val="both"/>
        <w:rPr>
          <w:rFonts w:cs="Arial"/>
        </w:rPr>
      </w:pPr>
      <w:r>
        <w:rPr>
          <w:rFonts w:cs="Arial"/>
        </w:rPr>
        <w:t>Art. 73</w:t>
      </w:r>
      <w:r w:rsidR="00B45D6A">
        <w:rPr>
          <w:rFonts w:cs="Arial"/>
        </w:rPr>
        <w:t>.</w:t>
      </w:r>
      <w:r>
        <w:rPr>
          <w:rFonts w:cs="Arial"/>
        </w:rPr>
        <w:t xml:space="preserve"> .........................................................</w:t>
      </w:r>
    </w:p>
    <w:p w14:paraId="3E63A1CE" w14:textId="77777777" w:rsidR="000E01EF" w:rsidRDefault="000E01EF" w:rsidP="00DF630D">
      <w:pPr>
        <w:ind w:left="567" w:right="567"/>
        <w:jc w:val="both"/>
        <w:rPr>
          <w:rFonts w:cs="Arial"/>
        </w:rPr>
      </w:pPr>
    </w:p>
    <w:p w14:paraId="193492B9" w14:textId="5CB76188" w:rsidR="000E01EF" w:rsidRDefault="00117511" w:rsidP="000E01EF">
      <w:pPr>
        <w:ind w:left="567" w:right="567"/>
        <w:jc w:val="both"/>
        <w:rPr>
          <w:rFonts w:cs="Arial"/>
        </w:rPr>
      </w:pPr>
      <w:r>
        <w:rPr>
          <w:rFonts w:cs="Arial"/>
        </w:rPr>
        <w:t>Parágrafo único</w:t>
      </w:r>
      <w:r w:rsidR="005A4501">
        <w:rPr>
          <w:rFonts w:cs="Arial"/>
        </w:rPr>
        <w:t>.</w:t>
      </w:r>
      <w:r w:rsidR="000E01EF" w:rsidRPr="000E01EF">
        <w:rPr>
          <w:rFonts w:cs="Arial"/>
        </w:rPr>
        <w:t xml:space="preserve"> A concessão de qualquer vantagem ou aumento de remuneração, a criação de cargos ou alteração de estrutura de carreiras, bem, como a admissão de pessoal, a qualquer título, pelos órgãos da</w:t>
      </w:r>
      <w:r w:rsidR="000E01EF">
        <w:rPr>
          <w:rFonts w:cs="Arial"/>
        </w:rPr>
        <w:t xml:space="preserve"> </w:t>
      </w:r>
      <w:r w:rsidR="000E01EF" w:rsidRPr="000E01EF">
        <w:rPr>
          <w:rFonts w:cs="Arial"/>
        </w:rPr>
        <w:t>administração direta ou indireta, só poderão ser feitas se houver:</w:t>
      </w:r>
      <w:r w:rsidR="000E01EF" w:rsidRPr="000E01EF">
        <w:rPr>
          <w:rFonts w:cs="Arial"/>
          <w:color w:val="2F5496"/>
        </w:rPr>
        <w:t xml:space="preserve"> </w:t>
      </w:r>
      <w:r w:rsidR="000E01EF" w:rsidRPr="00DF630D">
        <w:rPr>
          <w:rFonts w:cs="Arial"/>
          <w:color w:val="2F5496"/>
        </w:rPr>
        <w:t>(Alterado pela Emenda Revisional da LO nº. 10/2024).</w:t>
      </w:r>
    </w:p>
    <w:p w14:paraId="0530FF46" w14:textId="77777777" w:rsidR="000E01EF" w:rsidRPr="000E01EF" w:rsidRDefault="000E01EF" w:rsidP="000E01EF">
      <w:pPr>
        <w:ind w:left="567" w:right="567"/>
        <w:jc w:val="both"/>
        <w:rPr>
          <w:rFonts w:cs="Arial"/>
        </w:rPr>
      </w:pPr>
    </w:p>
    <w:p w14:paraId="10ED7AA8" w14:textId="461F7AAE" w:rsidR="000E01EF" w:rsidRPr="000E01EF" w:rsidRDefault="000E01EF" w:rsidP="000E01EF">
      <w:pPr>
        <w:ind w:left="567" w:right="567"/>
        <w:jc w:val="both"/>
        <w:rPr>
          <w:rFonts w:cs="Arial"/>
        </w:rPr>
      </w:pPr>
      <w:r w:rsidRPr="000E01EF">
        <w:rPr>
          <w:rFonts w:cs="Arial"/>
        </w:rPr>
        <w:t xml:space="preserve">I </w:t>
      </w:r>
      <w:r>
        <w:rPr>
          <w:rFonts w:cs="Arial"/>
        </w:rPr>
        <w:t>-</w:t>
      </w:r>
      <w:r w:rsidRPr="000E01EF">
        <w:rPr>
          <w:rFonts w:cs="Arial"/>
        </w:rPr>
        <w:t xml:space="preserve"> prévia dotação orçamentária suficiente para atender às projeções de despesa de pessoal e aos acréscimos dela decorrentes; </w:t>
      </w:r>
      <w:r w:rsidRPr="00DF630D">
        <w:rPr>
          <w:rFonts w:cs="Arial"/>
          <w:color w:val="2F5496"/>
        </w:rPr>
        <w:t>(A</w:t>
      </w:r>
      <w:r>
        <w:rPr>
          <w:rFonts w:cs="Arial"/>
          <w:color w:val="2F5496"/>
        </w:rPr>
        <w:t>crescentado</w:t>
      </w:r>
      <w:r w:rsidRPr="00DF630D">
        <w:rPr>
          <w:rFonts w:cs="Arial"/>
          <w:color w:val="2F5496"/>
        </w:rPr>
        <w:t xml:space="preserve"> pela Emenda Revisional da LO nº. 10/2024).</w:t>
      </w:r>
    </w:p>
    <w:p w14:paraId="210198ED" w14:textId="5DF8D52D" w:rsidR="000E01EF" w:rsidRDefault="000E01EF" w:rsidP="000E01EF">
      <w:pPr>
        <w:ind w:left="567" w:right="567"/>
        <w:jc w:val="both"/>
        <w:rPr>
          <w:rFonts w:cs="Arial"/>
        </w:rPr>
      </w:pPr>
      <w:r w:rsidRPr="000E01EF">
        <w:rPr>
          <w:rFonts w:cs="Arial"/>
        </w:rPr>
        <w:lastRenderedPageBreak/>
        <w:t xml:space="preserve">II </w:t>
      </w:r>
      <w:r>
        <w:rPr>
          <w:rFonts w:cs="Arial"/>
        </w:rPr>
        <w:t>-</w:t>
      </w:r>
      <w:r w:rsidRPr="000E01EF">
        <w:rPr>
          <w:rFonts w:cs="Arial"/>
        </w:rPr>
        <w:t xml:space="preserve"> autorização específica na Lei de Diretrizes Orçamentárias, ressalvadas as empresas públicas e as sociedades de economia mista.</w:t>
      </w:r>
      <w:r>
        <w:rPr>
          <w:rFonts w:cs="Arial"/>
        </w:rPr>
        <w:t xml:space="preserve"> </w:t>
      </w:r>
      <w:r w:rsidRPr="00DF630D">
        <w:rPr>
          <w:rFonts w:cs="Arial"/>
          <w:color w:val="2F5496"/>
        </w:rPr>
        <w:t>(A</w:t>
      </w:r>
      <w:r>
        <w:rPr>
          <w:rFonts w:cs="Arial"/>
          <w:color w:val="2F5496"/>
        </w:rPr>
        <w:t>crescentado</w:t>
      </w:r>
      <w:r w:rsidRPr="00DF630D">
        <w:rPr>
          <w:rFonts w:cs="Arial"/>
          <w:color w:val="2F5496"/>
        </w:rPr>
        <w:t xml:space="preserve"> pela Emenda Revisional da LO nº. 10/2024).</w:t>
      </w:r>
    </w:p>
    <w:p w14:paraId="4EBF75E5" w14:textId="77777777" w:rsidR="000E01EF" w:rsidRDefault="000E01EF" w:rsidP="00DF630D">
      <w:pPr>
        <w:ind w:left="567" w:right="567"/>
        <w:jc w:val="both"/>
        <w:rPr>
          <w:rFonts w:cs="Arial"/>
        </w:rPr>
      </w:pPr>
    </w:p>
    <w:p w14:paraId="4406253A" w14:textId="2CA9BFB7" w:rsidR="000E01EF" w:rsidRDefault="000E01EF" w:rsidP="00DF630D">
      <w:pPr>
        <w:ind w:left="567" w:right="567"/>
        <w:jc w:val="both"/>
        <w:rPr>
          <w:rFonts w:cs="Arial"/>
        </w:rPr>
      </w:pPr>
      <w:r w:rsidRPr="000E01EF">
        <w:rPr>
          <w:rFonts w:cs="Arial"/>
        </w:rPr>
        <w:t>Art. 74</w:t>
      </w:r>
      <w:r w:rsidR="00B45D6A">
        <w:rPr>
          <w:rFonts w:cs="Arial"/>
        </w:rPr>
        <w:t>.</w:t>
      </w:r>
      <w:r w:rsidRPr="000E01EF">
        <w:rPr>
          <w:rFonts w:cs="Arial"/>
        </w:rPr>
        <w:t xml:space="preserve"> O Poder Legislativo é exercido pela Câmara Municipal.</w:t>
      </w:r>
      <w:r>
        <w:rPr>
          <w:rFonts w:cs="Arial"/>
        </w:rPr>
        <w:t xml:space="preserve"> </w:t>
      </w:r>
      <w:r w:rsidRPr="00DF630D">
        <w:rPr>
          <w:rFonts w:cs="Arial"/>
          <w:color w:val="2F5496"/>
        </w:rPr>
        <w:t>(Alterado pela Emenda Revisional da LO nº. 10/2024).</w:t>
      </w:r>
    </w:p>
    <w:p w14:paraId="7F9ACFDF" w14:textId="77777777" w:rsidR="000E01EF" w:rsidRDefault="000E01EF" w:rsidP="00DF630D">
      <w:pPr>
        <w:ind w:left="567" w:right="567"/>
        <w:jc w:val="both"/>
        <w:rPr>
          <w:rFonts w:cs="Arial"/>
        </w:rPr>
      </w:pPr>
    </w:p>
    <w:p w14:paraId="22F1E8B7" w14:textId="072C989D" w:rsidR="000E01EF" w:rsidRDefault="000E01EF" w:rsidP="00DF630D">
      <w:pPr>
        <w:ind w:left="567" w:right="567"/>
        <w:jc w:val="both"/>
        <w:rPr>
          <w:rFonts w:cs="Arial"/>
        </w:rPr>
      </w:pPr>
      <w:r w:rsidRPr="000E01EF">
        <w:rPr>
          <w:rFonts w:cs="Arial"/>
        </w:rPr>
        <w:t>Art. 75</w:t>
      </w:r>
      <w:r w:rsidR="00B45D6A">
        <w:rPr>
          <w:rFonts w:cs="Arial"/>
        </w:rPr>
        <w:t>.</w:t>
      </w:r>
      <w:r w:rsidRPr="000E01EF">
        <w:rPr>
          <w:rFonts w:cs="Arial"/>
        </w:rPr>
        <w:t xml:space="preserve"> A Câmara Municipal é composta de 09 (nove) Vereadores, eleitos pelo sistema proporcional, como representantes do povo, com mandato de 04 (quatro) anos.</w:t>
      </w:r>
      <w:r>
        <w:rPr>
          <w:rFonts w:cs="Arial"/>
        </w:rPr>
        <w:t xml:space="preserve"> </w:t>
      </w:r>
      <w:r w:rsidRPr="00DF630D">
        <w:rPr>
          <w:rFonts w:cs="Arial"/>
          <w:color w:val="2F5496"/>
        </w:rPr>
        <w:t>(Alterado pela Emenda Revisional da LO nº. 10/2024).</w:t>
      </w:r>
    </w:p>
    <w:p w14:paraId="2BD99023" w14:textId="77777777" w:rsidR="000E01EF" w:rsidRDefault="000E01EF" w:rsidP="00DF630D">
      <w:pPr>
        <w:ind w:left="567" w:right="567"/>
        <w:jc w:val="both"/>
        <w:rPr>
          <w:rFonts w:cs="Arial"/>
        </w:rPr>
      </w:pPr>
    </w:p>
    <w:p w14:paraId="654B3632" w14:textId="1B0C697B" w:rsidR="000E01EF" w:rsidRPr="000E01EF" w:rsidRDefault="000E01EF" w:rsidP="000E01EF">
      <w:pPr>
        <w:ind w:left="567" w:right="567"/>
        <w:jc w:val="both"/>
        <w:rPr>
          <w:rFonts w:cs="Arial"/>
        </w:rPr>
      </w:pPr>
      <w:r w:rsidRPr="000E01EF">
        <w:rPr>
          <w:rFonts w:cs="Arial"/>
        </w:rPr>
        <w:t xml:space="preserve">§ 1° São condições de elegibilidade para o mandato de Vereador, na forma da lei federal: </w:t>
      </w:r>
      <w:bookmarkStart w:id="2" w:name="_Hlk181695862"/>
      <w:r w:rsidRPr="00DF630D">
        <w:rPr>
          <w:rFonts w:cs="Arial"/>
          <w:color w:val="2F5496"/>
        </w:rPr>
        <w:t>(Alterado pela Emenda Revisional da LO nº. 10/2024).</w:t>
      </w:r>
      <w:bookmarkEnd w:id="2"/>
    </w:p>
    <w:p w14:paraId="545DE2C9" w14:textId="77777777" w:rsidR="000E01EF" w:rsidRDefault="000E01EF" w:rsidP="000E01EF">
      <w:pPr>
        <w:ind w:left="567" w:right="567"/>
        <w:jc w:val="both"/>
        <w:rPr>
          <w:rFonts w:cs="Arial"/>
        </w:rPr>
      </w:pPr>
    </w:p>
    <w:p w14:paraId="33635725" w14:textId="2C3F1FFE" w:rsidR="000E01EF" w:rsidRDefault="000E01EF" w:rsidP="000E01EF">
      <w:pPr>
        <w:ind w:left="567" w:right="567"/>
        <w:jc w:val="both"/>
        <w:rPr>
          <w:rFonts w:cs="Arial"/>
        </w:rPr>
      </w:pPr>
      <w:r w:rsidRPr="000E01EF">
        <w:rPr>
          <w:rFonts w:cs="Arial"/>
        </w:rPr>
        <w:t>§ 2° O número de Vereadores poderá ser aumentado mediante Lei Complementar proposta pela Câmara Municipal, tendo em vista o acréscimo populacional do Município, sempre observando os limites estabelecidos no Art. 29, IV, da Constituição Federal.</w:t>
      </w:r>
      <w:r>
        <w:rPr>
          <w:rFonts w:cs="Arial"/>
        </w:rPr>
        <w:t xml:space="preserve"> </w:t>
      </w:r>
      <w:r w:rsidRPr="00DF630D">
        <w:rPr>
          <w:rFonts w:cs="Arial"/>
          <w:color w:val="2F5496"/>
        </w:rPr>
        <w:t>(Alterado pela Emenda Revisional da LO nº. 10/2024).</w:t>
      </w:r>
    </w:p>
    <w:p w14:paraId="7557944A" w14:textId="77777777" w:rsidR="000E01EF" w:rsidRDefault="000E01EF" w:rsidP="00DF630D">
      <w:pPr>
        <w:ind w:left="567" w:right="567"/>
        <w:jc w:val="both"/>
        <w:rPr>
          <w:rFonts w:cs="Arial"/>
        </w:rPr>
      </w:pPr>
    </w:p>
    <w:p w14:paraId="012688D1" w14:textId="1BC31922" w:rsidR="005A4501" w:rsidRDefault="005A4501" w:rsidP="005A4501">
      <w:pPr>
        <w:ind w:left="567" w:right="567"/>
        <w:jc w:val="both"/>
        <w:rPr>
          <w:rFonts w:cs="Arial"/>
        </w:rPr>
      </w:pPr>
      <w:r w:rsidRPr="005A4501">
        <w:rPr>
          <w:rFonts w:cs="Arial"/>
        </w:rPr>
        <w:t xml:space="preserve">§ 1° As reuniões marcadas para essas datas serão transferidas para o primeiro dia útil subsequente, quando coincidirem com sábados, domingos ou feriados. </w:t>
      </w:r>
      <w:r w:rsidRPr="00DF630D">
        <w:rPr>
          <w:rFonts w:cs="Arial"/>
          <w:color w:val="2F5496"/>
        </w:rPr>
        <w:t>(Alterado pela Emenda Revisional da LO nº. 10/2024).</w:t>
      </w:r>
    </w:p>
    <w:p w14:paraId="51074495" w14:textId="77777777" w:rsidR="005A4501" w:rsidRPr="005A4501" w:rsidRDefault="005A4501" w:rsidP="005A4501">
      <w:pPr>
        <w:ind w:left="567" w:right="567"/>
        <w:jc w:val="both"/>
        <w:rPr>
          <w:rFonts w:cs="Arial"/>
        </w:rPr>
      </w:pPr>
    </w:p>
    <w:p w14:paraId="25288AD0" w14:textId="265EE0A8" w:rsidR="005A4501" w:rsidRDefault="005A4501" w:rsidP="005A4501">
      <w:pPr>
        <w:ind w:left="567" w:right="567"/>
        <w:jc w:val="both"/>
        <w:rPr>
          <w:rFonts w:cs="Arial"/>
          <w:color w:val="2F5496"/>
        </w:rPr>
      </w:pPr>
      <w:r w:rsidRPr="005A4501">
        <w:rPr>
          <w:rFonts w:cs="Arial"/>
        </w:rPr>
        <w:t>§ 2° A Câmara Municipal se reunirá em sessões ordinárias, extraordinárias ou solenes, conforme dispuser o seu Regimento Interno.</w:t>
      </w:r>
      <w:r>
        <w:rPr>
          <w:rFonts w:cs="Arial"/>
        </w:rPr>
        <w:t xml:space="preserve"> </w:t>
      </w:r>
      <w:r w:rsidRPr="00DF630D">
        <w:rPr>
          <w:rFonts w:cs="Arial"/>
          <w:color w:val="2F5496"/>
        </w:rPr>
        <w:t>(Alterado pela Emenda Revisional da LO nº. 10/2024).</w:t>
      </w:r>
    </w:p>
    <w:p w14:paraId="633FCA0D" w14:textId="77777777" w:rsidR="005A4501" w:rsidRDefault="005A4501" w:rsidP="005A4501">
      <w:pPr>
        <w:ind w:left="567" w:right="567"/>
        <w:jc w:val="both"/>
        <w:rPr>
          <w:rFonts w:cs="Arial"/>
          <w:color w:val="2F5496"/>
        </w:rPr>
      </w:pPr>
    </w:p>
    <w:p w14:paraId="6099F299" w14:textId="4FBECAA3" w:rsidR="005A4501" w:rsidRDefault="005A4501" w:rsidP="005A4501">
      <w:pPr>
        <w:ind w:left="567" w:right="567"/>
        <w:jc w:val="both"/>
        <w:rPr>
          <w:rFonts w:cs="Arial"/>
        </w:rPr>
      </w:pPr>
      <w:r w:rsidRPr="005A4501">
        <w:rPr>
          <w:rFonts w:cs="Arial"/>
        </w:rPr>
        <w:t>Art. 77</w:t>
      </w:r>
      <w:r w:rsidR="00B45D6A">
        <w:rPr>
          <w:rFonts w:cs="Arial"/>
        </w:rPr>
        <w:t>.</w:t>
      </w:r>
      <w:r w:rsidRPr="005A4501">
        <w:rPr>
          <w:rFonts w:cs="Arial"/>
        </w:rPr>
        <w:t xml:space="preserve"> As deliberações da Câmara Municipal serão tomadas por maioria de votos, presente a maioria de seus membros, salvo disposição em contrário constante da Constituição Federal e desta Lei Orgânica</w:t>
      </w:r>
      <w:r>
        <w:rPr>
          <w:rFonts w:cs="Arial"/>
        </w:rPr>
        <w:t xml:space="preserve">. </w:t>
      </w:r>
      <w:r w:rsidRPr="00DF630D">
        <w:rPr>
          <w:rFonts w:cs="Arial"/>
          <w:color w:val="2F5496"/>
        </w:rPr>
        <w:t>(Alterado pela Emenda Revisional da LO nº. 10/2024).</w:t>
      </w:r>
    </w:p>
    <w:p w14:paraId="0EC02372" w14:textId="77777777" w:rsidR="005A4501" w:rsidRDefault="005A4501" w:rsidP="00DF630D">
      <w:pPr>
        <w:ind w:left="567" w:right="567"/>
        <w:jc w:val="both"/>
        <w:rPr>
          <w:rFonts w:cs="Arial"/>
        </w:rPr>
      </w:pPr>
    </w:p>
    <w:p w14:paraId="046A0EB8" w14:textId="6570BCFC" w:rsidR="005A4501" w:rsidRDefault="005A4501" w:rsidP="00DF630D">
      <w:pPr>
        <w:ind w:left="567" w:right="567"/>
        <w:jc w:val="both"/>
        <w:rPr>
          <w:rFonts w:cs="Arial"/>
        </w:rPr>
      </w:pPr>
      <w:r w:rsidRPr="005A4501">
        <w:rPr>
          <w:rFonts w:cs="Arial"/>
        </w:rPr>
        <w:t>Art. 79</w:t>
      </w:r>
      <w:r w:rsidR="00B45D6A">
        <w:rPr>
          <w:rFonts w:cs="Arial"/>
        </w:rPr>
        <w:t>.</w:t>
      </w:r>
      <w:r w:rsidRPr="005A4501">
        <w:rPr>
          <w:rFonts w:cs="Arial"/>
        </w:rPr>
        <w:t xml:space="preserve"> As sessões da Câmara Municipal deverão ser realizadas em recinto destinado ao seu funcionamento, observado o disposto no art. 95, XIV, desta Lei Orgânica.</w:t>
      </w:r>
      <w:r>
        <w:rPr>
          <w:rFonts w:cs="Arial"/>
        </w:rPr>
        <w:t xml:space="preserve"> </w:t>
      </w:r>
      <w:r w:rsidRPr="00DF630D">
        <w:rPr>
          <w:rFonts w:cs="Arial"/>
          <w:color w:val="2F5496"/>
        </w:rPr>
        <w:t>(Alterado pela Emenda Revisional da LO nº. 10/2024).</w:t>
      </w:r>
    </w:p>
    <w:p w14:paraId="28C506F2" w14:textId="77777777" w:rsidR="005A4501" w:rsidRDefault="005A4501" w:rsidP="00DF630D">
      <w:pPr>
        <w:ind w:left="567" w:right="567"/>
        <w:jc w:val="both"/>
        <w:rPr>
          <w:rFonts w:cs="Arial"/>
        </w:rPr>
      </w:pPr>
    </w:p>
    <w:p w14:paraId="04A8C4DA" w14:textId="618128D3" w:rsidR="005A4501" w:rsidRDefault="005A4501" w:rsidP="005A4501">
      <w:pPr>
        <w:ind w:left="567" w:right="567"/>
        <w:jc w:val="both"/>
        <w:rPr>
          <w:rFonts w:cs="Arial"/>
        </w:rPr>
      </w:pPr>
      <w:r>
        <w:rPr>
          <w:rFonts w:cs="Arial"/>
        </w:rPr>
        <w:t>Art. 82</w:t>
      </w:r>
      <w:r w:rsidR="00B45D6A">
        <w:rPr>
          <w:rFonts w:cs="Arial"/>
        </w:rPr>
        <w:t>.</w:t>
      </w:r>
      <w:r>
        <w:rPr>
          <w:rFonts w:cs="Arial"/>
        </w:rPr>
        <w:t xml:space="preserve"> </w:t>
      </w:r>
      <w:r w:rsidR="00AE35CB" w:rsidRPr="00AE35CB">
        <w:rPr>
          <w:rFonts w:cs="Arial"/>
        </w:rPr>
        <w:t>A Câmara reunir-se-á em sessões preparatórias a partir de 1° de janeiro, no primeiro ano da legislatura, para a posse de seus membros e eleição da Mesa Diretora.</w:t>
      </w:r>
      <w:r w:rsidR="00AE35CB" w:rsidRPr="00AE35CB">
        <w:rPr>
          <w:rFonts w:cs="Arial"/>
          <w:color w:val="2F5496"/>
        </w:rPr>
        <w:t xml:space="preserve"> </w:t>
      </w:r>
      <w:r w:rsidR="00AE35CB" w:rsidRPr="00DF630D">
        <w:rPr>
          <w:rFonts w:cs="Arial"/>
          <w:color w:val="2F5496"/>
        </w:rPr>
        <w:t>(Alterado pela Emenda Revisional da LO nº. 10/2024).</w:t>
      </w:r>
    </w:p>
    <w:p w14:paraId="1FA171A2" w14:textId="77777777" w:rsidR="005A4501" w:rsidRDefault="005A4501" w:rsidP="00DF630D">
      <w:pPr>
        <w:ind w:left="567" w:right="567"/>
        <w:jc w:val="both"/>
        <w:rPr>
          <w:rFonts w:cs="Arial"/>
        </w:rPr>
      </w:pPr>
    </w:p>
    <w:p w14:paraId="2CCD84B9" w14:textId="7838CEBD" w:rsidR="005A4501" w:rsidRDefault="005A4501" w:rsidP="005A4501">
      <w:pPr>
        <w:ind w:left="567" w:right="567"/>
        <w:jc w:val="both"/>
        <w:rPr>
          <w:rFonts w:cs="Arial"/>
          <w:color w:val="2F5496"/>
        </w:rPr>
      </w:pPr>
      <w:r w:rsidRPr="005A4501">
        <w:rPr>
          <w:rFonts w:cs="Arial"/>
        </w:rPr>
        <w:t xml:space="preserve">§ 1° A posse ocorrerá em sessão solene, que se realizará independente de número, sob a presidência do Vereador mais idoso dentre os presentes. </w:t>
      </w:r>
      <w:r w:rsidRPr="00DF630D">
        <w:rPr>
          <w:rFonts w:cs="Arial"/>
          <w:color w:val="2F5496"/>
        </w:rPr>
        <w:t>(Alterado pela Emenda Revisional da LO nº. 10/2024).</w:t>
      </w:r>
    </w:p>
    <w:p w14:paraId="257E4564" w14:textId="77777777" w:rsidR="005A4501" w:rsidRPr="005A4501" w:rsidRDefault="005A4501" w:rsidP="005A4501">
      <w:pPr>
        <w:ind w:left="567" w:right="567"/>
        <w:jc w:val="both"/>
        <w:rPr>
          <w:rFonts w:cs="Arial"/>
        </w:rPr>
      </w:pPr>
    </w:p>
    <w:p w14:paraId="12B0A2BE" w14:textId="4621B8F6" w:rsidR="005A4501" w:rsidRDefault="005A4501" w:rsidP="005A4501">
      <w:pPr>
        <w:ind w:left="567" w:right="567"/>
        <w:jc w:val="both"/>
        <w:rPr>
          <w:rFonts w:cs="Arial"/>
          <w:color w:val="2F5496"/>
        </w:rPr>
      </w:pPr>
      <w:r w:rsidRPr="005A4501">
        <w:rPr>
          <w:rFonts w:cs="Arial"/>
        </w:rPr>
        <w:lastRenderedPageBreak/>
        <w:t>§ 2° O Vereador que não tomar posse na sessão prevista no parágrafo anterior deverá fazê-lo dentro do prazo de 15 (quinze) dias úteis, contados do início do funcionamento normal da Câmara, sob pena de perda do mandato, salvo motivo justo, aceito pela maioria absoluta dos membros da Câmara.</w:t>
      </w:r>
      <w:r>
        <w:rPr>
          <w:rFonts w:cs="Arial"/>
        </w:rPr>
        <w:t xml:space="preserve"> </w:t>
      </w:r>
      <w:r w:rsidRPr="00DF630D">
        <w:rPr>
          <w:rFonts w:cs="Arial"/>
          <w:color w:val="2F5496"/>
        </w:rPr>
        <w:t>(Alterado pela Emenda Revisional da LO nº. 10/2024).</w:t>
      </w:r>
    </w:p>
    <w:p w14:paraId="5C040943" w14:textId="77777777" w:rsidR="00AE35CB" w:rsidRDefault="00AE35CB" w:rsidP="005A4501">
      <w:pPr>
        <w:ind w:left="567" w:right="567"/>
        <w:jc w:val="both"/>
      </w:pPr>
    </w:p>
    <w:p w14:paraId="7FC8F704" w14:textId="02579C53" w:rsidR="00AE35CB" w:rsidRDefault="00AE35CB" w:rsidP="005A4501">
      <w:pPr>
        <w:ind w:left="567" w:right="567"/>
        <w:jc w:val="both"/>
        <w:rPr>
          <w:rFonts w:cs="Arial"/>
          <w:color w:val="2F5496"/>
        </w:rPr>
      </w:pPr>
      <w:r w:rsidRPr="00853154">
        <w:t xml:space="preserve">§ 3° </w:t>
      </w:r>
      <w:r>
        <w:t xml:space="preserve">Imediatamente após a posse, os Vereadores reunir-se-ão sob presidência do mais idoso dentre os presentes e, havendo maioria absoluta dos membros da Câmara, elegerão os componentes da Mesa Diretora, que serão automaticamente empossados. </w:t>
      </w:r>
      <w:r w:rsidRPr="00DF630D">
        <w:rPr>
          <w:rFonts w:cs="Arial"/>
          <w:color w:val="2F5496"/>
        </w:rPr>
        <w:t>(Alterado pela Emenda Revisional da LO nº. 10/2024).</w:t>
      </w:r>
    </w:p>
    <w:p w14:paraId="3A20024E" w14:textId="77777777" w:rsidR="00AE35CB" w:rsidRDefault="00AE35CB" w:rsidP="005A4501">
      <w:pPr>
        <w:ind w:left="567" w:right="567"/>
        <w:jc w:val="both"/>
        <w:rPr>
          <w:rFonts w:cs="Arial"/>
          <w:color w:val="2F5496"/>
        </w:rPr>
      </w:pPr>
    </w:p>
    <w:p w14:paraId="59A24931" w14:textId="0069868F" w:rsidR="00AE35CB" w:rsidRDefault="00AE35CB" w:rsidP="005A4501">
      <w:pPr>
        <w:ind w:left="567" w:right="567"/>
        <w:jc w:val="both"/>
      </w:pPr>
      <w:r w:rsidRPr="00853154">
        <w:rPr>
          <w:bCs/>
        </w:rPr>
        <w:t>§ 4°</w:t>
      </w:r>
      <w:r>
        <w:t xml:space="preserve"> Inexistindo o número legal, o Vereador mais idoso dentre os presentes permanecerá na presidência e convocará sessões diárias, até que seja eleita a Mesa Diretora. </w:t>
      </w:r>
      <w:r w:rsidRPr="00DF630D">
        <w:rPr>
          <w:rFonts w:cs="Arial"/>
          <w:color w:val="2F5496"/>
        </w:rPr>
        <w:t>(Alterado pela Emenda Revisional da LO nº. 10/2024).</w:t>
      </w:r>
    </w:p>
    <w:p w14:paraId="23D986BA" w14:textId="77777777" w:rsidR="00AE35CB" w:rsidRPr="00AE35CB" w:rsidRDefault="00AE35CB" w:rsidP="005A4501">
      <w:pPr>
        <w:ind w:left="567" w:right="567"/>
        <w:jc w:val="both"/>
      </w:pPr>
    </w:p>
    <w:p w14:paraId="4B535A8E" w14:textId="427D544D" w:rsidR="00AE35CB" w:rsidRPr="00AE35CB" w:rsidRDefault="00AE35CB" w:rsidP="005A4501">
      <w:pPr>
        <w:ind w:left="567" w:right="567"/>
        <w:jc w:val="both"/>
      </w:pPr>
      <w:r w:rsidRPr="00AE35CB">
        <w:t>§ 5° A eleição da Mesa Diretora da Câmara, para o segundo biênio, far-se-á no dia 15 de dezembro do segundo ano da primeira legislatura, considerando-se automaticamente empossados os eleitos.</w:t>
      </w:r>
      <w:r w:rsidRPr="00AE35CB">
        <w:rPr>
          <w:rFonts w:cs="Arial"/>
          <w:color w:val="2F5496"/>
        </w:rPr>
        <w:t xml:space="preserve"> </w:t>
      </w:r>
      <w:r w:rsidRPr="00DF630D">
        <w:rPr>
          <w:rFonts w:cs="Arial"/>
          <w:color w:val="2F5496"/>
        </w:rPr>
        <w:t>(Alterado pela Emenda Revisional da LO nº. 10/2024).</w:t>
      </w:r>
    </w:p>
    <w:p w14:paraId="69FC310E" w14:textId="77777777" w:rsidR="005A4501" w:rsidRDefault="005A4501" w:rsidP="005A4501">
      <w:pPr>
        <w:ind w:left="567" w:right="567"/>
        <w:jc w:val="both"/>
      </w:pPr>
    </w:p>
    <w:p w14:paraId="12B72645" w14:textId="4D5CB755" w:rsidR="00AE35CB" w:rsidRDefault="00AE35CB" w:rsidP="005A4501">
      <w:pPr>
        <w:ind w:left="567" w:right="567"/>
        <w:jc w:val="both"/>
      </w:pPr>
      <w:r w:rsidRPr="00AE35CB">
        <w:t>Art. 83. O mandato na Mesa Diretora será de 2 (dois) anos, vedada a recondução para o mesmo cargo na eleição imediatamente subsequente.</w:t>
      </w:r>
      <w:r w:rsidRPr="00AE35CB">
        <w:rPr>
          <w:rFonts w:cs="Arial"/>
          <w:color w:val="2F5496"/>
        </w:rPr>
        <w:t xml:space="preserve"> </w:t>
      </w:r>
      <w:r w:rsidRPr="00DF630D">
        <w:rPr>
          <w:rFonts w:cs="Arial"/>
          <w:color w:val="2F5496"/>
        </w:rPr>
        <w:t>(Alterado pela Emenda Revisional da LO nº. 10/2024).</w:t>
      </w:r>
    </w:p>
    <w:p w14:paraId="23274387" w14:textId="77777777" w:rsidR="00AE35CB" w:rsidRPr="00AE35CB" w:rsidRDefault="00AE35CB" w:rsidP="005A4501">
      <w:pPr>
        <w:ind w:left="567" w:right="567"/>
        <w:jc w:val="both"/>
      </w:pPr>
    </w:p>
    <w:p w14:paraId="213D704B" w14:textId="24B4A5C9" w:rsidR="005A4501" w:rsidRDefault="005A4501" w:rsidP="005A4501">
      <w:pPr>
        <w:ind w:left="567" w:right="567"/>
        <w:jc w:val="both"/>
        <w:rPr>
          <w:rFonts w:cs="Arial"/>
        </w:rPr>
      </w:pPr>
      <w:r w:rsidRPr="005A4501">
        <w:rPr>
          <w:rFonts w:cs="Arial"/>
        </w:rPr>
        <w:t>Art. 84</w:t>
      </w:r>
      <w:r w:rsidR="00B45D6A">
        <w:rPr>
          <w:rFonts w:cs="Arial"/>
        </w:rPr>
        <w:t>.</w:t>
      </w:r>
      <w:r w:rsidRPr="005A4501">
        <w:rPr>
          <w:rFonts w:cs="Arial"/>
        </w:rPr>
        <w:t xml:space="preserve"> A Mesa </w:t>
      </w:r>
      <w:r w:rsidR="00BE51D5">
        <w:rPr>
          <w:rFonts w:cs="Arial"/>
        </w:rPr>
        <w:t xml:space="preserve">Diretora </w:t>
      </w:r>
      <w:r w:rsidRPr="005A4501">
        <w:rPr>
          <w:rFonts w:cs="Arial"/>
        </w:rPr>
        <w:t>da Câmara Municipal compõe-se do Presidente, do Primeiro Vice-Presidente, do Segundo Vice-Presidente, do Primeiro Secretário e Segundo Secretário, os quais se substituirão nessa ordem.</w:t>
      </w:r>
      <w:r>
        <w:rPr>
          <w:rFonts w:cs="Arial"/>
        </w:rPr>
        <w:t xml:space="preserve"> </w:t>
      </w:r>
      <w:r w:rsidRPr="00DF630D">
        <w:rPr>
          <w:rFonts w:cs="Arial"/>
          <w:color w:val="2F5496"/>
        </w:rPr>
        <w:t>(Alterado pela Emenda Revisional da LO nº. 10/2024).</w:t>
      </w:r>
    </w:p>
    <w:p w14:paraId="075674A4" w14:textId="77777777" w:rsidR="005A4501" w:rsidRDefault="005A4501" w:rsidP="00DF630D">
      <w:pPr>
        <w:ind w:left="567" w:right="567"/>
        <w:jc w:val="both"/>
        <w:rPr>
          <w:rFonts w:cs="Arial"/>
        </w:rPr>
      </w:pPr>
    </w:p>
    <w:p w14:paraId="24B9B1F7" w14:textId="0CAECE84" w:rsidR="005A4501" w:rsidRDefault="00093038" w:rsidP="00DF630D">
      <w:pPr>
        <w:ind w:left="567" w:right="567"/>
        <w:jc w:val="both"/>
        <w:rPr>
          <w:rFonts w:cs="Arial"/>
        </w:rPr>
      </w:pPr>
      <w:r w:rsidRPr="00093038">
        <w:rPr>
          <w:rFonts w:cs="Arial"/>
        </w:rPr>
        <w:t>§ 1° Na constituição da Mesa Diretora é assegurada, tanto quanto possível, a representação proporcional dos partidos ou blocos parlamentares que participam da Casa</w:t>
      </w:r>
      <w:r>
        <w:rPr>
          <w:rFonts w:cs="Arial"/>
        </w:rPr>
        <w:t xml:space="preserve">. </w:t>
      </w:r>
      <w:r w:rsidRPr="00DF630D">
        <w:rPr>
          <w:rFonts w:cs="Arial"/>
          <w:color w:val="2F5496"/>
        </w:rPr>
        <w:t>(Alterado pela Emenda Revisional da LO nº. 10/2024).</w:t>
      </w:r>
    </w:p>
    <w:p w14:paraId="64E5B04A" w14:textId="77777777" w:rsidR="00093038" w:rsidRDefault="00093038" w:rsidP="00DF630D">
      <w:pPr>
        <w:ind w:left="567" w:right="567"/>
        <w:jc w:val="both"/>
        <w:rPr>
          <w:rFonts w:cs="Arial"/>
        </w:rPr>
      </w:pPr>
    </w:p>
    <w:p w14:paraId="258A9A47" w14:textId="7DFA7533" w:rsidR="00093038" w:rsidRDefault="00093038" w:rsidP="00DF630D">
      <w:pPr>
        <w:ind w:left="567" w:right="567"/>
        <w:jc w:val="both"/>
        <w:rPr>
          <w:rFonts w:cs="Arial"/>
        </w:rPr>
      </w:pPr>
      <w:r w:rsidRPr="00093038">
        <w:rPr>
          <w:rFonts w:cs="Arial"/>
        </w:rPr>
        <w:t>§ 2° Na ausência dos membros da Mesa Diretora o Vereador mais idoso entre os presentes assumirá a presidência</w:t>
      </w:r>
      <w:r>
        <w:rPr>
          <w:rFonts w:cs="Arial"/>
        </w:rPr>
        <w:t>.</w:t>
      </w:r>
      <w:r w:rsidRPr="00093038">
        <w:rPr>
          <w:rFonts w:cs="Arial"/>
          <w:color w:val="2F5496"/>
        </w:rPr>
        <w:t xml:space="preserve"> </w:t>
      </w:r>
      <w:r w:rsidRPr="00DF630D">
        <w:rPr>
          <w:rFonts w:cs="Arial"/>
          <w:color w:val="2F5496"/>
        </w:rPr>
        <w:t>(Alterado pela Emenda Revisional da LO nº. 10/2024).</w:t>
      </w:r>
    </w:p>
    <w:p w14:paraId="2A4B249C" w14:textId="77777777" w:rsidR="0090114D" w:rsidRDefault="0090114D" w:rsidP="00DF630D">
      <w:pPr>
        <w:ind w:left="567" w:right="567"/>
        <w:jc w:val="both"/>
        <w:rPr>
          <w:rFonts w:cs="Arial"/>
        </w:rPr>
      </w:pPr>
    </w:p>
    <w:p w14:paraId="7AFDD2C1" w14:textId="6C2A3549" w:rsidR="00093038" w:rsidRDefault="00093038" w:rsidP="00DF630D">
      <w:pPr>
        <w:ind w:left="567" w:right="567"/>
        <w:jc w:val="both"/>
        <w:rPr>
          <w:rFonts w:cs="Arial"/>
        </w:rPr>
      </w:pPr>
      <w:r w:rsidRPr="00093038">
        <w:rPr>
          <w:rFonts w:cs="Arial"/>
        </w:rPr>
        <w:t>§ 3° Qualquer componente da Mesa Diretora poderá ser destituído pelo voto de 2/3 (dois terços) dos membros da Câmara, quando faltoso, omisso ou ineficiente no desempenho de suas atribuições regimentais, elegendo-se outro Vereador para a complementação da Mesa</w:t>
      </w:r>
      <w:r>
        <w:rPr>
          <w:rFonts w:cs="Arial"/>
        </w:rPr>
        <w:t xml:space="preserve"> Diretora. </w:t>
      </w:r>
      <w:r w:rsidRPr="00DF630D">
        <w:rPr>
          <w:rFonts w:cs="Arial"/>
          <w:color w:val="2F5496"/>
        </w:rPr>
        <w:t>(Alterado pela Emenda Revisional da LO nº. 10/2024).</w:t>
      </w:r>
    </w:p>
    <w:p w14:paraId="57368195" w14:textId="77777777" w:rsidR="00093038" w:rsidRDefault="00093038" w:rsidP="00DF630D">
      <w:pPr>
        <w:ind w:left="567" w:right="567"/>
        <w:jc w:val="both"/>
        <w:rPr>
          <w:rFonts w:cs="Arial"/>
        </w:rPr>
      </w:pPr>
    </w:p>
    <w:p w14:paraId="28EB7885" w14:textId="4148CECF" w:rsidR="00093038" w:rsidRDefault="00093038" w:rsidP="00DF630D">
      <w:pPr>
        <w:ind w:left="567" w:right="567"/>
        <w:jc w:val="both"/>
        <w:rPr>
          <w:rFonts w:cs="Arial"/>
        </w:rPr>
      </w:pPr>
      <w:r w:rsidRPr="00093038">
        <w:rPr>
          <w:rFonts w:cs="Arial"/>
        </w:rPr>
        <w:lastRenderedPageBreak/>
        <w:t>Art. 85</w:t>
      </w:r>
      <w:r w:rsidR="00B45D6A">
        <w:rPr>
          <w:rFonts w:cs="Arial"/>
        </w:rPr>
        <w:t>.</w:t>
      </w:r>
      <w:r w:rsidRPr="00093038">
        <w:rPr>
          <w:rFonts w:cs="Arial"/>
        </w:rPr>
        <w:t xml:space="preserve"> A Câmara Municipal terá Comissões Permanentes e Especiais, na forma e com as atribuições previstas no seu Regimento Interno.</w:t>
      </w:r>
      <w:r>
        <w:rPr>
          <w:rFonts w:cs="Arial"/>
        </w:rPr>
        <w:t xml:space="preserve"> </w:t>
      </w:r>
      <w:r w:rsidRPr="00DF630D">
        <w:rPr>
          <w:rFonts w:cs="Arial"/>
          <w:color w:val="2F5496"/>
        </w:rPr>
        <w:t>(Alterado pela Emenda Revisional da LO nº. 10/2024).</w:t>
      </w:r>
    </w:p>
    <w:p w14:paraId="5B0EE82E" w14:textId="77777777" w:rsidR="005A4501" w:rsidRDefault="005A4501" w:rsidP="00DF630D">
      <w:pPr>
        <w:ind w:left="567" w:right="567"/>
        <w:jc w:val="both"/>
        <w:rPr>
          <w:rFonts w:cs="Arial"/>
        </w:rPr>
      </w:pPr>
    </w:p>
    <w:p w14:paraId="7BC286C0" w14:textId="127C3B44" w:rsidR="005A4501" w:rsidRDefault="00093038" w:rsidP="00DF630D">
      <w:pPr>
        <w:ind w:left="567" w:right="567"/>
        <w:jc w:val="both"/>
        <w:rPr>
          <w:rFonts w:cs="Arial"/>
        </w:rPr>
      </w:pPr>
      <w:r w:rsidRPr="00093038">
        <w:rPr>
          <w:rFonts w:cs="Arial"/>
        </w:rPr>
        <w:t>§ 3° Na formação das comissões, assegurar-se-á, tanto quanto possível, a representação proporcional dos Partidos ou blocos parlamentares que participem da Câmara Municipal.</w:t>
      </w:r>
      <w:r>
        <w:rPr>
          <w:rFonts w:cs="Arial"/>
        </w:rPr>
        <w:t xml:space="preserve"> </w:t>
      </w:r>
      <w:r w:rsidRPr="00DF630D">
        <w:rPr>
          <w:rFonts w:cs="Arial"/>
          <w:color w:val="2F5496"/>
        </w:rPr>
        <w:t>(Alterado pela Emenda Revisional da LO nº. 10/2024).</w:t>
      </w:r>
    </w:p>
    <w:p w14:paraId="4DFDE4EC" w14:textId="77777777" w:rsidR="00093038" w:rsidRDefault="00093038" w:rsidP="00DF630D">
      <w:pPr>
        <w:ind w:left="567" w:right="567"/>
        <w:jc w:val="both"/>
        <w:rPr>
          <w:rFonts w:cs="Arial"/>
        </w:rPr>
      </w:pPr>
    </w:p>
    <w:p w14:paraId="6DEFD2E6" w14:textId="2132BD48" w:rsidR="00093038" w:rsidRDefault="00093038" w:rsidP="00DF630D">
      <w:pPr>
        <w:ind w:left="567" w:right="567"/>
        <w:jc w:val="both"/>
        <w:rPr>
          <w:rFonts w:cs="Arial"/>
        </w:rPr>
      </w:pPr>
      <w:r>
        <w:rPr>
          <w:rFonts w:cs="Arial"/>
        </w:rPr>
        <w:t>Art. 86</w:t>
      </w:r>
      <w:r w:rsidR="00B45D6A">
        <w:rPr>
          <w:rFonts w:cs="Arial"/>
        </w:rPr>
        <w:t>.</w:t>
      </w:r>
      <w:r>
        <w:rPr>
          <w:rFonts w:cs="Arial"/>
        </w:rPr>
        <w:t xml:space="preserve"> .....................................................................</w:t>
      </w:r>
    </w:p>
    <w:p w14:paraId="3E99D672" w14:textId="77777777" w:rsidR="00093038" w:rsidRDefault="00093038" w:rsidP="00DF630D">
      <w:pPr>
        <w:ind w:left="567" w:right="567"/>
        <w:jc w:val="both"/>
        <w:rPr>
          <w:rFonts w:cs="Arial"/>
        </w:rPr>
      </w:pPr>
    </w:p>
    <w:p w14:paraId="72E9C168" w14:textId="7F71BBF3" w:rsidR="00093038" w:rsidRDefault="00093038" w:rsidP="00093038">
      <w:pPr>
        <w:ind w:left="567" w:right="567"/>
        <w:jc w:val="both"/>
        <w:rPr>
          <w:rFonts w:cs="Arial"/>
        </w:rPr>
      </w:pPr>
      <w:r w:rsidRPr="00093038">
        <w:rPr>
          <w:rFonts w:cs="Arial"/>
        </w:rPr>
        <w:t xml:space="preserve">§ 1° A indicação dos líderes será feita em documentos subscritos pelos membros das representações majoritárias e minoritárias ou representações partidárias à </w:t>
      </w:r>
      <w:r w:rsidR="00AE35CB">
        <w:rPr>
          <w:rFonts w:cs="Arial"/>
        </w:rPr>
        <w:t>M</w:t>
      </w:r>
      <w:r w:rsidRPr="00093038">
        <w:rPr>
          <w:rFonts w:cs="Arial"/>
        </w:rPr>
        <w:t>esa</w:t>
      </w:r>
      <w:r w:rsidR="00AE35CB">
        <w:rPr>
          <w:rFonts w:cs="Arial"/>
        </w:rPr>
        <w:t xml:space="preserve"> Diretora</w:t>
      </w:r>
      <w:r w:rsidRPr="00093038">
        <w:rPr>
          <w:rFonts w:cs="Arial"/>
        </w:rPr>
        <w:t>, nos primeiros 30 (trinta) dias úteis que se seguirem à instalação do primeiro período legislativo anual.</w:t>
      </w:r>
      <w:r>
        <w:rPr>
          <w:rFonts w:cs="Arial"/>
        </w:rPr>
        <w:t xml:space="preserve"> </w:t>
      </w:r>
      <w:r w:rsidRPr="00DF630D">
        <w:rPr>
          <w:rFonts w:cs="Arial"/>
          <w:color w:val="2F5496"/>
        </w:rPr>
        <w:t>(Alterado pela Emenda Revisional da LO nº. 10/2024).</w:t>
      </w:r>
    </w:p>
    <w:p w14:paraId="679E4806" w14:textId="77777777" w:rsidR="00093038" w:rsidRPr="00093038" w:rsidRDefault="00093038" w:rsidP="00093038">
      <w:pPr>
        <w:ind w:left="567" w:right="567"/>
        <w:jc w:val="both"/>
        <w:rPr>
          <w:rFonts w:cs="Arial"/>
        </w:rPr>
      </w:pPr>
    </w:p>
    <w:p w14:paraId="1D74B729" w14:textId="06C5FF5A" w:rsidR="00093038" w:rsidRDefault="00093038" w:rsidP="00093038">
      <w:pPr>
        <w:ind w:left="567" w:right="567"/>
        <w:jc w:val="both"/>
        <w:rPr>
          <w:rFonts w:cs="Arial"/>
        </w:rPr>
      </w:pPr>
      <w:r w:rsidRPr="00093038">
        <w:rPr>
          <w:rFonts w:cs="Arial"/>
        </w:rPr>
        <w:t xml:space="preserve">“§ 2° Os líderes designarão os respectivos vice-líderes, dando conhecimento à Mesa </w:t>
      </w:r>
      <w:r>
        <w:rPr>
          <w:rFonts w:cs="Arial"/>
        </w:rPr>
        <w:t xml:space="preserve">Diretora </w:t>
      </w:r>
      <w:r w:rsidRPr="00093038">
        <w:rPr>
          <w:rFonts w:cs="Arial"/>
        </w:rPr>
        <w:t>da Câmara dessa designação.</w:t>
      </w:r>
      <w:r>
        <w:rPr>
          <w:rFonts w:cs="Arial"/>
        </w:rPr>
        <w:t xml:space="preserve"> </w:t>
      </w:r>
      <w:r w:rsidRPr="00DF630D">
        <w:rPr>
          <w:rFonts w:cs="Arial"/>
          <w:color w:val="2F5496"/>
        </w:rPr>
        <w:t>(Alterado pela Emenda Revisional da LO nº. 10/2024).</w:t>
      </w:r>
    </w:p>
    <w:p w14:paraId="12A1D5A9" w14:textId="77777777" w:rsidR="00093038" w:rsidRDefault="00093038" w:rsidP="00DF630D">
      <w:pPr>
        <w:ind w:left="567" w:right="567"/>
        <w:jc w:val="both"/>
        <w:rPr>
          <w:rFonts w:cs="Arial"/>
        </w:rPr>
      </w:pPr>
    </w:p>
    <w:p w14:paraId="6EE08DD6" w14:textId="32944414" w:rsidR="005A4501" w:rsidRDefault="00093038" w:rsidP="00DF630D">
      <w:pPr>
        <w:ind w:left="567" w:right="567"/>
        <w:jc w:val="both"/>
        <w:rPr>
          <w:rFonts w:cs="Arial"/>
        </w:rPr>
      </w:pPr>
      <w:r w:rsidRPr="00093038">
        <w:rPr>
          <w:rFonts w:cs="Arial"/>
        </w:rPr>
        <w:t>Art. 88</w:t>
      </w:r>
      <w:r w:rsidR="00B45D6A">
        <w:rPr>
          <w:rFonts w:cs="Arial"/>
        </w:rPr>
        <w:t>.</w:t>
      </w:r>
      <w:r w:rsidRPr="00093038">
        <w:rPr>
          <w:rFonts w:cs="Arial"/>
        </w:rPr>
        <w:t xml:space="preserve"> À Câmara Municipal, observado o disposto nesta Lei Orgânica, compete elaborar o seu Regimento Interno, dispondo sobre sua organização interna e provimento de cargos de seus serviços e, especialmente, sobre:</w:t>
      </w:r>
      <w:r>
        <w:rPr>
          <w:rFonts w:cs="Arial"/>
        </w:rPr>
        <w:t xml:space="preserve"> </w:t>
      </w:r>
      <w:r w:rsidRPr="00DF630D">
        <w:rPr>
          <w:rFonts w:cs="Arial"/>
          <w:color w:val="2F5496"/>
        </w:rPr>
        <w:t>(Alterado pela Emenda Revisional da LO nº. 10/2024).</w:t>
      </w:r>
    </w:p>
    <w:p w14:paraId="330E0837" w14:textId="77777777" w:rsidR="005A4501" w:rsidRDefault="005A4501" w:rsidP="00DF630D">
      <w:pPr>
        <w:ind w:left="567" w:right="567"/>
        <w:jc w:val="both"/>
        <w:rPr>
          <w:rFonts w:cs="Arial"/>
        </w:rPr>
      </w:pPr>
    </w:p>
    <w:p w14:paraId="7B3FC671" w14:textId="377641E7" w:rsidR="00AE35CB" w:rsidRDefault="00AE35CB" w:rsidP="00DF630D">
      <w:pPr>
        <w:ind w:left="567" w:right="567"/>
        <w:jc w:val="both"/>
        <w:rPr>
          <w:rFonts w:cs="Arial"/>
        </w:rPr>
      </w:pPr>
      <w:r w:rsidRPr="00AE35CB">
        <w:rPr>
          <w:rFonts w:cs="Arial"/>
        </w:rPr>
        <w:t>III - eleição da Mesa Diretora, sua composição e suas atribuições;</w:t>
      </w:r>
      <w:r w:rsidRPr="00AE35CB">
        <w:rPr>
          <w:rFonts w:cs="Arial"/>
          <w:color w:val="2F5496"/>
        </w:rPr>
        <w:t xml:space="preserve"> </w:t>
      </w:r>
      <w:r w:rsidRPr="00DF630D">
        <w:rPr>
          <w:rFonts w:cs="Arial"/>
          <w:color w:val="2F5496"/>
        </w:rPr>
        <w:t>(Alterado pela Emenda Revisional da LO nº. 10/2024).</w:t>
      </w:r>
    </w:p>
    <w:p w14:paraId="091ABBCD" w14:textId="77777777" w:rsidR="00AE35CB" w:rsidRDefault="00AE35CB" w:rsidP="00DF630D">
      <w:pPr>
        <w:ind w:left="567" w:right="567"/>
        <w:jc w:val="both"/>
        <w:rPr>
          <w:rFonts w:cs="Arial"/>
        </w:rPr>
      </w:pPr>
    </w:p>
    <w:p w14:paraId="288ACE94" w14:textId="7D0493B2" w:rsidR="007A5CA5" w:rsidRPr="007A5CA5" w:rsidRDefault="007A5CA5" w:rsidP="007A5CA5">
      <w:pPr>
        <w:ind w:left="567" w:right="567"/>
        <w:jc w:val="both"/>
        <w:rPr>
          <w:rFonts w:cs="Arial"/>
        </w:rPr>
      </w:pPr>
      <w:r w:rsidRPr="007A5CA5">
        <w:rPr>
          <w:rFonts w:cs="Arial"/>
        </w:rPr>
        <w:t>Art. 89</w:t>
      </w:r>
      <w:r w:rsidR="00B45D6A">
        <w:rPr>
          <w:rFonts w:cs="Arial"/>
        </w:rPr>
        <w:t>.</w:t>
      </w:r>
      <w:r w:rsidRPr="007A5CA5">
        <w:rPr>
          <w:rFonts w:cs="Arial"/>
        </w:rPr>
        <w:t xml:space="preserve"> Por deliberação da maioria simples de sua composição, a Câmara Municipal poderá convocar Secretário Municipal ou diretor equivalente para, pessoalmente, prestar informações acerca de assuntos previamente estabelecidos.</w:t>
      </w:r>
      <w:r w:rsidRPr="007A5CA5">
        <w:rPr>
          <w:rFonts w:cs="Arial"/>
          <w:color w:val="2F5496"/>
        </w:rPr>
        <w:t xml:space="preserve"> </w:t>
      </w:r>
      <w:r w:rsidRPr="00DF630D">
        <w:rPr>
          <w:rFonts w:cs="Arial"/>
          <w:color w:val="2F5496"/>
        </w:rPr>
        <w:t>(Alterado pela Emenda Revisional da LO nº. 10/2024).</w:t>
      </w:r>
    </w:p>
    <w:p w14:paraId="31B27032" w14:textId="77777777" w:rsidR="007A5CA5" w:rsidRDefault="007A5CA5" w:rsidP="007A5CA5">
      <w:pPr>
        <w:ind w:left="567" w:right="567"/>
        <w:jc w:val="both"/>
        <w:rPr>
          <w:rFonts w:cs="Arial"/>
        </w:rPr>
      </w:pPr>
    </w:p>
    <w:p w14:paraId="7023BBBC" w14:textId="71C802F6" w:rsidR="007A5CA5" w:rsidRDefault="00117511" w:rsidP="007A5CA5">
      <w:pPr>
        <w:ind w:left="567" w:right="567"/>
        <w:jc w:val="both"/>
        <w:rPr>
          <w:rFonts w:cs="Arial"/>
        </w:rPr>
      </w:pPr>
      <w:r>
        <w:rPr>
          <w:rFonts w:cs="Arial"/>
        </w:rPr>
        <w:t>Parágrafo único</w:t>
      </w:r>
      <w:r w:rsidR="007A5CA5">
        <w:rPr>
          <w:rFonts w:cs="Arial"/>
        </w:rPr>
        <w:t>.</w:t>
      </w:r>
      <w:r w:rsidR="007A5CA5" w:rsidRPr="007A5CA5">
        <w:rPr>
          <w:rFonts w:cs="Arial"/>
        </w:rPr>
        <w:t xml:space="preserve"> A falta de comparecimento do Secretário Municipal ou Diretor equivalente, sem justificativa razoável, será considerado desacato à Câmara Municipal</w:t>
      </w:r>
      <w:r w:rsidR="007A5CA5">
        <w:rPr>
          <w:rFonts w:cs="Arial"/>
        </w:rPr>
        <w:t>:</w:t>
      </w:r>
      <w:r w:rsidR="007A5CA5" w:rsidRPr="007A5CA5">
        <w:rPr>
          <w:rFonts w:cs="Arial"/>
          <w:color w:val="2F5496"/>
        </w:rPr>
        <w:t xml:space="preserve"> </w:t>
      </w:r>
      <w:r w:rsidR="007A5CA5" w:rsidRPr="00DF630D">
        <w:rPr>
          <w:rFonts w:cs="Arial"/>
          <w:color w:val="2F5496"/>
        </w:rPr>
        <w:t>(Alterado pela Emenda Revisional da LO nº. 10/2024).</w:t>
      </w:r>
    </w:p>
    <w:p w14:paraId="488BB14C" w14:textId="77777777" w:rsidR="007A5CA5" w:rsidRPr="007A5CA5" w:rsidRDefault="007A5CA5" w:rsidP="007A5CA5">
      <w:pPr>
        <w:ind w:left="567" w:right="567"/>
        <w:jc w:val="both"/>
        <w:rPr>
          <w:rFonts w:cs="Arial"/>
        </w:rPr>
      </w:pPr>
    </w:p>
    <w:p w14:paraId="7CB61243" w14:textId="349AEA7E" w:rsidR="005A4501" w:rsidRDefault="007A5CA5" w:rsidP="007A5CA5">
      <w:pPr>
        <w:ind w:left="567" w:right="567"/>
        <w:jc w:val="both"/>
        <w:rPr>
          <w:rFonts w:cs="Arial"/>
        </w:rPr>
      </w:pPr>
      <w:r w:rsidRPr="007A5CA5">
        <w:rPr>
          <w:rFonts w:cs="Arial"/>
        </w:rPr>
        <w:t xml:space="preserve">I </w:t>
      </w:r>
      <w:r>
        <w:rPr>
          <w:rFonts w:cs="Arial"/>
        </w:rPr>
        <w:t>-</w:t>
      </w:r>
      <w:r w:rsidRPr="007A5CA5">
        <w:rPr>
          <w:rFonts w:cs="Arial"/>
        </w:rPr>
        <w:t xml:space="preserve"> se o Secretário ou Diretor for Vereador licenciado, o não-comparecimento nas condições acima mencionadas, caracterizará ato incompatível com a dignidade da Câmara Municipal, fato que enseja instalação do respectivo processo na forma da lei federal, com direito ao contraditório e ampla defesa, sujeito a punibilidade que pode ir da advertência até a cassação do mandato.</w:t>
      </w:r>
      <w:r w:rsidRPr="007A5CA5">
        <w:rPr>
          <w:rFonts w:cs="Arial"/>
          <w:color w:val="2F5496"/>
        </w:rPr>
        <w:t xml:space="preserve"> </w:t>
      </w:r>
      <w:r w:rsidRPr="00DF630D">
        <w:rPr>
          <w:rFonts w:cs="Arial"/>
          <w:color w:val="2F5496"/>
        </w:rPr>
        <w:t>(A</w:t>
      </w:r>
      <w:r>
        <w:rPr>
          <w:rFonts w:cs="Arial"/>
          <w:color w:val="2F5496"/>
        </w:rPr>
        <w:t>crescen</w:t>
      </w:r>
      <w:r w:rsidRPr="00DF630D">
        <w:rPr>
          <w:rFonts w:cs="Arial"/>
          <w:color w:val="2F5496"/>
        </w:rPr>
        <w:t>tado pela Emenda Revisional da LO nº. 10/2024).</w:t>
      </w:r>
    </w:p>
    <w:p w14:paraId="1EBC7264" w14:textId="77777777" w:rsidR="005A4501" w:rsidRDefault="005A4501" w:rsidP="00DF630D">
      <w:pPr>
        <w:ind w:left="567" w:right="567"/>
        <w:jc w:val="both"/>
        <w:rPr>
          <w:rFonts w:cs="Arial"/>
        </w:rPr>
      </w:pPr>
    </w:p>
    <w:p w14:paraId="629E2B20" w14:textId="33A30B1A" w:rsidR="005A4501" w:rsidRDefault="00D2406B" w:rsidP="00DF630D">
      <w:pPr>
        <w:ind w:left="567" w:right="567"/>
        <w:jc w:val="both"/>
        <w:rPr>
          <w:rFonts w:cs="Arial"/>
        </w:rPr>
      </w:pPr>
      <w:r w:rsidRPr="00D2406B">
        <w:rPr>
          <w:rFonts w:cs="Arial"/>
        </w:rPr>
        <w:lastRenderedPageBreak/>
        <w:t>Art. 91</w:t>
      </w:r>
      <w:r w:rsidR="00B45D6A">
        <w:rPr>
          <w:rFonts w:cs="Arial"/>
        </w:rPr>
        <w:t>.</w:t>
      </w:r>
      <w:r w:rsidRPr="00D2406B">
        <w:rPr>
          <w:rFonts w:cs="Arial"/>
        </w:rPr>
        <w:t xml:space="preserve"> A Mesa</w:t>
      </w:r>
      <w:r>
        <w:rPr>
          <w:rFonts w:cs="Arial"/>
        </w:rPr>
        <w:t xml:space="preserve"> Diretora</w:t>
      </w:r>
      <w:r w:rsidRPr="00D2406B">
        <w:rPr>
          <w:rFonts w:cs="Arial"/>
        </w:rPr>
        <w:t xml:space="preserve"> da Câmara Municipal poderá encaminhar pedidos escritos de informação aos Secretários Municipais ou Diretores equivalentes, importando crime de responsabilidade a recusa ou o não-atendimento no prazo de 30 (trinta) dias úteis, bem como a prestação de informação falsa.</w:t>
      </w:r>
      <w:r>
        <w:rPr>
          <w:rFonts w:cs="Arial"/>
        </w:rPr>
        <w:t xml:space="preserve"> </w:t>
      </w:r>
      <w:r w:rsidRPr="00DF630D">
        <w:rPr>
          <w:rFonts w:cs="Arial"/>
          <w:color w:val="2F5496"/>
        </w:rPr>
        <w:t>(Alterado pela Emenda Revisional da LO nº. 10/2024).</w:t>
      </w:r>
    </w:p>
    <w:p w14:paraId="586195FD" w14:textId="77777777" w:rsidR="005A4501" w:rsidRDefault="005A4501" w:rsidP="00DF630D">
      <w:pPr>
        <w:ind w:left="567" w:right="567"/>
        <w:jc w:val="both"/>
        <w:rPr>
          <w:rFonts w:cs="Arial"/>
        </w:rPr>
      </w:pPr>
    </w:p>
    <w:p w14:paraId="45C77448" w14:textId="10EDAC9B" w:rsidR="005A4501" w:rsidRDefault="00D2406B" w:rsidP="00DF630D">
      <w:pPr>
        <w:ind w:left="567" w:right="567"/>
        <w:jc w:val="both"/>
        <w:rPr>
          <w:rFonts w:cs="Arial"/>
        </w:rPr>
      </w:pPr>
      <w:r w:rsidRPr="00D2406B">
        <w:rPr>
          <w:rFonts w:cs="Arial"/>
        </w:rPr>
        <w:t>Art. 92</w:t>
      </w:r>
      <w:r w:rsidR="00B45D6A">
        <w:rPr>
          <w:rFonts w:cs="Arial"/>
        </w:rPr>
        <w:t>.</w:t>
      </w:r>
      <w:r w:rsidRPr="00D2406B">
        <w:rPr>
          <w:rFonts w:cs="Arial"/>
        </w:rPr>
        <w:t xml:space="preserve"> À Mesa Diretora da Câmara Municipal, dentre outras atribuições, compete:</w:t>
      </w:r>
      <w:r>
        <w:rPr>
          <w:rFonts w:cs="Arial"/>
        </w:rPr>
        <w:t xml:space="preserve"> </w:t>
      </w:r>
      <w:r w:rsidRPr="00DF630D">
        <w:rPr>
          <w:rFonts w:cs="Arial"/>
          <w:color w:val="2F5496"/>
        </w:rPr>
        <w:t>(Alterado pela Emenda Revisional da LO nº. 10/2024).</w:t>
      </w:r>
    </w:p>
    <w:p w14:paraId="09EBE250" w14:textId="77777777" w:rsidR="005A4501" w:rsidRDefault="005A4501" w:rsidP="00DF630D">
      <w:pPr>
        <w:ind w:left="567" w:right="567"/>
        <w:jc w:val="both"/>
        <w:rPr>
          <w:rFonts w:cs="Arial"/>
        </w:rPr>
      </w:pPr>
    </w:p>
    <w:p w14:paraId="07A558FA" w14:textId="4AA4FFAD" w:rsidR="00D2406B" w:rsidRDefault="00D2406B" w:rsidP="00DF630D">
      <w:pPr>
        <w:ind w:left="567" w:right="567"/>
        <w:jc w:val="both"/>
        <w:rPr>
          <w:rFonts w:cs="Arial"/>
          <w:color w:val="2F5496"/>
        </w:rPr>
      </w:pPr>
      <w:r w:rsidRPr="00D2406B">
        <w:rPr>
          <w:rFonts w:cs="Arial"/>
        </w:rPr>
        <w:t xml:space="preserve">II </w:t>
      </w:r>
      <w:r>
        <w:rPr>
          <w:rFonts w:cs="Arial"/>
        </w:rPr>
        <w:t>- p</w:t>
      </w:r>
      <w:r w:rsidRPr="00D2406B">
        <w:rPr>
          <w:rFonts w:cs="Arial"/>
        </w:rPr>
        <w:t>ropor projetos que extingam ou criem cargos nos serviços da Câmara e fixem seus respectivos vencimentos;</w:t>
      </w:r>
      <w:r>
        <w:rPr>
          <w:rFonts w:cs="Arial"/>
        </w:rPr>
        <w:t xml:space="preserve"> </w:t>
      </w:r>
      <w:r w:rsidRPr="00DF630D">
        <w:rPr>
          <w:rFonts w:cs="Arial"/>
          <w:color w:val="2F5496"/>
        </w:rPr>
        <w:t>(Alterado pela Emenda Revisional da LO nº. 10/2024).</w:t>
      </w:r>
    </w:p>
    <w:p w14:paraId="55964941" w14:textId="77777777" w:rsidR="00B37AB9" w:rsidRDefault="00B37AB9" w:rsidP="00DF630D">
      <w:pPr>
        <w:ind w:left="567" w:right="567"/>
        <w:jc w:val="both"/>
        <w:rPr>
          <w:rFonts w:cs="Arial"/>
        </w:rPr>
      </w:pPr>
    </w:p>
    <w:p w14:paraId="6B311958" w14:textId="75E12A86" w:rsidR="00B37AB9" w:rsidRDefault="00B37AB9" w:rsidP="00DF630D">
      <w:pPr>
        <w:ind w:left="567" w:right="567"/>
        <w:jc w:val="both"/>
        <w:rPr>
          <w:rFonts w:cs="Arial"/>
        </w:rPr>
      </w:pPr>
      <w:r w:rsidRPr="00B37AB9">
        <w:rPr>
          <w:rFonts w:cs="Arial"/>
        </w:rPr>
        <w:t>IX - devolver à Secretaria Municipal de Finanças o saldo de caixa existente na Câmara ao final do exercício;</w:t>
      </w:r>
      <w:r>
        <w:rPr>
          <w:rFonts w:cs="Arial"/>
        </w:rPr>
        <w:t xml:space="preserve"> </w:t>
      </w:r>
      <w:r w:rsidRPr="00DF630D">
        <w:rPr>
          <w:rFonts w:cs="Arial"/>
          <w:color w:val="2F5496"/>
        </w:rPr>
        <w:t>Alterado pela Emenda Revisional da LO nº. 10/2024).</w:t>
      </w:r>
    </w:p>
    <w:p w14:paraId="2DDD0410" w14:textId="77777777" w:rsidR="005A4501" w:rsidRDefault="005A4501" w:rsidP="00DF630D">
      <w:pPr>
        <w:ind w:left="567" w:right="567"/>
        <w:jc w:val="both"/>
        <w:rPr>
          <w:rFonts w:cs="Arial"/>
        </w:rPr>
      </w:pPr>
    </w:p>
    <w:p w14:paraId="59640EEE" w14:textId="090366B7" w:rsidR="005A4501" w:rsidRDefault="00D2406B" w:rsidP="00DF630D">
      <w:pPr>
        <w:ind w:left="567" w:right="567"/>
        <w:jc w:val="both"/>
        <w:rPr>
          <w:rFonts w:cs="Arial"/>
        </w:rPr>
      </w:pPr>
      <w:r w:rsidRPr="00D2406B">
        <w:rPr>
          <w:rFonts w:cs="Arial"/>
        </w:rPr>
        <w:t>Art. 93</w:t>
      </w:r>
      <w:r w:rsidR="00B45D6A">
        <w:rPr>
          <w:rFonts w:cs="Arial"/>
        </w:rPr>
        <w:t>.</w:t>
      </w:r>
      <w:r w:rsidRPr="00D2406B">
        <w:rPr>
          <w:rFonts w:cs="Arial"/>
        </w:rPr>
        <w:t xml:space="preserve"> Dentre outras atribuições, compete ao Presidente da Câmara Municipal:</w:t>
      </w:r>
      <w:r>
        <w:rPr>
          <w:rFonts w:cs="Arial"/>
        </w:rPr>
        <w:t xml:space="preserve"> </w:t>
      </w:r>
      <w:r w:rsidRPr="00DF630D">
        <w:rPr>
          <w:rFonts w:cs="Arial"/>
          <w:color w:val="2F5496"/>
        </w:rPr>
        <w:t>(Alterado pela Emenda Revisional da LO nº. 10/2024).</w:t>
      </w:r>
    </w:p>
    <w:p w14:paraId="35EB19C1" w14:textId="77777777" w:rsidR="005A4501" w:rsidRDefault="005A4501" w:rsidP="00DF630D">
      <w:pPr>
        <w:ind w:left="567" w:right="567"/>
        <w:jc w:val="both"/>
        <w:rPr>
          <w:rFonts w:cs="Arial"/>
        </w:rPr>
      </w:pPr>
    </w:p>
    <w:p w14:paraId="5772C90B" w14:textId="20AE913E" w:rsidR="00AE35CB" w:rsidRDefault="00AE35CB" w:rsidP="00DF630D">
      <w:pPr>
        <w:ind w:left="567" w:right="567"/>
        <w:jc w:val="both"/>
        <w:rPr>
          <w:rFonts w:cs="Arial"/>
        </w:rPr>
      </w:pPr>
      <w:r w:rsidRPr="00AE35CB">
        <w:rPr>
          <w:rFonts w:cs="Arial"/>
        </w:rPr>
        <w:t>VI - fazer publicar os atos da Mesa</w:t>
      </w:r>
      <w:r>
        <w:rPr>
          <w:rFonts w:cs="Arial"/>
        </w:rPr>
        <w:t xml:space="preserve"> Diretora</w:t>
      </w:r>
      <w:r w:rsidRPr="00AE35CB">
        <w:rPr>
          <w:rFonts w:cs="Arial"/>
        </w:rPr>
        <w:t>, as resoluções, decretos legislativos e as leis que vier a promulgar;</w:t>
      </w:r>
      <w:r>
        <w:rPr>
          <w:rFonts w:cs="Arial"/>
        </w:rPr>
        <w:t xml:space="preserve"> </w:t>
      </w:r>
      <w:r w:rsidRPr="00DF630D">
        <w:rPr>
          <w:rFonts w:cs="Arial"/>
          <w:color w:val="2F5496"/>
        </w:rPr>
        <w:t>(Alterado pela Emenda Revisional da LO nº. 10/2024).</w:t>
      </w:r>
    </w:p>
    <w:p w14:paraId="12534845" w14:textId="77777777" w:rsidR="00AE35CB" w:rsidRDefault="00AE35CB" w:rsidP="00DF630D">
      <w:pPr>
        <w:ind w:left="567" w:right="567"/>
        <w:jc w:val="both"/>
        <w:rPr>
          <w:rFonts w:cs="Arial"/>
        </w:rPr>
      </w:pPr>
    </w:p>
    <w:p w14:paraId="5DB31FD7" w14:textId="3131348B" w:rsidR="00D2406B" w:rsidRDefault="00D2406B" w:rsidP="00D2406B">
      <w:pPr>
        <w:ind w:left="567" w:right="567"/>
        <w:jc w:val="both"/>
        <w:rPr>
          <w:rFonts w:cs="Arial"/>
        </w:rPr>
      </w:pPr>
      <w:r w:rsidRPr="00D2406B">
        <w:rPr>
          <w:rFonts w:cs="Arial"/>
        </w:rPr>
        <w:t xml:space="preserve">X </w:t>
      </w:r>
      <w:r>
        <w:rPr>
          <w:rFonts w:cs="Arial"/>
        </w:rPr>
        <w:t>- m</w:t>
      </w:r>
      <w:r w:rsidRPr="00D2406B">
        <w:rPr>
          <w:rFonts w:cs="Arial"/>
        </w:rPr>
        <w:t>anter a ordem no recinto da Câmara, podendo solicitar a força policial necessária para esse fim;</w:t>
      </w:r>
      <w:r w:rsidRPr="00D2406B">
        <w:rPr>
          <w:rFonts w:cs="Arial"/>
          <w:color w:val="2F5496"/>
        </w:rPr>
        <w:t xml:space="preserve"> </w:t>
      </w:r>
      <w:r w:rsidRPr="00DF630D">
        <w:rPr>
          <w:rFonts w:cs="Arial"/>
          <w:color w:val="2F5496"/>
        </w:rPr>
        <w:t>(Alterado pela Emenda Revisional da LO nº. 10/2024).</w:t>
      </w:r>
    </w:p>
    <w:p w14:paraId="23389EE6" w14:textId="77777777" w:rsidR="00D2406B" w:rsidRDefault="00D2406B" w:rsidP="00D2406B">
      <w:pPr>
        <w:ind w:left="567" w:right="567"/>
        <w:jc w:val="both"/>
        <w:rPr>
          <w:rFonts w:cs="Arial"/>
        </w:rPr>
      </w:pPr>
    </w:p>
    <w:p w14:paraId="6386AFB7" w14:textId="31AD6BC9" w:rsidR="00AE35CB" w:rsidRDefault="00AE35CB" w:rsidP="00D2406B">
      <w:pPr>
        <w:ind w:left="567" w:right="567"/>
        <w:jc w:val="both"/>
        <w:rPr>
          <w:rFonts w:cs="Arial"/>
        </w:rPr>
      </w:pPr>
      <w:r w:rsidRPr="00AE35CB">
        <w:rPr>
          <w:rFonts w:cs="Arial"/>
        </w:rPr>
        <w:t>XVII - fazer publicar os atos da Mesa</w:t>
      </w:r>
      <w:r>
        <w:rPr>
          <w:rFonts w:cs="Arial"/>
        </w:rPr>
        <w:t xml:space="preserve"> Diretora</w:t>
      </w:r>
      <w:r w:rsidRPr="00AE35CB">
        <w:rPr>
          <w:rFonts w:cs="Arial"/>
        </w:rPr>
        <w:t>, bem como as Resoluções, Decretos Legislativos e as Leis por ela promulgadas;</w:t>
      </w:r>
      <w:r>
        <w:rPr>
          <w:rFonts w:cs="Arial"/>
        </w:rPr>
        <w:t xml:space="preserve"> </w:t>
      </w:r>
      <w:r w:rsidRPr="00DF630D">
        <w:rPr>
          <w:rFonts w:cs="Arial"/>
          <w:color w:val="2F5496"/>
        </w:rPr>
        <w:t>(Alterado pela Emenda Revisional da LO nº. 10/2024).</w:t>
      </w:r>
    </w:p>
    <w:p w14:paraId="24D839FD" w14:textId="77777777" w:rsidR="00AE35CB" w:rsidRDefault="00AE35CB" w:rsidP="00D2406B">
      <w:pPr>
        <w:ind w:left="567" w:right="567"/>
        <w:jc w:val="both"/>
        <w:rPr>
          <w:rFonts w:cs="Arial"/>
        </w:rPr>
      </w:pPr>
    </w:p>
    <w:p w14:paraId="6E820FA9" w14:textId="0AA61387" w:rsidR="00D2406B" w:rsidRPr="00D2406B" w:rsidRDefault="00D2406B" w:rsidP="00D2406B">
      <w:pPr>
        <w:ind w:left="567" w:right="567"/>
        <w:jc w:val="both"/>
        <w:rPr>
          <w:rFonts w:cs="Arial"/>
        </w:rPr>
      </w:pPr>
      <w:r w:rsidRPr="00D2406B">
        <w:rPr>
          <w:rFonts w:cs="Arial"/>
        </w:rPr>
        <w:t xml:space="preserve">XX </w:t>
      </w:r>
      <w:r>
        <w:rPr>
          <w:rFonts w:cs="Arial"/>
        </w:rPr>
        <w:t>- v</w:t>
      </w:r>
      <w:r w:rsidRPr="00D2406B">
        <w:rPr>
          <w:rFonts w:cs="Arial"/>
        </w:rPr>
        <w:t>otar em toda votação secreta;</w:t>
      </w:r>
      <w:r>
        <w:rPr>
          <w:rFonts w:cs="Arial"/>
        </w:rPr>
        <w:t xml:space="preserve"> </w:t>
      </w:r>
      <w:r w:rsidRPr="00DF630D">
        <w:rPr>
          <w:rFonts w:cs="Arial"/>
          <w:color w:val="2F5496"/>
        </w:rPr>
        <w:t>(Alterado pela Emenda Revisional da LO nº. 10/2024).</w:t>
      </w:r>
    </w:p>
    <w:p w14:paraId="3AF250F3" w14:textId="67852C4E" w:rsidR="005A4501" w:rsidRDefault="00D2406B" w:rsidP="00D2406B">
      <w:pPr>
        <w:ind w:left="567" w:right="567"/>
        <w:jc w:val="both"/>
        <w:rPr>
          <w:rFonts w:cs="Arial"/>
        </w:rPr>
      </w:pPr>
      <w:bookmarkStart w:id="3" w:name="_Hlk181697155"/>
      <w:r w:rsidRPr="00D2406B">
        <w:rPr>
          <w:rFonts w:cs="Arial"/>
        </w:rPr>
        <w:t xml:space="preserve">XXI - </w:t>
      </w:r>
      <w:r>
        <w:rPr>
          <w:rFonts w:cs="Arial"/>
        </w:rPr>
        <w:t>i</w:t>
      </w:r>
      <w:r w:rsidRPr="00D2406B">
        <w:rPr>
          <w:rFonts w:cs="Arial"/>
        </w:rPr>
        <w:t>ndicar assessores jurídico, contábil e financeiro do Poder Legislativo Municipal, sendo vedado à acumulação do mesmo cargo no Poder Executivo;</w:t>
      </w:r>
      <w:r w:rsidRPr="00D2406B">
        <w:rPr>
          <w:rFonts w:cs="Arial"/>
          <w:color w:val="2F5496"/>
        </w:rPr>
        <w:t xml:space="preserve"> </w:t>
      </w:r>
      <w:r w:rsidRPr="00DF630D">
        <w:rPr>
          <w:rFonts w:cs="Arial"/>
          <w:color w:val="2F5496"/>
        </w:rPr>
        <w:t>(</w:t>
      </w:r>
      <w:r>
        <w:rPr>
          <w:rFonts w:cs="Arial"/>
          <w:color w:val="2F5496"/>
        </w:rPr>
        <w:t>Acrescentado</w:t>
      </w:r>
      <w:r w:rsidRPr="00DF630D">
        <w:rPr>
          <w:rFonts w:cs="Arial"/>
          <w:color w:val="2F5496"/>
        </w:rPr>
        <w:t xml:space="preserve"> pela Emenda Revisional da LO nº. 10/2024).</w:t>
      </w:r>
    </w:p>
    <w:bookmarkEnd w:id="3"/>
    <w:p w14:paraId="6C2F61D3" w14:textId="77777777" w:rsidR="005A4501" w:rsidRDefault="005A4501" w:rsidP="00DF630D">
      <w:pPr>
        <w:ind w:left="567" w:right="567"/>
        <w:jc w:val="both"/>
        <w:rPr>
          <w:rFonts w:cs="Arial"/>
        </w:rPr>
      </w:pPr>
    </w:p>
    <w:p w14:paraId="6434377A" w14:textId="62883AFE" w:rsidR="005A4501" w:rsidRDefault="00D2406B" w:rsidP="00DF630D">
      <w:pPr>
        <w:ind w:left="567" w:right="567"/>
        <w:jc w:val="both"/>
        <w:rPr>
          <w:rFonts w:cs="Arial"/>
        </w:rPr>
      </w:pPr>
      <w:r>
        <w:rPr>
          <w:rFonts w:cs="Arial"/>
        </w:rPr>
        <w:t>Art. 94</w:t>
      </w:r>
      <w:r w:rsidR="00B45D6A">
        <w:rPr>
          <w:rFonts w:cs="Arial"/>
        </w:rPr>
        <w:t>.</w:t>
      </w:r>
      <w:r>
        <w:rPr>
          <w:rFonts w:cs="Arial"/>
        </w:rPr>
        <w:t xml:space="preserve"> ..........................................................</w:t>
      </w:r>
    </w:p>
    <w:p w14:paraId="23744940" w14:textId="77777777" w:rsidR="00D2406B" w:rsidRDefault="00D2406B" w:rsidP="00DF630D">
      <w:pPr>
        <w:ind w:left="567" w:right="567"/>
        <w:jc w:val="both"/>
        <w:rPr>
          <w:rFonts w:cs="Arial"/>
        </w:rPr>
      </w:pPr>
    </w:p>
    <w:p w14:paraId="6C74F5F1" w14:textId="59E8EB87" w:rsidR="00D2406B" w:rsidRDefault="00D2406B" w:rsidP="00DF630D">
      <w:pPr>
        <w:ind w:left="567" w:right="567"/>
        <w:jc w:val="both"/>
        <w:rPr>
          <w:rFonts w:cs="Arial"/>
        </w:rPr>
      </w:pPr>
      <w:r>
        <w:rPr>
          <w:rFonts w:cs="Arial"/>
        </w:rPr>
        <w:t>I - s</w:t>
      </w:r>
      <w:r w:rsidRPr="00D2406B">
        <w:rPr>
          <w:rFonts w:cs="Arial"/>
        </w:rPr>
        <w:t>istema tributário municipal, arrecadação e distribuição de suas rendas;</w:t>
      </w:r>
      <w:r>
        <w:rPr>
          <w:rFonts w:cs="Arial"/>
        </w:rPr>
        <w:t xml:space="preserve"> </w:t>
      </w:r>
      <w:r w:rsidRPr="00DF630D">
        <w:rPr>
          <w:rFonts w:cs="Arial"/>
          <w:color w:val="2F5496"/>
        </w:rPr>
        <w:t>(Alterado pela Emenda Revisional da LO nº. 10/2024).</w:t>
      </w:r>
    </w:p>
    <w:p w14:paraId="59BA6087" w14:textId="77777777" w:rsidR="005A4501" w:rsidRDefault="005A4501" w:rsidP="00DF630D">
      <w:pPr>
        <w:ind w:left="567" w:right="567"/>
        <w:jc w:val="both"/>
        <w:rPr>
          <w:rFonts w:cs="Arial"/>
        </w:rPr>
      </w:pPr>
    </w:p>
    <w:p w14:paraId="534210BA" w14:textId="5C41E78E" w:rsidR="004F5E1D" w:rsidRDefault="004F5E1D" w:rsidP="004F5E1D">
      <w:pPr>
        <w:ind w:left="567" w:right="567"/>
        <w:jc w:val="both"/>
        <w:rPr>
          <w:rFonts w:cs="Arial"/>
        </w:rPr>
      </w:pPr>
      <w:r w:rsidRPr="004F5E1D">
        <w:rPr>
          <w:rFonts w:cs="Arial"/>
        </w:rPr>
        <w:t xml:space="preserve">XII </w:t>
      </w:r>
      <w:r>
        <w:rPr>
          <w:rFonts w:cs="Arial"/>
        </w:rPr>
        <w:t>- c</w:t>
      </w:r>
      <w:r w:rsidRPr="004F5E1D">
        <w:rPr>
          <w:rFonts w:cs="Arial"/>
        </w:rPr>
        <w:t>ria</w:t>
      </w:r>
      <w:r w:rsidR="0008500F">
        <w:rPr>
          <w:rFonts w:cs="Arial"/>
        </w:rPr>
        <w:t>r</w:t>
      </w:r>
      <w:r w:rsidRPr="004F5E1D">
        <w:rPr>
          <w:rFonts w:cs="Arial"/>
        </w:rPr>
        <w:t>, estrutura</w:t>
      </w:r>
      <w:r w:rsidR="0008500F">
        <w:rPr>
          <w:rFonts w:cs="Arial"/>
        </w:rPr>
        <w:t>r</w:t>
      </w:r>
      <w:r w:rsidRPr="004F5E1D">
        <w:rPr>
          <w:rFonts w:cs="Arial"/>
        </w:rPr>
        <w:t xml:space="preserve"> e </w:t>
      </w:r>
      <w:r w:rsidR="0008500F">
        <w:rPr>
          <w:rFonts w:cs="Arial"/>
        </w:rPr>
        <w:t xml:space="preserve">conferir </w:t>
      </w:r>
      <w:r w:rsidRPr="004F5E1D">
        <w:rPr>
          <w:rFonts w:cs="Arial"/>
        </w:rPr>
        <w:t xml:space="preserve">atribuições das Secretarias Municipais e órgãos da administração pública, assim como criação, transformação, estruturação e </w:t>
      </w:r>
      <w:r w:rsidRPr="004F5E1D">
        <w:rPr>
          <w:rFonts w:cs="Arial"/>
        </w:rPr>
        <w:lastRenderedPageBreak/>
        <w:t>extinção de empresas públicas, sociedade de economia mista, autarquias e fundações públicas;</w:t>
      </w:r>
      <w:r>
        <w:rPr>
          <w:rFonts w:cs="Arial"/>
        </w:rPr>
        <w:t xml:space="preserve"> </w:t>
      </w:r>
      <w:r w:rsidRPr="00DF630D">
        <w:rPr>
          <w:rFonts w:cs="Arial"/>
          <w:color w:val="2F5496"/>
        </w:rPr>
        <w:t>(Alterado pela Emenda Revisional da LO nº. 10/2024).</w:t>
      </w:r>
    </w:p>
    <w:p w14:paraId="0C910611" w14:textId="28889E04" w:rsidR="005A4501" w:rsidRDefault="005A4501" w:rsidP="00DF630D">
      <w:pPr>
        <w:ind w:left="567" w:right="567"/>
        <w:jc w:val="both"/>
        <w:rPr>
          <w:rFonts w:cs="Arial"/>
        </w:rPr>
      </w:pPr>
    </w:p>
    <w:p w14:paraId="1577C119" w14:textId="1F4C0B2D" w:rsidR="000E01EF" w:rsidRDefault="004F5E1D" w:rsidP="00DF630D">
      <w:pPr>
        <w:ind w:left="567" w:right="567"/>
        <w:jc w:val="both"/>
        <w:rPr>
          <w:rFonts w:cs="Arial"/>
        </w:rPr>
      </w:pPr>
      <w:r>
        <w:rPr>
          <w:rFonts w:cs="Arial"/>
        </w:rPr>
        <w:t>Art. 95</w:t>
      </w:r>
      <w:r w:rsidR="00B45D6A">
        <w:rPr>
          <w:rFonts w:cs="Arial"/>
        </w:rPr>
        <w:t>.</w:t>
      </w:r>
      <w:r>
        <w:rPr>
          <w:rFonts w:cs="Arial"/>
        </w:rPr>
        <w:t xml:space="preserve"> .............................................................</w:t>
      </w:r>
    </w:p>
    <w:p w14:paraId="426AE299" w14:textId="77777777" w:rsidR="004F5E1D" w:rsidRDefault="004F5E1D" w:rsidP="00DF630D">
      <w:pPr>
        <w:ind w:left="567" w:right="567"/>
        <w:jc w:val="both"/>
        <w:rPr>
          <w:rFonts w:cs="Arial"/>
        </w:rPr>
      </w:pPr>
    </w:p>
    <w:p w14:paraId="74D30DBD" w14:textId="3AE1D88E" w:rsidR="004F5E1D" w:rsidRDefault="004F5E1D" w:rsidP="00DF630D">
      <w:pPr>
        <w:ind w:left="567" w:right="567"/>
        <w:jc w:val="both"/>
        <w:rPr>
          <w:rFonts w:cs="Arial"/>
        </w:rPr>
      </w:pPr>
      <w:r w:rsidRPr="004F5E1D">
        <w:rPr>
          <w:rFonts w:cs="Arial"/>
        </w:rPr>
        <w:t xml:space="preserve">VIII </w:t>
      </w:r>
      <w:r>
        <w:rPr>
          <w:rFonts w:cs="Arial"/>
        </w:rPr>
        <w:t>- d</w:t>
      </w:r>
      <w:r w:rsidRPr="004F5E1D">
        <w:rPr>
          <w:rFonts w:cs="Arial"/>
        </w:rPr>
        <w:t>ecretar a perda do mandato do Prefeito e dos Vereadores, nos casos indicados na Constituição Federal, na Constituição do Estado do Piauí, nesta Lei Orgânica e na Legislação Federal aplicável;</w:t>
      </w:r>
      <w:r>
        <w:rPr>
          <w:rFonts w:cs="Arial"/>
        </w:rPr>
        <w:t xml:space="preserve"> </w:t>
      </w:r>
      <w:r w:rsidRPr="00DF630D">
        <w:rPr>
          <w:rFonts w:cs="Arial"/>
          <w:color w:val="2F5496"/>
        </w:rPr>
        <w:t>(Alterado pela Emenda Revisional da LO nº. 10/2024).</w:t>
      </w:r>
    </w:p>
    <w:p w14:paraId="26629D6A" w14:textId="77777777" w:rsidR="000E01EF" w:rsidRDefault="000E01EF" w:rsidP="00DF630D">
      <w:pPr>
        <w:ind w:left="567" w:right="567"/>
        <w:jc w:val="both"/>
        <w:rPr>
          <w:rFonts w:cs="Arial"/>
        </w:rPr>
      </w:pPr>
    </w:p>
    <w:p w14:paraId="7FBB63CA" w14:textId="735EC3E6" w:rsidR="004F5E1D" w:rsidRDefault="004F5E1D" w:rsidP="004F5E1D">
      <w:pPr>
        <w:ind w:left="567" w:right="567"/>
        <w:jc w:val="both"/>
        <w:rPr>
          <w:rFonts w:cs="Arial"/>
        </w:rPr>
      </w:pPr>
      <w:r w:rsidRPr="004F5E1D">
        <w:rPr>
          <w:rFonts w:cs="Arial"/>
        </w:rPr>
        <w:t xml:space="preserve">XX </w:t>
      </w:r>
      <w:r>
        <w:rPr>
          <w:rFonts w:cs="Arial"/>
        </w:rPr>
        <w:t>- f</w:t>
      </w:r>
      <w:r w:rsidRPr="004F5E1D">
        <w:rPr>
          <w:rFonts w:cs="Arial"/>
        </w:rPr>
        <w:t xml:space="preserve">ixar, observado o que dispõem os arts. 29, VI, VII, 29-A, 37, XI, 150, II, 153, III e 153, § 2°, I, da Constituição Federal, e art. 21, V, da Constituição Estadual a remuneração dos Vereadores, em cada legislatura, para a subsequente, sobre a qual incidirá o imposto sobre renda e proventos de qualquer natureza;” </w:t>
      </w:r>
      <w:r w:rsidRPr="00DF630D">
        <w:rPr>
          <w:rFonts w:cs="Arial"/>
          <w:color w:val="2F5496"/>
        </w:rPr>
        <w:t>(Alterado pela Emenda Revisional da LO nº. 10/2024).</w:t>
      </w:r>
    </w:p>
    <w:p w14:paraId="26264071" w14:textId="77777777" w:rsidR="004F5E1D" w:rsidRPr="004F5E1D" w:rsidRDefault="004F5E1D" w:rsidP="004F5E1D">
      <w:pPr>
        <w:ind w:left="567" w:right="567"/>
        <w:jc w:val="both"/>
        <w:rPr>
          <w:rFonts w:cs="Arial"/>
        </w:rPr>
      </w:pPr>
    </w:p>
    <w:p w14:paraId="492B22A6" w14:textId="0C3FDEF5" w:rsidR="000E01EF" w:rsidRDefault="004F5E1D" w:rsidP="004F5E1D">
      <w:pPr>
        <w:ind w:left="567" w:right="567"/>
        <w:jc w:val="both"/>
        <w:rPr>
          <w:rFonts w:cs="Arial"/>
          <w:color w:val="2F5496"/>
        </w:rPr>
      </w:pPr>
      <w:r w:rsidRPr="004F5E1D">
        <w:rPr>
          <w:rFonts w:cs="Arial"/>
        </w:rPr>
        <w:t xml:space="preserve">“XXI </w:t>
      </w:r>
      <w:r>
        <w:rPr>
          <w:rFonts w:cs="Arial"/>
        </w:rPr>
        <w:t>- f</w:t>
      </w:r>
      <w:r w:rsidRPr="004F5E1D">
        <w:rPr>
          <w:rFonts w:cs="Arial"/>
        </w:rPr>
        <w:t>ixar, observado o que dispõem os arts. 29, V, 37, XI, 150, II, 153, III e 153, § 2°, I, da Constituição Federal, e art. 21, V, da Constituição Estadual, a remuneração do Prefeito, do Vice-Prefeito e Secretários Municipais ou Diretores equivalentes, em cada legislatura, para a subsequente, sobre a qual incidirá o imposto sobre a renda e proventos de qualquer natureza.</w:t>
      </w:r>
      <w:r>
        <w:rPr>
          <w:rFonts w:cs="Arial"/>
        </w:rPr>
        <w:t xml:space="preserve"> </w:t>
      </w:r>
      <w:r w:rsidRPr="00DF630D">
        <w:rPr>
          <w:rFonts w:cs="Arial"/>
          <w:color w:val="2F5496"/>
        </w:rPr>
        <w:t>(Alterado pela Emenda Revisional da LO nº. 10/2024).</w:t>
      </w:r>
    </w:p>
    <w:p w14:paraId="3CB6E694" w14:textId="77777777" w:rsidR="00B37AB9" w:rsidRDefault="00B37AB9" w:rsidP="004F5E1D">
      <w:pPr>
        <w:ind w:left="567" w:right="567"/>
        <w:jc w:val="both"/>
        <w:rPr>
          <w:rFonts w:cs="Arial"/>
        </w:rPr>
      </w:pPr>
    </w:p>
    <w:p w14:paraId="3B029B05" w14:textId="43557C36" w:rsidR="000E01EF" w:rsidRPr="001413C8" w:rsidRDefault="004F5E1D" w:rsidP="00DF630D">
      <w:pPr>
        <w:ind w:left="567" w:right="567"/>
        <w:jc w:val="both"/>
        <w:rPr>
          <w:rFonts w:cs="Arial"/>
        </w:rPr>
      </w:pPr>
      <w:r w:rsidRPr="004F5E1D">
        <w:rPr>
          <w:rFonts w:cs="Arial"/>
        </w:rPr>
        <w:t>Art. 97</w:t>
      </w:r>
      <w:r w:rsidR="00B45D6A">
        <w:rPr>
          <w:rFonts w:cs="Arial"/>
        </w:rPr>
        <w:t>.</w:t>
      </w:r>
      <w:r w:rsidRPr="004F5E1D">
        <w:rPr>
          <w:rFonts w:cs="Arial"/>
        </w:rPr>
        <w:t xml:space="preserve"> Os Vereadores são invioláveis no exercício do mandato, e na circunscrição do Município, por suas opiniões, palavras, atos e votos, não constituindo injúria, difamação ou desacatos puníveis, quaisquer manifestações de sua parte, no exercício de sua atividade parlamentar, em Plenário ou fora dele, desde que relativos a questões municipais.</w:t>
      </w:r>
      <w:r>
        <w:rPr>
          <w:rFonts w:cs="Arial"/>
        </w:rPr>
        <w:t xml:space="preserve"> </w:t>
      </w:r>
      <w:r w:rsidRPr="00DF630D">
        <w:rPr>
          <w:rFonts w:cs="Arial"/>
          <w:color w:val="2F5496"/>
        </w:rPr>
        <w:t>(Alterado pela Emenda Revisional da LO nº. 10/2024).</w:t>
      </w:r>
    </w:p>
    <w:p w14:paraId="44F6F78B" w14:textId="77777777" w:rsidR="001413C8" w:rsidRDefault="001413C8" w:rsidP="00DF630D">
      <w:pPr>
        <w:ind w:left="567" w:right="567"/>
        <w:jc w:val="both"/>
        <w:rPr>
          <w:rFonts w:cs="Arial"/>
        </w:rPr>
      </w:pPr>
    </w:p>
    <w:p w14:paraId="6C6FF4BA" w14:textId="057CEBBF" w:rsidR="00AE35CB" w:rsidRDefault="00AE35CB" w:rsidP="00DF630D">
      <w:pPr>
        <w:ind w:left="567" w:right="567"/>
        <w:jc w:val="both"/>
        <w:rPr>
          <w:rFonts w:cs="Arial"/>
        </w:rPr>
      </w:pPr>
      <w:r w:rsidRPr="00AE35CB">
        <w:rPr>
          <w:rFonts w:cs="Arial"/>
        </w:rPr>
        <w:t xml:space="preserve">§ 3° À Mesa </w:t>
      </w:r>
      <w:r w:rsidR="00CA3E6B">
        <w:rPr>
          <w:rFonts w:cs="Arial"/>
        </w:rPr>
        <w:t xml:space="preserve">Diretora </w:t>
      </w:r>
      <w:r w:rsidRPr="00AE35CB">
        <w:rPr>
          <w:rFonts w:cs="Arial"/>
        </w:rPr>
        <w:t>compete tomar as providências necessárias à defesa dos direitos dos Vereadores, quanto ao respeito e à inviolabilidade.</w:t>
      </w:r>
      <w:r w:rsidR="00CA3E6B" w:rsidRPr="00CA3E6B">
        <w:rPr>
          <w:rFonts w:cs="Arial"/>
          <w:color w:val="2F5496"/>
        </w:rPr>
        <w:t xml:space="preserve"> </w:t>
      </w:r>
      <w:r w:rsidR="00CA3E6B" w:rsidRPr="00DF630D">
        <w:rPr>
          <w:rFonts w:cs="Arial"/>
          <w:color w:val="2F5496"/>
        </w:rPr>
        <w:t>(Alterado pela Emenda Revisional da LO nº. 10/2024).</w:t>
      </w:r>
    </w:p>
    <w:p w14:paraId="75B41A95" w14:textId="77777777" w:rsidR="00AE35CB" w:rsidRPr="001413C8" w:rsidRDefault="00AE35CB" w:rsidP="00DF630D">
      <w:pPr>
        <w:ind w:left="567" w:right="567"/>
        <w:jc w:val="both"/>
        <w:rPr>
          <w:rFonts w:cs="Arial"/>
        </w:rPr>
      </w:pPr>
    </w:p>
    <w:p w14:paraId="37C08D2F" w14:textId="33D9B802" w:rsidR="001413C8" w:rsidRDefault="004F5E1D" w:rsidP="00DF630D">
      <w:pPr>
        <w:ind w:left="567" w:right="567"/>
        <w:jc w:val="both"/>
        <w:rPr>
          <w:rFonts w:cs="Arial"/>
        </w:rPr>
      </w:pPr>
      <w:r>
        <w:rPr>
          <w:rFonts w:cs="Arial"/>
        </w:rPr>
        <w:t>§ 8º ..........................................................</w:t>
      </w:r>
    </w:p>
    <w:p w14:paraId="3A3EC94B" w14:textId="10BB82DD" w:rsidR="004F5E1D" w:rsidRPr="004F5E1D" w:rsidRDefault="004F5E1D" w:rsidP="004F5E1D">
      <w:pPr>
        <w:ind w:left="567" w:right="567"/>
        <w:jc w:val="both"/>
        <w:rPr>
          <w:rFonts w:cs="Arial"/>
        </w:rPr>
      </w:pPr>
      <w:r w:rsidRPr="004F5E1D">
        <w:rPr>
          <w:rFonts w:cs="Arial"/>
        </w:rPr>
        <w:t xml:space="preserve">a) </w:t>
      </w:r>
      <w:r>
        <w:rPr>
          <w:rFonts w:cs="Arial"/>
        </w:rPr>
        <w:t>i</w:t>
      </w:r>
      <w:r w:rsidRPr="004F5E1D">
        <w:rPr>
          <w:rFonts w:cs="Arial"/>
        </w:rPr>
        <w:t>ngressar livremente no recinto em que está sendo praticado atos procedimentais dos processos licitatórios, qualquer que seja sua modalidade e a fase em que se encontre, podendo usar da palavra mediante intervenção sumária para pedir esclarecimentos acerca de equívoco ou dúvida surgida em relação a fatos, documentos, preços, podendo replicar acusação ou censura que lhe forem feitas. Devendo o gestor público tratá-lo com respeito e urbanidade, disponibilizando assentos no recinto, sobre pena de responsabilidade;</w:t>
      </w:r>
      <w:r>
        <w:rPr>
          <w:rFonts w:cs="Arial"/>
        </w:rPr>
        <w:t xml:space="preserve"> </w:t>
      </w:r>
      <w:r w:rsidRPr="00DF630D">
        <w:rPr>
          <w:rFonts w:cs="Arial"/>
          <w:color w:val="2F5496"/>
        </w:rPr>
        <w:t>(Alterado pela Emenda Revisional da LO nº. 10/2024).</w:t>
      </w:r>
    </w:p>
    <w:p w14:paraId="5258C2DE" w14:textId="6110AF89" w:rsidR="004F5E1D" w:rsidRDefault="004F5E1D" w:rsidP="004F5E1D">
      <w:pPr>
        <w:ind w:left="567" w:right="567"/>
        <w:jc w:val="both"/>
        <w:rPr>
          <w:rFonts w:cs="Arial"/>
        </w:rPr>
      </w:pPr>
      <w:r w:rsidRPr="004F5E1D">
        <w:rPr>
          <w:rFonts w:cs="Arial"/>
        </w:rPr>
        <w:t xml:space="preserve">b) </w:t>
      </w:r>
      <w:r>
        <w:rPr>
          <w:rFonts w:cs="Arial"/>
        </w:rPr>
        <w:t>i</w:t>
      </w:r>
      <w:r w:rsidRPr="004F5E1D">
        <w:rPr>
          <w:rFonts w:cs="Arial"/>
        </w:rPr>
        <w:t xml:space="preserve">ngressar livremente nas salas e dependências de prédios públicos municipais, gabinete do Prefeito, controladoria, secretarias municipais, setores </w:t>
      </w:r>
      <w:r w:rsidRPr="004F5E1D">
        <w:rPr>
          <w:rFonts w:cs="Arial"/>
        </w:rPr>
        <w:lastRenderedPageBreak/>
        <w:t>de tributação, escolas, mercados, matadouro, postos de saúde, almoxarifados e em quaisquer espaços públicos, independentemente de prévia autorização ou consentimento;</w:t>
      </w:r>
      <w:r>
        <w:rPr>
          <w:rFonts w:cs="Arial"/>
        </w:rPr>
        <w:t xml:space="preserve"> </w:t>
      </w:r>
      <w:r w:rsidRPr="00DF630D">
        <w:rPr>
          <w:rFonts w:cs="Arial"/>
          <w:color w:val="2F5496"/>
        </w:rPr>
        <w:t>(Alterado pela Emenda Revisional da LO nº. 10/2024).</w:t>
      </w:r>
    </w:p>
    <w:p w14:paraId="3C6509E7" w14:textId="20EE1882" w:rsidR="004F5E1D" w:rsidRPr="004F5E1D" w:rsidRDefault="004F5E1D" w:rsidP="004F5E1D">
      <w:pPr>
        <w:ind w:left="567" w:right="567"/>
        <w:jc w:val="both"/>
        <w:rPr>
          <w:rFonts w:cs="Arial"/>
        </w:rPr>
      </w:pPr>
      <w:r w:rsidRPr="004F5E1D">
        <w:rPr>
          <w:rFonts w:cs="Arial"/>
        </w:rPr>
        <w:t xml:space="preserve">c) </w:t>
      </w:r>
      <w:r>
        <w:rPr>
          <w:rFonts w:cs="Arial"/>
        </w:rPr>
        <w:t>p</w:t>
      </w:r>
      <w:r w:rsidRPr="004F5E1D">
        <w:rPr>
          <w:rFonts w:cs="Arial"/>
        </w:rPr>
        <w:t>ermanecer sentado ou em pé e retira-se de quaisquer locais indicados na alínea anterior independentemente de licença;</w:t>
      </w:r>
      <w:r>
        <w:rPr>
          <w:rFonts w:cs="Arial"/>
        </w:rPr>
        <w:t xml:space="preserve"> </w:t>
      </w:r>
      <w:r w:rsidRPr="00DF630D">
        <w:rPr>
          <w:rFonts w:cs="Arial"/>
          <w:color w:val="2F5496"/>
        </w:rPr>
        <w:t>(Alterado pela Emenda Revisional da LO nº. 10/2024).</w:t>
      </w:r>
    </w:p>
    <w:p w14:paraId="3CC472FF" w14:textId="2FE93CE2" w:rsidR="004F5E1D" w:rsidRPr="001413C8" w:rsidRDefault="004F5E1D" w:rsidP="004F5E1D">
      <w:pPr>
        <w:ind w:left="567" w:right="567"/>
        <w:jc w:val="both"/>
        <w:rPr>
          <w:rFonts w:cs="Arial"/>
        </w:rPr>
      </w:pPr>
      <w:r w:rsidRPr="004F5E1D">
        <w:rPr>
          <w:rFonts w:cs="Arial"/>
        </w:rPr>
        <w:t xml:space="preserve">d) </w:t>
      </w:r>
      <w:r>
        <w:rPr>
          <w:rFonts w:cs="Arial"/>
        </w:rPr>
        <w:t>d</w:t>
      </w:r>
      <w:r w:rsidRPr="004F5E1D">
        <w:rPr>
          <w:rFonts w:cs="Arial"/>
        </w:rPr>
        <w:t>irigir-se diretamente às autoridades nas salas e gabinetes de trabalho, independentemente de horário, previamente marcado ou outra condição;</w:t>
      </w:r>
      <w:r>
        <w:rPr>
          <w:rFonts w:cs="Arial"/>
        </w:rPr>
        <w:t xml:space="preserve"> </w:t>
      </w:r>
      <w:r w:rsidRPr="00DF630D">
        <w:rPr>
          <w:rFonts w:cs="Arial"/>
          <w:color w:val="2F5496"/>
        </w:rPr>
        <w:t>(Alterado pela Emenda Revisional da LO nº. 10/2024).</w:t>
      </w:r>
    </w:p>
    <w:p w14:paraId="2051906F" w14:textId="77777777" w:rsidR="001413C8" w:rsidRPr="001413C8" w:rsidRDefault="001413C8" w:rsidP="00DF630D">
      <w:pPr>
        <w:ind w:left="567" w:right="567"/>
        <w:jc w:val="both"/>
        <w:rPr>
          <w:rFonts w:cs="Arial"/>
        </w:rPr>
      </w:pPr>
    </w:p>
    <w:p w14:paraId="5B66061F" w14:textId="418B0CAB" w:rsidR="001413C8" w:rsidRPr="001413C8" w:rsidRDefault="004F5E1D" w:rsidP="00DF630D">
      <w:pPr>
        <w:ind w:left="567" w:right="567"/>
        <w:jc w:val="both"/>
        <w:rPr>
          <w:rFonts w:cs="Arial"/>
        </w:rPr>
      </w:pPr>
      <w:r>
        <w:rPr>
          <w:rFonts w:cs="Arial"/>
        </w:rPr>
        <w:t>Art. 99</w:t>
      </w:r>
      <w:r w:rsidR="00B45D6A">
        <w:rPr>
          <w:rFonts w:cs="Arial"/>
        </w:rPr>
        <w:t>.</w:t>
      </w:r>
      <w:r>
        <w:rPr>
          <w:rFonts w:cs="Arial"/>
        </w:rPr>
        <w:t xml:space="preserve"> .......................................................</w:t>
      </w:r>
    </w:p>
    <w:p w14:paraId="187E13BE" w14:textId="77777777" w:rsidR="001413C8" w:rsidRDefault="001413C8" w:rsidP="00DF630D">
      <w:pPr>
        <w:ind w:left="567" w:right="567"/>
        <w:jc w:val="both"/>
        <w:rPr>
          <w:rFonts w:cs="Arial"/>
        </w:rPr>
      </w:pPr>
    </w:p>
    <w:p w14:paraId="59CA712F" w14:textId="548ED0A2" w:rsidR="004F5E1D" w:rsidRPr="004F5E1D" w:rsidRDefault="004F5E1D" w:rsidP="004F5E1D">
      <w:pPr>
        <w:ind w:left="567" w:right="567"/>
        <w:jc w:val="both"/>
        <w:rPr>
          <w:rFonts w:cs="Arial"/>
        </w:rPr>
      </w:pPr>
      <w:r>
        <w:rPr>
          <w:rFonts w:cs="Arial"/>
        </w:rPr>
        <w:t xml:space="preserve">§ </w:t>
      </w:r>
      <w:r w:rsidRPr="004F5E1D">
        <w:rPr>
          <w:rFonts w:cs="Arial"/>
        </w:rPr>
        <w:t xml:space="preserve">2° Nos casos dos incisos I e II, a perda de mandato será declarada pela Câmara Municipal em votação secreta e pela maioria de 2/3 (dois terços) dos seus membros, mediante provocação da Mesa </w:t>
      </w:r>
      <w:r w:rsidR="00CA3E6B">
        <w:rPr>
          <w:rFonts w:cs="Arial"/>
        </w:rPr>
        <w:t xml:space="preserve">Diretora </w:t>
      </w:r>
      <w:r w:rsidRPr="004F5E1D">
        <w:rPr>
          <w:rFonts w:cs="Arial"/>
        </w:rPr>
        <w:t xml:space="preserve">ou de partido político representado na Câmara, assegurado o contraditório e a ampla defesa. </w:t>
      </w:r>
      <w:r w:rsidRPr="00DF630D">
        <w:rPr>
          <w:rFonts w:cs="Arial"/>
          <w:color w:val="2F5496"/>
        </w:rPr>
        <w:t>(Alterado pela Emenda Revisional da LO nº. 10/2024).</w:t>
      </w:r>
    </w:p>
    <w:p w14:paraId="2DE6A99B" w14:textId="77777777" w:rsidR="004F5E1D" w:rsidRDefault="004F5E1D" w:rsidP="004F5E1D">
      <w:pPr>
        <w:ind w:left="567" w:right="567"/>
        <w:jc w:val="both"/>
        <w:rPr>
          <w:rFonts w:cs="Arial"/>
        </w:rPr>
      </w:pPr>
    </w:p>
    <w:p w14:paraId="4664F955" w14:textId="4347E9B0" w:rsidR="004F5E1D" w:rsidRDefault="004F5E1D" w:rsidP="004F5E1D">
      <w:pPr>
        <w:ind w:left="567" w:right="567"/>
        <w:jc w:val="both"/>
        <w:rPr>
          <w:rFonts w:cs="Arial"/>
          <w:color w:val="2F5496"/>
        </w:rPr>
      </w:pPr>
      <w:r w:rsidRPr="004F5E1D">
        <w:rPr>
          <w:rFonts w:cs="Arial"/>
        </w:rPr>
        <w:t xml:space="preserve">§ 3° Nos casos previstos nos incisos III e IV, a perda do mandato será declara pela Mesa </w:t>
      </w:r>
      <w:r w:rsidR="00CA3E6B">
        <w:rPr>
          <w:rFonts w:cs="Arial"/>
        </w:rPr>
        <w:t xml:space="preserve">Diretora </w:t>
      </w:r>
      <w:r w:rsidRPr="004F5E1D">
        <w:rPr>
          <w:rFonts w:cs="Arial"/>
        </w:rPr>
        <w:t>da Câmara Municipal, de ofício ou mediante provocação de qualquer de seus membros ou de partido político representado na Casa, assegurado o contraditório e a ampla defesa;</w:t>
      </w:r>
      <w:r w:rsidRPr="004F5E1D">
        <w:rPr>
          <w:rFonts w:cs="Arial"/>
          <w:color w:val="2F5496"/>
        </w:rPr>
        <w:t xml:space="preserve"> </w:t>
      </w:r>
      <w:r w:rsidRPr="00DF630D">
        <w:rPr>
          <w:rFonts w:cs="Arial"/>
          <w:color w:val="2F5496"/>
        </w:rPr>
        <w:t>(Alterado pela Emenda Revisional da LO nº. 10/2024).</w:t>
      </w:r>
    </w:p>
    <w:p w14:paraId="478BF035" w14:textId="77777777" w:rsidR="004F5E1D" w:rsidRPr="004F5E1D" w:rsidRDefault="004F5E1D" w:rsidP="004F5E1D">
      <w:pPr>
        <w:ind w:left="567" w:right="567"/>
        <w:jc w:val="both"/>
        <w:rPr>
          <w:rFonts w:cs="Arial"/>
        </w:rPr>
      </w:pPr>
    </w:p>
    <w:p w14:paraId="7B75209A" w14:textId="6ED39412" w:rsidR="004F5E1D" w:rsidRDefault="004F5E1D" w:rsidP="004F5E1D">
      <w:pPr>
        <w:ind w:left="567" w:right="567"/>
        <w:jc w:val="both"/>
        <w:rPr>
          <w:rFonts w:cs="Arial"/>
        </w:rPr>
      </w:pPr>
      <w:r w:rsidRPr="004F5E1D">
        <w:rPr>
          <w:rFonts w:cs="Arial"/>
        </w:rPr>
        <w:t>§ 4° A renúncia do mandato de Vereador far-se-á por documento lavrado do próprio punho, com firma reconhecida, dirigido à Presidência da Câmara Municipal, reputando-se aberta à vaga, depois de lido em sessão e transcrito em ata.</w:t>
      </w:r>
      <w:r>
        <w:rPr>
          <w:rFonts w:cs="Arial"/>
        </w:rPr>
        <w:t xml:space="preserve"> </w:t>
      </w:r>
      <w:r w:rsidRPr="00DF630D">
        <w:rPr>
          <w:rFonts w:cs="Arial"/>
          <w:color w:val="2F5496"/>
        </w:rPr>
        <w:t>(Alterado pela Emenda Revisional da LO nº. 10/2024).</w:t>
      </w:r>
    </w:p>
    <w:p w14:paraId="192C2E05" w14:textId="77777777" w:rsidR="004F5E1D" w:rsidRDefault="004F5E1D" w:rsidP="00DF630D">
      <w:pPr>
        <w:ind w:left="567" w:right="567"/>
        <w:jc w:val="both"/>
        <w:rPr>
          <w:rFonts w:cs="Arial"/>
        </w:rPr>
      </w:pPr>
    </w:p>
    <w:p w14:paraId="24CF3019" w14:textId="0E71C8ED" w:rsidR="004F5E1D" w:rsidRDefault="004F5E1D" w:rsidP="00DF630D">
      <w:pPr>
        <w:ind w:left="567" w:right="567"/>
        <w:jc w:val="both"/>
        <w:rPr>
          <w:rFonts w:cs="Arial"/>
        </w:rPr>
      </w:pPr>
      <w:r>
        <w:rPr>
          <w:rFonts w:cs="Arial"/>
        </w:rPr>
        <w:t>Art. 100</w:t>
      </w:r>
      <w:r w:rsidR="00B45D6A">
        <w:rPr>
          <w:rFonts w:cs="Arial"/>
        </w:rPr>
        <w:t>.</w:t>
      </w:r>
      <w:r>
        <w:rPr>
          <w:rFonts w:cs="Arial"/>
        </w:rPr>
        <w:t xml:space="preserve"> .....................................................................</w:t>
      </w:r>
    </w:p>
    <w:p w14:paraId="19AC41BC" w14:textId="77777777" w:rsidR="004F5E1D" w:rsidRDefault="004F5E1D" w:rsidP="00DF630D">
      <w:pPr>
        <w:ind w:left="567" w:right="567"/>
        <w:jc w:val="both"/>
        <w:rPr>
          <w:rFonts w:cs="Arial"/>
        </w:rPr>
      </w:pPr>
    </w:p>
    <w:p w14:paraId="61D19621" w14:textId="444D18AE" w:rsidR="004F5E1D" w:rsidRDefault="004F5E1D" w:rsidP="00DF630D">
      <w:pPr>
        <w:ind w:left="567" w:right="567"/>
        <w:jc w:val="both"/>
        <w:rPr>
          <w:rFonts w:cs="Arial"/>
        </w:rPr>
      </w:pPr>
      <w:r>
        <w:rPr>
          <w:rFonts w:cs="Arial"/>
        </w:rPr>
        <w:t xml:space="preserve">§ </w:t>
      </w:r>
      <w:r w:rsidRPr="004F5E1D">
        <w:rPr>
          <w:rFonts w:cs="Arial"/>
        </w:rPr>
        <w:t>4° A licença para tratar de interesse particular não será inferior a 30 (trinta) dias e o Vereador não poderá reassumir o exercício do mandato antes do término da licença;</w:t>
      </w:r>
      <w:r>
        <w:rPr>
          <w:rFonts w:cs="Arial"/>
        </w:rPr>
        <w:t xml:space="preserve"> </w:t>
      </w:r>
      <w:r w:rsidRPr="00DF630D">
        <w:rPr>
          <w:rFonts w:cs="Arial"/>
          <w:color w:val="2F5496"/>
        </w:rPr>
        <w:t>(Alterado pela Emenda Revisional da LO nº. 10/2024).</w:t>
      </w:r>
    </w:p>
    <w:p w14:paraId="0F7A6A3C" w14:textId="77777777" w:rsidR="004F5E1D" w:rsidRDefault="004F5E1D" w:rsidP="00DF630D">
      <w:pPr>
        <w:ind w:left="567" w:right="567"/>
        <w:jc w:val="both"/>
        <w:rPr>
          <w:rFonts w:cs="Arial"/>
        </w:rPr>
      </w:pPr>
    </w:p>
    <w:p w14:paraId="48CBA886" w14:textId="3E35E68B" w:rsidR="004F5E1D" w:rsidRDefault="004F5E1D" w:rsidP="00DF630D">
      <w:pPr>
        <w:ind w:left="567" w:right="567"/>
        <w:jc w:val="both"/>
        <w:rPr>
          <w:rFonts w:cs="Arial"/>
        </w:rPr>
      </w:pPr>
      <w:r>
        <w:rPr>
          <w:rFonts w:cs="Arial"/>
        </w:rPr>
        <w:t>Art. 102</w:t>
      </w:r>
      <w:r w:rsidR="00B45D6A">
        <w:rPr>
          <w:rFonts w:cs="Arial"/>
        </w:rPr>
        <w:t>.</w:t>
      </w:r>
      <w:r>
        <w:rPr>
          <w:rFonts w:cs="Arial"/>
        </w:rPr>
        <w:t xml:space="preserve"> .....................................................................</w:t>
      </w:r>
    </w:p>
    <w:p w14:paraId="388DAB3A" w14:textId="77777777" w:rsidR="004F5E1D" w:rsidRDefault="004F5E1D" w:rsidP="00DF630D">
      <w:pPr>
        <w:ind w:left="567" w:right="567"/>
        <w:jc w:val="both"/>
        <w:rPr>
          <w:rFonts w:cs="Arial"/>
        </w:rPr>
      </w:pPr>
    </w:p>
    <w:p w14:paraId="641B8758" w14:textId="3DDF72FD" w:rsidR="00386B1E" w:rsidRPr="00386B1E" w:rsidRDefault="00386B1E" w:rsidP="00386B1E">
      <w:pPr>
        <w:ind w:left="567" w:right="567"/>
        <w:jc w:val="both"/>
        <w:rPr>
          <w:rFonts w:cs="Arial"/>
        </w:rPr>
      </w:pPr>
      <w:r w:rsidRPr="00386B1E">
        <w:rPr>
          <w:rFonts w:cs="Arial"/>
        </w:rPr>
        <w:t xml:space="preserve">II </w:t>
      </w:r>
      <w:r>
        <w:rPr>
          <w:rFonts w:cs="Arial"/>
        </w:rPr>
        <w:t>- l</w:t>
      </w:r>
      <w:r w:rsidRPr="00386B1E">
        <w:rPr>
          <w:rFonts w:cs="Arial"/>
        </w:rPr>
        <w:t>ei:</w:t>
      </w:r>
      <w:r>
        <w:rPr>
          <w:rFonts w:cs="Arial"/>
        </w:rPr>
        <w:t xml:space="preserve"> </w:t>
      </w:r>
      <w:bookmarkStart w:id="4" w:name="_Hlk181698121"/>
      <w:r w:rsidRPr="00DF630D">
        <w:rPr>
          <w:rFonts w:cs="Arial"/>
          <w:color w:val="2F5496"/>
        </w:rPr>
        <w:t>(Alterado pela Emenda Revisional da LO nº. 10/2024).</w:t>
      </w:r>
      <w:bookmarkEnd w:id="4"/>
    </w:p>
    <w:p w14:paraId="0F241B41" w14:textId="1B062E5B" w:rsidR="00386B1E" w:rsidRPr="00386B1E" w:rsidRDefault="00386B1E" w:rsidP="00386B1E">
      <w:pPr>
        <w:ind w:left="567" w:right="567"/>
        <w:jc w:val="both"/>
        <w:rPr>
          <w:rFonts w:cs="Arial"/>
        </w:rPr>
      </w:pPr>
      <w:r w:rsidRPr="00386B1E">
        <w:rPr>
          <w:rFonts w:cs="Arial"/>
        </w:rPr>
        <w:t>a) complementar;</w:t>
      </w:r>
      <w:r>
        <w:rPr>
          <w:rFonts w:cs="Arial"/>
        </w:rPr>
        <w:t xml:space="preserve"> </w:t>
      </w:r>
      <w:bookmarkStart w:id="5" w:name="_Hlk181698384"/>
      <w:r w:rsidRPr="00DF630D">
        <w:rPr>
          <w:rFonts w:cs="Arial"/>
          <w:color w:val="2F5496"/>
        </w:rPr>
        <w:t>(A</w:t>
      </w:r>
      <w:r>
        <w:rPr>
          <w:rFonts w:cs="Arial"/>
          <w:color w:val="2F5496"/>
        </w:rPr>
        <w:t>crescentado</w:t>
      </w:r>
      <w:r w:rsidRPr="00DF630D">
        <w:rPr>
          <w:rFonts w:cs="Arial"/>
          <w:color w:val="2F5496"/>
        </w:rPr>
        <w:t xml:space="preserve"> pela Emenda Revisional da LO nº. 10/2024).</w:t>
      </w:r>
      <w:bookmarkEnd w:id="5"/>
    </w:p>
    <w:p w14:paraId="77364FBF" w14:textId="50109999" w:rsidR="00386B1E" w:rsidRPr="00386B1E" w:rsidRDefault="00386B1E" w:rsidP="00386B1E">
      <w:pPr>
        <w:ind w:left="567" w:right="567"/>
        <w:jc w:val="both"/>
        <w:rPr>
          <w:rFonts w:cs="Arial"/>
        </w:rPr>
      </w:pPr>
      <w:r w:rsidRPr="00386B1E">
        <w:rPr>
          <w:rFonts w:cs="Arial"/>
        </w:rPr>
        <w:t>b) ordinária;</w:t>
      </w:r>
      <w:r>
        <w:rPr>
          <w:rFonts w:cs="Arial"/>
        </w:rPr>
        <w:t xml:space="preserve"> </w:t>
      </w:r>
      <w:r w:rsidRPr="00DF630D">
        <w:rPr>
          <w:rFonts w:cs="Arial"/>
          <w:color w:val="2F5496"/>
        </w:rPr>
        <w:t>(A</w:t>
      </w:r>
      <w:r>
        <w:rPr>
          <w:rFonts w:cs="Arial"/>
          <w:color w:val="2F5496"/>
        </w:rPr>
        <w:t>crescentado</w:t>
      </w:r>
      <w:r w:rsidRPr="00DF630D">
        <w:rPr>
          <w:rFonts w:cs="Arial"/>
          <w:color w:val="2F5496"/>
        </w:rPr>
        <w:t xml:space="preserve"> pela Emenda Revisional da LO nº. 10/2024).</w:t>
      </w:r>
    </w:p>
    <w:p w14:paraId="799E48FF" w14:textId="1C3CC971" w:rsidR="00386B1E" w:rsidRPr="00386B1E" w:rsidRDefault="00386B1E" w:rsidP="00386B1E">
      <w:pPr>
        <w:ind w:left="567" w:right="567"/>
        <w:jc w:val="both"/>
        <w:rPr>
          <w:rFonts w:cs="Arial"/>
        </w:rPr>
      </w:pPr>
      <w:r w:rsidRPr="00386B1E">
        <w:rPr>
          <w:rFonts w:cs="Arial"/>
        </w:rPr>
        <w:t>c) delegada;</w:t>
      </w:r>
      <w:r w:rsidRPr="00386B1E">
        <w:rPr>
          <w:rFonts w:cs="Arial"/>
          <w:color w:val="2F5496"/>
        </w:rPr>
        <w:t xml:space="preserve"> </w:t>
      </w:r>
      <w:r w:rsidRPr="00DF630D">
        <w:rPr>
          <w:rFonts w:cs="Arial"/>
          <w:color w:val="2F5496"/>
        </w:rPr>
        <w:t>(A</w:t>
      </w:r>
      <w:r>
        <w:rPr>
          <w:rFonts w:cs="Arial"/>
          <w:color w:val="2F5496"/>
        </w:rPr>
        <w:t>crescentado</w:t>
      </w:r>
      <w:r w:rsidRPr="00DF630D">
        <w:rPr>
          <w:rFonts w:cs="Arial"/>
          <w:color w:val="2F5496"/>
        </w:rPr>
        <w:t xml:space="preserve"> pela Emenda Revisional da LO nº. 10/2024).</w:t>
      </w:r>
      <w:r w:rsidRPr="00386B1E">
        <w:rPr>
          <w:rFonts w:cs="Arial"/>
        </w:rPr>
        <w:t xml:space="preserve"> </w:t>
      </w:r>
    </w:p>
    <w:p w14:paraId="2493CE60" w14:textId="3FA8B495" w:rsidR="00386B1E" w:rsidRPr="00386B1E" w:rsidRDefault="00386B1E" w:rsidP="00386B1E">
      <w:pPr>
        <w:ind w:left="567" w:right="567"/>
        <w:jc w:val="both"/>
        <w:rPr>
          <w:rFonts w:cs="Arial"/>
        </w:rPr>
      </w:pPr>
      <w:r w:rsidRPr="00386B1E">
        <w:rPr>
          <w:rFonts w:cs="Arial"/>
        </w:rPr>
        <w:t xml:space="preserve">III </w:t>
      </w:r>
      <w:r>
        <w:rPr>
          <w:rFonts w:cs="Arial"/>
        </w:rPr>
        <w:t>- d</w:t>
      </w:r>
      <w:r w:rsidRPr="00386B1E">
        <w:rPr>
          <w:rFonts w:cs="Arial"/>
        </w:rPr>
        <w:t>ecretos Legislativo;</w:t>
      </w:r>
      <w:r>
        <w:rPr>
          <w:rFonts w:cs="Arial"/>
        </w:rPr>
        <w:t xml:space="preserve"> </w:t>
      </w:r>
      <w:r w:rsidRPr="00DF630D">
        <w:rPr>
          <w:rFonts w:cs="Arial"/>
          <w:color w:val="2F5496"/>
        </w:rPr>
        <w:t>(Alterado pela Emenda Revisional da LO nº. 10/2024).</w:t>
      </w:r>
    </w:p>
    <w:p w14:paraId="358C3D40" w14:textId="11A3936B" w:rsidR="004F5E1D" w:rsidRDefault="00386B1E" w:rsidP="00386B1E">
      <w:pPr>
        <w:ind w:left="567" w:right="567"/>
        <w:jc w:val="both"/>
        <w:rPr>
          <w:rFonts w:cs="Arial"/>
        </w:rPr>
      </w:pPr>
      <w:r w:rsidRPr="00386B1E">
        <w:rPr>
          <w:rFonts w:cs="Arial"/>
        </w:rPr>
        <w:t xml:space="preserve">IV </w:t>
      </w:r>
      <w:r>
        <w:rPr>
          <w:rFonts w:cs="Arial"/>
        </w:rPr>
        <w:t>-</w:t>
      </w:r>
      <w:r w:rsidRPr="00386B1E">
        <w:rPr>
          <w:rFonts w:cs="Arial"/>
        </w:rPr>
        <w:t xml:space="preserve"> </w:t>
      </w:r>
      <w:r>
        <w:rPr>
          <w:rFonts w:cs="Arial"/>
        </w:rPr>
        <w:t>r</w:t>
      </w:r>
      <w:r w:rsidRPr="00386B1E">
        <w:rPr>
          <w:rFonts w:cs="Arial"/>
        </w:rPr>
        <w:t>esoluções.</w:t>
      </w:r>
      <w:r w:rsidRPr="00386B1E">
        <w:rPr>
          <w:rFonts w:cs="Arial"/>
          <w:color w:val="2F5496"/>
        </w:rPr>
        <w:t xml:space="preserve"> </w:t>
      </w:r>
      <w:r w:rsidRPr="00DF630D">
        <w:rPr>
          <w:rFonts w:cs="Arial"/>
          <w:color w:val="2F5496"/>
        </w:rPr>
        <w:t>(Alterado pela Emenda Revisional da LO nº. 10/2024).</w:t>
      </w:r>
    </w:p>
    <w:p w14:paraId="71A99B95" w14:textId="1A1C304C" w:rsidR="00386B1E" w:rsidRPr="00386B1E" w:rsidRDefault="00386B1E" w:rsidP="00386B1E">
      <w:pPr>
        <w:ind w:left="567" w:right="567"/>
        <w:jc w:val="both"/>
        <w:rPr>
          <w:rFonts w:cs="Arial"/>
          <w:color w:val="2F5496"/>
        </w:rPr>
      </w:pPr>
      <w:r w:rsidRPr="00386B1E">
        <w:rPr>
          <w:rFonts w:cs="Arial"/>
          <w:strike/>
        </w:rPr>
        <w:t>V – Resoluções e;</w:t>
      </w:r>
      <w:r w:rsidRPr="00386B1E">
        <w:rPr>
          <w:rFonts w:cs="Arial"/>
        </w:rPr>
        <w:t xml:space="preserve"> </w:t>
      </w:r>
      <w:r w:rsidRPr="00386B1E">
        <w:rPr>
          <w:rFonts w:cs="Arial"/>
          <w:color w:val="2F5496"/>
        </w:rPr>
        <w:t>(</w:t>
      </w:r>
      <w:r>
        <w:rPr>
          <w:rFonts w:cs="Arial"/>
          <w:color w:val="2F5496"/>
        </w:rPr>
        <w:t>R</w:t>
      </w:r>
      <w:r w:rsidRPr="00386B1E">
        <w:rPr>
          <w:rFonts w:cs="Arial"/>
          <w:color w:val="2F5496"/>
        </w:rPr>
        <w:t xml:space="preserve">evogado pela Emenda Revisional da LO nº. </w:t>
      </w:r>
      <w:r>
        <w:rPr>
          <w:rFonts w:cs="Arial"/>
          <w:color w:val="2F5496"/>
        </w:rPr>
        <w:t>10/</w:t>
      </w:r>
      <w:r w:rsidRPr="00386B1E">
        <w:rPr>
          <w:rFonts w:cs="Arial"/>
          <w:color w:val="2F5496"/>
        </w:rPr>
        <w:t>2024).</w:t>
      </w:r>
    </w:p>
    <w:p w14:paraId="5F3A45FC" w14:textId="24D759A6" w:rsidR="004F5E1D" w:rsidRDefault="00386B1E" w:rsidP="00386B1E">
      <w:pPr>
        <w:ind w:left="567" w:right="567"/>
        <w:jc w:val="both"/>
        <w:rPr>
          <w:rFonts w:cs="Arial"/>
        </w:rPr>
      </w:pPr>
      <w:r w:rsidRPr="00386B1E">
        <w:rPr>
          <w:rFonts w:cs="Arial"/>
          <w:strike/>
        </w:rPr>
        <w:lastRenderedPageBreak/>
        <w:t>VI – Decretos legislativos.</w:t>
      </w:r>
      <w:r w:rsidRPr="00386B1E">
        <w:rPr>
          <w:rFonts w:cs="Arial"/>
        </w:rPr>
        <w:t xml:space="preserve"> </w:t>
      </w:r>
      <w:r w:rsidRPr="00386B1E">
        <w:rPr>
          <w:rFonts w:cs="Arial"/>
          <w:color w:val="2F5496"/>
        </w:rPr>
        <w:t>(</w:t>
      </w:r>
      <w:r>
        <w:rPr>
          <w:rFonts w:cs="Arial"/>
          <w:color w:val="2F5496"/>
        </w:rPr>
        <w:t>R</w:t>
      </w:r>
      <w:r w:rsidRPr="00386B1E">
        <w:rPr>
          <w:rFonts w:cs="Arial"/>
          <w:color w:val="2F5496"/>
        </w:rPr>
        <w:t xml:space="preserve">evogado pela Emenda Revisional da LO nº. </w:t>
      </w:r>
      <w:r>
        <w:rPr>
          <w:rFonts w:cs="Arial"/>
          <w:color w:val="2F5496"/>
        </w:rPr>
        <w:t>10/</w:t>
      </w:r>
      <w:r w:rsidRPr="00386B1E">
        <w:rPr>
          <w:rFonts w:cs="Arial"/>
          <w:color w:val="2F5496"/>
        </w:rPr>
        <w:t>2024).</w:t>
      </w:r>
    </w:p>
    <w:p w14:paraId="4646E913" w14:textId="77777777" w:rsidR="004F5E1D" w:rsidRDefault="004F5E1D" w:rsidP="00DF630D">
      <w:pPr>
        <w:ind w:left="567" w:right="567"/>
        <w:jc w:val="both"/>
        <w:rPr>
          <w:rFonts w:cs="Arial"/>
        </w:rPr>
      </w:pPr>
    </w:p>
    <w:p w14:paraId="2A5154D3" w14:textId="7D9791E1" w:rsidR="00386B1E" w:rsidRPr="00386B1E" w:rsidRDefault="00386B1E" w:rsidP="00386B1E">
      <w:pPr>
        <w:ind w:left="567" w:right="567"/>
        <w:jc w:val="both"/>
        <w:rPr>
          <w:rFonts w:cs="Arial"/>
        </w:rPr>
      </w:pPr>
      <w:r w:rsidRPr="00386B1E">
        <w:rPr>
          <w:rFonts w:cs="Arial"/>
        </w:rPr>
        <w:t xml:space="preserve">§ 1º São também objeto de deliberação da Câmara, além de outras proposições previstas no Regimento Interno: </w:t>
      </w:r>
      <w:r w:rsidRPr="00DF630D">
        <w:rPr>
          <w:rFonts w:cs="Arial"/>
          <w:color w:val="2F5496"/>
        </w:rPr>
        <w:t>(Alterado pela Emenda Revisional da LO nº. 10/2024).</w:t>
      </w:r>
    </w:p>
    <w:p w14:paraId="0D2FE079" w14:textId="0904522C" w:rsidR="00386B1E" w:rsidRPr="00386B1E" w:rsidRDefault="00386B1E" w:rsidP="00386B1E">
      <w:pPr>
        <w:ind w:left="567" w:right="567"/>
        <w:jc w:val="both"/>
        <w:rPr>
          <w:rFonts w:cs="Arial"/>
        </w:rPr>
      </w:pPr>
      <w:r w:rsidRPr="00386B1E">
        <w:rPr>
          <w:rFonts w:cs="Arial"/>
        </w:rPr>
        <w:t xml:space="preserve">I - a autorização; </w:t>
      </w:r>
      <w:r w:rsidRPr="00DF630D">
        <w:rPr>
          <w:rFonts w:cs="Arial"/>
          <w:color w:val="2F5496"/>
        </w:rPr>
        <w:t>(A</w:t>
      </w:r>
      <w:r>
        <w:rPr>
          <w:rFonts w:cs="Arial"/>
          <w:color w:val="2F5496"/>
        </w:rPr>
        <w:t>crescentado</w:t>
      </w:r>
      <w:r w:rsidRPr="00DF630D">
        <w:rPr>
          <w:rFonts w:cs="Arial"/>
          <w:color w:val="2F5496"/>
        </w:rPr>
        <w:t xml:space="preserve"> pela Emenda Revisional da LO nº. 10/2024).</w:t>
      </w:r>
    </w:p>
    <w:p w14:paraId="00C32FD1" w14:textId="3F2E98B0" w:rsidR="00386B1E" w:rsidRPr="00386B1E" w:rsidRDefault="00386B1E" w:rsidP="00386B1E">
      <w:pPr>
        <w:ind w:left="567" w:right="567"/>
        <w:jc w:val="both"/>
        <w:rPr>
          <w:rFonts w:cs="Arial"/>
        </w:rPr>
      </w:pPr>
      <w:r w:rsidRPr="00386B1E">
        <w:rPr>
          <w:rFonts w:cs="Arial"/>
        </w:rPr>
        <w:t xml:space="preserve">II - a indicação; </w:t>
      </w:r>
      <w:r w:rsidRPr="00DF630D">
        <w:rPr>
          <w:rFonts w:cs="Arial"/>
          <w:color w:val="2F5496"/>
        </w:rPr>
        <w:t>(A</w:t>
      </w:r>
      <w:r>
        <w:rPr>
          <w:rFonts w:cs="Arial"/>
          <w:color w:val="2F5496"/>
        </w:rPr>
        <w:t>crescentado</w:t>
      </w:r>
      <w:r w:rsidRPr="00DF630D">
        <w:rPr>
          <w:rFonts w:cs="Arial"/>
          <w:color w:val="2F5496"/>
        </w:rPr>
        <w:t xml:space="preserve"> pela Emenda Revisional da LO nº. 10/2024).</w:t>
      </w:r>
    </w:p>
    <w:p w14:paraId="5B0E1EB2" w14:textId="1C3AF57B" w:rsidR="00386B1E" w:rsidRPr="00386B1E" w:rsidRDefault="00386B1E" w:rsidP="00386B1E">
      <w:pPr>
        <w:ind w:left="567" w:right="567"/>
        <w:jc w:val="both"/>
        <w:rPr>
          <w:rFonts w:cs="Arial"/>
        </w:rPr>
      </w:pPr>
      <w:r w:rsidRPr="00386B1E">
        <w:rPr>
          <w:rFonts w:cs="Arial"/>
        </w:rPr>
        <w:t xml:space="preserve">III - o requerimento; </w:t>
      </w:r>
      <w:r w:rsidRPr="00DF630D">
        <w:rPr>
          <w:rFonts w:cs="Arial"/>
          <w:color w:val="2F5496"/>
        </w:rPr>
        <w:t>(A</w:t>
      </w:r>
      <w:r>
        <w:rPr>
          <w:rFonts w:cs="Arial"/>
          <w:color w:val="2F5496"/>
        </w:rPr>
        <w:t>crescentado</w:t>
      </w:r>
      <w:r w:rsidRPr="00DF630D">
        <w:rPr>
          <w:rFonts w:cs="Arial"/>
          <w:color w:val="2F5496"/>
        </w:rPr>
        <w:t xml:space="preserve"> pela Emenda Revisional da LO nº. 10/2024).</w:t>
      </w:r>
    </w:p>
    <w:p w14:paraId="47BC6E3A" w14:textId="4782CA8A" w:rsidR="00386B1E" w:rsidRPr="00386B1E" w:rsidRDefault="00386B1E" w:rsidP="00386B1E">
      <w:pPr>
        <w:ind w:left="567" w:right="567"/>
        <w:jc w:val="both"/>
        <w:rPr>
          <w:rFonts w:cs="Arial"/>
        </w:rPr>
      </w:pPr>
      <w:r w:rsidRPr="00386B1E">
        <w:rPr>
          <w:rFonts w:cs="Arial"/>
        </w:rPr>
        <w:t xml:space="preserve">IV - a representação. </w:t>
      </w:r>
      <w:r w:rsidRPr="00DF630D">
        <w:rPr>
          <w:rFonts w:cs="Arial"/>
          <w:color w:val="2F5496"/>
        </w:rPr>
        <w:t>(A</w:t>
      </w:r>
      <w:r>
        <w:rPr>
          <w:rFonts w:cs="Arial"/>
          <w:color w:val="2F5496"/>
        </w:rPr>
        <w:t>crescentado</w:t>
      </w:r>
      <w:r w:rsidRPr="00DF630D">
        <w:rPr>
          <w:rFonts w:cs="Arial"/>
          <w:color w:val="2F5496"/>
        </w:rPr>
        <w:t xml:space="preserve"> pela Emenda Revisional da LO nº. 10/2024).</w:t>
      </w:r>
    </w:p>
    <w:p w14:paraId="22DD8B07" w14:textId="77777777" w:rsidR="00386B1E" w:rsidRPr="00386B1E" w:rsidRDefault="00386B1E" w:rsidP="00386B1E">
      <w:pPr>
        <w:ind w:left="567" w:right="567"/>
        <w:jc w:val="both"/>
        <w:rPr>
          <w:rFonts w:cs="Arial"/>
        </w:rPr>
      </w:pPr>
    </w:p>
    <w:p w14:paraId="485AA8C8" w14:textId="4423F66D" w:rsidR="004F5E1D" w:rsidRDefault="00386B1E" w:rsidP="00DF630D">
      <w:pPr>
        <w:ind w:left="567" w:right="567"/>
        <w:jc w:val="both"/>
        <w:rPr>
          <w:rFonts w:cs="Arial"/>
        </w:rPr>
      </w:pPr>
      <w:r w:rsidRPr="00386B1E">
        <w:rPr>
          <w:rFonts w:cs="Arial"/>
        </w:rPr>
        <w:t>§ 2º A elaboração, redação, alteração e consolidação das leis dar-se-á em conformidade da lei complementar federal, desta Lei Orgânica e do Regimento Interno.</w:t>
      </w:r>
      <w:r>
        <w:rPr>
          <w:rFonts w:cs="Arial"/>
        </w:rPr>
        <w:t xml:space="preserve"> </w:t>
      </w:r>
      <w:r w:rsidRPr="00DF630D">
        <w:rPr>
          <w:rFonts w:cs="Arial"/>
          <w:color w:val="2F5496"/>
        </w:rPr>
        <w:t>(A</w:t>
      </w:r>
      <w:r>
        <w:rPr>
          <w:rFonts w:cs="Arial"/>
          <w:color w:val="2F5496"/>
        </w:rPr>
        <w:t>crescentado</w:t>
      </w:r>
      <w:r w:rsidRPr="00DF630D">
        <w:rPr>
          <w:rFonts w:cs="Arial"/>
          <w:color w:val="2F5496"/>
        </w:rPr>
        <w:t xml:space="preserve"> pela Emenda Revisional da LO nº. 10/2024).</w:t>
      </w:r>
    </w:p>
    <w:p w14:paraId="69C26F4C" w14:textId="77777777" w:rsidR="004F5E1D" w:rsidRDefault="004F5E1D" w:rsidP="00DF630D">
      <w:pPr>
        <w:ind w:left="567" w:right="567"/>
        <w:jc w:val="both"/>
        <w:rPr>
          <w:rFonts w:cs="Arial"/>
        </w:rPr>
      </w:pPr>
    </w:p>
    <w:p w14:paraId="77B2429A" w14:textId="34DA300C" w:rsidR="004F5E1D" w:rsidRDefault="00386B1E" w:rsidP="00DF630D">
      <w:pPr>
        <w:ind w:left="567" w:right="567"/>
        <w:jc w:val="both"/>
        <w:rPr>
          <w:rFonts w:cs="Arial"/>
        </w:rPr>
      </w:pPr>
      <w:r>
        <w:rPr>
          <w:rFonts w:cs="Arial"/>
        </w:rPr>
        <w:t>Art. 103</w:t>
      </w:r>
      <w:r w:rsidR="00B45D6A">
        <w:rPr>
          <w:rFonts w:cs="Arial"/>
        </w:rPr>
        <w:t>.</w:t>
      </w:r>
      <w:r>
        <w:rPr>
          <w:rFonts w:cs="Arial"/>
        </w:rPr>
        <w:t xml:space="preserve"> ...............................................................</w:t>
      </w:r>
    </w:p>
    <w:p w14:paraId="609A5CC4" w14:textId="77777777" w:rsidR="00386B1E" w:rsidRDefault="00386B1E" w:rsidP="00DF630D">
      <w:pPr>
        <w:ind w:left="567" w:right="567"/>
        <w:jc w:val="both"/>
        <w:rPr>
          <w:rFonts w:cs="Arial"/>
        </w:rPr>
      </w:pPr>
    </w:p>
    <w:p w14:paraId="4E0FD982" w14:textId="7AA43634" w:rsidR="00386B1E" w:rsidRPr="00386B1E" w:rsidRDefault="00386B1E" w:rsidP="00386B1E">
      <w:pPr>
        <w:ind w:left="567" w:right="567"/>
        <w:jc w:val="both"/>
        <w:rPr>
          <w:rFonts w:cs="Arial"/>
        </w:rPr>
      </w:pPr>
      <w:r w:rsidRPr="00386B1E">
        <w:rPr>
          <w:rFonts w:cs="Arial"/>
        </w:rPr>
        <w:t xml:space="preserve">III </w:t>
      </w:r>
      <w:r>
        <w:rPr>
          <w:rFonts w:cs="Arial"/>
        </w:rPr>
        <w:t>- d</w:t>
      </w:r>
      <w:r w:rsidRPr="00386B1E">
        <w:rPr>
          <w:rFonts w:cs="Arial"/>
        </w:rPr>
        <w:t xml:space="preserve">e cidadãos, mediante iniciativa popular assinada por, no mínimo 5% (cinco por cento) dos eleitores do Município. </w:t>
      </w:r>
      <w:r w:rsidRPr="00DF630D">
        <w:rPr>
          <w:rFonts w:cs="Arial"/>
          <w:color w:val="2F5496"/>
        </w:rPr>
        <w:t>(A</w:t>
      </w:r>
      <w:r>
        <w:rPr>
          <w:rFonts w:cs="Arial"/>
          <w:color w:val="2F5496"/>
        </w:rPr>
        <w:t>crescentado</w:t>
      </w:r>
      <w:r w:rsidRPr="00DF630D">
        <w:rPr>
          <w:rFonts w:cs="Arial"/>
          <w:color w:val="2F5496"/>
        </w:rPr>
        <w:t xml:space="preserve"> pela Emenda Revisional da LO nº. 10/2024).</w:t>
      </w:r>
    </w:p>
    <w:p w14:paraId="57395EBA" w14:textId="77777777" w:rsidR="00386B1E" w:rsidRDefault="00386B1E" w:rsidP="00386B1E">
      <w:pPr>
        <w:ind w:left="567" w:right="567"/>
        <w:jc w:val="both"/>
        <w:rPr>
          <w:rFonts w:cs="Arial"/>
        </w:rPr>
      </w:pPr>
    </w:p>
    <w:p w14:paraId="333E0E8C" w14:textId="4FED3D72" w:rsidR="00386B1E" w:rsidRDefault="00386B1E" w:rsidP="00386B1E">
      <w:pPr>
        <w:ind w:left="567" w:right="567"/>
        <w:jc w:val="both"/>
        <w:rPr>
          <w:rFonts w:cs="Arial"/>
          <w:color w:val="2F5496"/>
        </w:rPr>
      </w:pPr>
      <w:r w:rsidRPr="00386B1E">
        <w:rPr>
          <w:rFonts w:cs="Arial"/>
        </w:rPr>
        <w:t>§ 1° A proposta será votada em dois turnos, com interstício mínimo de 10 (dez) dias, considerando-se aprovada se obtiver, em cada um, 2/3 (dois terços) dos votos dos membros da Câmara Municipal.</w:t>
      </w:r>
      <w:r>
        <w:rPr>
          <w:rFonts w:cs="Arial"/>
        </w:rPr>
        <w:t xml:space="preserve"> </w:t>
      </w:r>
      <w:r w:rsidRPr="00DF630D">
        <w:rPr>
          <w:rFonts w:cs="Arial"/>
          <w:color w:val="2F5496"/>
        </w:rPr>
        <w:t>(Alterado pela Emenda Revisional da LO nº. 10/2024).</w:t>
      </w:r>
    </w:p>
    <w:p w14:paraId="4F2619A6" w14:textId="77777777" w:rsidR="00386B1E" w:rsidRDefault="00386B1E" w:rsidP="00386B1E">
      <w:pPr>
        <w:ind w:left="567" w:right="567"/>
        <w:jc w:val="both"/>
        <w:rPr>
          <w:rFonts w:cs="Arial"/>
          <w:color w:val="2F5496"/>
        </w:rPr>
      </w:pPr>
    </w:p>
    <w:p w14:paraId="4D4A6248" w14:textId="2B6BE071" w:rsidR="00CA3E6B" w:rsidRDefault="00CA3E6B" w:rsidP="00CA3E6B">
      <w:pPr>
        <w:ind w:left="567" w:right="567"/>
        <w:jc w:val="both"/>
        <w:rPr>
          <w:rFonts w:cs="Arial"/>
          <w:color w:val="2F5496"/>
        </w:rPr>
      </w:pPr>
      <w:r w:rsidRPr="00CA3E6B">
        <w:rPr>
          <w:rFonts w:cs="Arial"/>
        </w:rPr>
        <w:t>§ 2° A emenda à Lei Orgânica Municipal será promulgada pela Mesa Diretora da Câmara com respectivo número de ordem.</w:t>
      </w:r>
      <w:r w:rsidRPr="00CA3E6B">
        <w:rPr>
          <w:rFonts w:cs="Arial"/>
          <w:color w:val="2F5496"/>
        </w:rPr>
        <w:t xml:space="preserve"> </w:t>
      </w:r>
      <w:r w:rsidRPr="00DF630D">
        <w:rPr>
          <w:rFonts w:cs="Arial"/>
          <w:color w:val="2F5496"/>
        </w:rPr>
        <w:t>(Alterado pela Emenda Revisional da LO nº. 10/2024).</w:t>
      </w:r>
    </w:p>
    <w:p w14:paraId="049091EC" w14:textId="39A9353B" w:rsidR="00CA3E6B" w:rsidRDefault="00CA3E6B" w:rsidP="00386B1E">
      <w:pPr>
        <w:ind w:left="567" w:right="567"/>
        <w:jc w:val="both"/>
        <w:rPr>
          <w:rFonts w:cs="Arial"/>
        </w:rPr>
      </w:pPr>
    </w:p>
    <w:p w14:paraId="75E255C5" w14:textId="31721620" w:rsidR="00386B1E" w:rsidRDefault="00386B1E" w:rsidP="00DF630D">
      <w:pPr>
        <w:ind w:left="567" w:right="567"/>
        <w:jc w:val="both"/>
        <w:rPr>
          <w:rFonts w:cs="Arial"/>
        </w:rPr>
      </w:pPr>
      <w:r>
        <w:rPr>
          <w:rFonts w:cs="Arial"/>
        </w:rPr>
        <w:t>Art. 105</w:t>
      </w:r>
      <w:r w:rsidR="00B45D6A">
        <w:rPr>
          <w:rFonts w:cs="Arial"/>
        </w:rPr>
        <w:t>.</w:t>
      </w:r>
      <w:r>
        <w:rPr>
          <w:rFonts w:cs="Arial"/>
        </w:rPr>
        <w:t xml:space="preserve"> ........................................................................</w:t>
      </w:r>
    </w:p>
    <w:p w14:paraId="3765F558" w14:textId="77777777" w:rsidR="00386B1E" w:rsidRDefault="00386B1E" w:rsidP="00DF630D">
      <w:pPr>
        <w:ind w:left="567" w:right="567"/>
        <w:jc w:val="both"/>
        <w:rPr>
          <w:rFonts w:cs="Arial"/>
        </w:rPr>
      </w:pPr>
    </w:p>
    <w:p w14:paraId="5FEE43FE" w14:textId="606686BA" w:rsidR="00386B1E" w:rsidRDefault="00117511" w:rsidP="00DF630D">
      <w:pPr>
        <w:ind w:left="567" w:right="567"/>
        <w:jc w:val="both"/>
        <w:rPr>
          <w:rFonts w:cs="Arial"/>
        </w:rPr>
      </w:pPr>
      <w:r>
        <w:rPr>
          <w:rFonts w:cs="Arial"/>
        </w:rPr>
        <w:t>Parágrafo único</w:t>
      </w:r>
      <w:r w:rsidR="00386B1E">
        <w:rPr>
          <w:rFonts w:cs="Arial"/>
        </w:rPr>
        <w:t>. ..........................................................</w:t>
      </w:r>
    </w:p>
    <w:p w14:paraId="7DB01C31" w14:textId="77777777" w:rsidR="00386B1E" w:rsidRDefault="00386B1E" w:rsidP="00DF630D">
      <w:pPr>
        <w:ind w:left="567" w:right="567"/>
        <w:jc w:val="both"/>
        <w:rPr>
          <w:rFonts w:cs="Arial"/>
        </w:rPr>
      </w:pPr>
    </w:p>
    <w:p w14:paraId="0F5BC190" w14:textId="1F0C6C04" w:rsidR="00386B1E" w:rsidRDefault="00EC39AA" w:rsidP="00DF630D">
      <w:pPr>
        <w:ind w:left="567" w:right="567"/>
        <w:jc w:val="both"/>
        <w:rPr>
          <w:rFonts w:cs="Arial"/>
        </w:rPr>
      </w:pPr>
      <w:r w:rsidRPr="00EC39AA">
        <w:rPr>
          <w:rFonts w:cs="Arial"/>
        </w:rPr>
        <w:t xml:space="preserve">VI </w:t>
      </w:r>
      <w:r>
        <w:rPr>
          <w:rFonts w:cs="Arial"/>
        </w:rPr>
        <w:t>- l</w:t>
      </w:r>
      <w:r w:rsidRPr="00EC39AA">
        <w:rPr>
          <w:rFonts w:cs="Arial"/>
        </w:rPr>
        <w:t>ei instituidora da guarda municipal;</w:t>
      </w:r>
      <w:r>
        <w:rPr>
          <w:rFonts w:cs="Arial"/>
        </w:rPr>
        <w:t xml:space="preserve"> </w:t>
      </w:r>
      <w:r w:rsidRPr="00DF630D">
        <w:rPr>
          <w:rFonts w:cs="Arial"/>
          <w:color w:val="2F5496"/>
        </w:rPr>
        <w:t>(Alterado pela Emenda Revisional da LO nº. 10/2024).</w:t>
      </w:r>
    </w:p>
    <w:p w14:paraId="5C5A5F1B" w14:textId="77777777" w:rsidR="00386B1E" w:rsidRDefault="00386B1E" w:rsidP="00DF630D">
      <w:pPr>
        <w:ind w:left="567" w:right="567"/>
        <w:jc w:val="both"/>
        <w:rPr>
          <w:rFonts w:cs="Arial"/>
        </w:rPr>
      </w:pPr>
    </w:p>
    <w:p w14:paraId="5465A14F" w14:textId="75DF33BB" w:rsidR="00CA3E6B" w:rsidRDefault="00CA3E6B" w:rsidP="00DF630D">
      <w:pPr>
        <w:ind w:left="567" w:right="567"/>
        <w:jc w:val="both"/>
        <w:rPr>
          <w:rFonts w:cs="Arial"/>
        </w:rPr>
      </w:pPr>
      <w:r w:rsidRPr="002F6AE4">
        <w:t>Art. 107</w:t>
      </w:r>
      <w:r>
        <w:t>. É da competência exclusiva da Mesa Diretora da Câmara a iniciativa das leis que disponham sobre:</w:t>
      </w:r>
      <w:r w:rsidRPr="00CA3E6B">
        <w:rPr>
          <w:rFonts w:cs="Arial"/>
          <w:color w:val="2F5496"/>
        </w:rPr>
        <w:t xml:space="preserve"> </w:t>
      </w:r>
      <w:r w:rsidRPr="00DF630D">
        <w:rPr>
          <w:rFonts w:cs="Arial"/>
          <w:color w:val="2F5496"/>
        </w:rPr>
        <w:t>(Alterado pela Emenda Revisional da LO nº. 10/2024).</w:t>
      </w:r>
    </w:p>
    <w:p w14:paraId="1B66BB48" w14:textId="77777777" w:rsidR="00CA3E6B" w:rsidRDefault="00CA3E6B" w:rsidP="00DF630D">
      <w:pPr>
        <w:ind w:left="567" w:right="567"/>
        <w:jc w:val="both"/>
        <w:rPr>
          <w:rFonts w:cs="Arial"/>
        </w:rPr>
      </w:pPr>
    </w:p>
    <w:p w14:paraId="2E049CA1" w14:textId="62ECF4BC" w:rsidR="00CA3E6B" w:rsidRDefault="00117511" w:rsidP="00DF630D">
      <w:pPr>
        <w:ind w:left="567" w:right="567"/>
        <w:jc w:val="both"/>
        <w:rPr>
          <w:rFonts w:cs="Arial"/>
        </w:rPr>
      </w:pPr>
      <w:r>
        <w:rPr>
          <w:rFonts w:cs="Arial"/>
        </w:rPr>
        <w:t>Parágrafo único</w:t>
      </w:r>
      <w:r w:rsidR="00CA3E6B">
        <w:rPr>
          <w:rFonts w:cs="Arial"/>
        </w:rPr>
        <w:t>.</w:t>
      </w:r>
      <w:r w:rsidR="00CA3E6B" w:rsidRPr="00D44925">
        <w:rPr>
          <w:rFonts w:cs="Arial"/>
        </w:rPr>
        <w:t xml:space="preserve"> Nos projetos de competência da Mesa</w:t>
      </w:r>
      <w:r w:rsidR="00CA3E6B">
        <w:rPr>
          <w:rFonts w:cs="Arial"/>
        </w:rPr>
        <w:t xml:space="preserve"> Diretora</w:t>
      </w:r>
      <w:r w:rsidR="00CA3E6B" w:rsidRPr="00D44925">
        <w:rPr>
          <w:rFonts w:cs="Arial"/>
        </w:rPr>
        <w:t xml:space="preserve"> da Câmara não serão admitidas emendas que aumentem a despesa prevista, ressalvado o disposto na parte final do inciso II deste artigo, se assinada por, no mínimo, dois </w:t>
      </w:r>
      <w:r w:rsidR="00CA3E6B" w:rsidRPr="00D44925">
        <w:rPr>
          <w:rFonts w:cs="Arial"/>
        </w:rPr>
        <w:lastRenderedPageBreak/>
        <w:t>terços da Câmara Municipal.</w:t>
      </w:r>
      <w:r w:rsidR="00CA3E6B" w:rsidRPr="00CA3E6B">
        <w:rPr>
          <w:rFonts w:cs="Arial"/>
          <w:color w:val="2F5496"/>
        </w:rPr>
        <w:t xml:space="preserve"> </w:t>
      </w:r>
      <w:r w:rsidR="00CA3E6B" w:rsidRPr="00DF630D">
        <w:rPr>
          <w:rFonts w:cs="Arial"/>
          <w:color w:val="2F5496"/>
        </w:rPr>
        <w:t>(Alterado pela Emenda Revisional da LO nº. 10/2024).</w:t>
      </w:r>
    </w:p>
    <w:p w14:paraId="05C90629" w14:textId="77777777" w:rsidR="00CA3E6B" w:rsidRDefault="00CA3E6B" w:rsidP="00DF630D">
      <w:pPr>
        <w:ind w:left="567" w:right="567"/>
        <w:jc w:val="both"/>
        <w:rPr>
          <w:rFonts w:cs="Arial"/>
        </w:rPr>
      </w:pPr>
    </w:p>
    <w:p w14:paraId="3E4765DD" w14:textId="00C79455" w:rsidR="00EC39AA" w:rsidRDefault="00EC39AA" w:rsidP="00EC39AA">
      <w:pPr>
        <w:ind w:left="567" w:right="567"/>
        <w:jc w:val="both"/>
        <w:rPr>
          <w:rFonts w:cs="Arial"/>
        </w:rPr>
      </w:pPr>
      <w:r>
        <w:rPr>
          <w:rFonts w:cs="Arial"/>
        </w:rPr>
        <w:t>Art. 108</w:t>
      </w:r>
      <w:r w:rsidR="00B45D6A">
        <w:rPr>
          <w:rFonts w:cs="Arial"/>
        </w:rPr>
        <w:t>.</w:t>
      </w:r>
      <w:r>
        <w:rPr>
          <w:rFonts w:cs="Arial"/>
        </w:rPr>
        <w:t xml:space="preserve"> ........................................................................</w:t>
      </w:r>
    </w:p>
    <w:p w14:paraId="0E729913" w14:textId="77777777" w:rsidR="00386B1E" w:rsidRDefault="00386B1E" w:rsidP="00DF630D">
      <w:pPr>
        <w:ind w:left="567" w:right="567"/>
        <w:jc w:val="both"/>
        <w:rPr>
          <w:rFonts w:cs="Arial"/>
        </w:rPr>
      </w:pPr>
    </w:p>
    <w:p w14:paraId="55FF91D3" w14:textId="4B8042BA" w:rsidR="00EC39AA" w:rsidRDefault="00EC39AA" w:rsidP="00EC39AA">
      <w:pPr>
        <w:ind w:left="567" w:right="567"/>
        <w:jc w:val="both"/>
        <w:rPr>
          <w:rFonts w:cs="Arial"/>
        </w:rPr>
      </w:pPr>
      <w:r w:rsidRPr="00EC39AA">
        <w:rPr>
          <w:rFonts w:cs="Arial"/>
        </w:rPr>
        <w:t xml:space="preserve">§ 1° Solicitada à urgência, a Câmara deverá se manifestar em até 45 (quarenta e cinco) dias sobre a proposição, contados da data em que for feita a solicitação. </w:t>
      </w:r>
      <w:r w:rsidRPr="00DF630D">
        <w:rPr>
          <w:rFonts w:cs="Arial"/>
          <w:color w:val="2F5496"/>
        </w:rPr>
        <w:t>(Alterado pela Emenda Revisional da LO nº. 10/2024).</w:t>
      </w:r>
    </w:p>
    <w:p w14:paraId="50CD9D98" w14:textId="77777777" w:rsidR="00EC39AA" w:rsidRPr="00EC39AA" w:rsidRDefault="00EC39AA" w:rsidP="00EC39AA">
      <w:pPr>
        <w:ind w:left="567" w:right="567"/>
        <w:jc w:val="both"/>
        <w:rPr>
          <w:rFonts w:cs="Arial"/>
        </w:rPr>
      </w:pPr>
    </w:p>
    <w:p w14:paraId="09AA1A0D" w14:textId="1848D155" w:rsidR="00EC39AA" w:rsidRDefault="00EC39AA" w:rsidP="00EC39AA">
      <w:pPr>
        <w:ind w:left="567" w:right="567"/>
        <w:jc w:val="both"/>
        <w:rPr>
          <w:rFonts w:cs="Arial"/>
        </w:rPr>
      </w:pPr>
      <w:r w:rsidRPr="00EC39AA">
        <w:rPr>
          <w:rFonts w:cs="Arial"/>
        </w:rPr>
        <w:t>§ 2° Esgotado o prazo previsto no parágrafo anterior sem deliberação pela Câmara, será a proposição incluída na Ordem do Dia, sobrestando-se as demais proposições, para que se ultime a votação.</w:t>
      </w:r>
      <w:r>
        <w:rPr>
          <w:rFonts w:cs="Arial"/>
        </w:rPr>
        <w:t xml:space="preserve"> </w:t>
      </w:r>
      <w:r w:rsidRPr="00DF630D">
        <w:rPr>
          <w:rFonts w:cs="Arial"/>
          <w:color w:val="2F5496"/>
        </w:rPr>
        <w:t>(Alterado pela Emenda Revisional da LO nº. 10/2024).</w:t>
      </w:r>
    </w:p>
    <w:p w14:paraId="2B8C4811" w14:textId="77777777" w:rsidR="00EC39AA" w:rsidRDefault="00EC39AA" w:rsidP="00DF630D">
      <w:pPr>
        <w:ind w:left="567" w:right="567"/>
        <w:jc w:val="both"/>
        <w:rPr>
          <w:rFonts w:cs="Arial"/>
        </w:rPr>
      </w:pPr>
    </w:p>
    <w:p w14:paraId="3E1822B2" w14:textId="03923808" w:rsidR="00EC39AA" w:rsidRDefault="00EC39AA" w:rsidP="00EC39AA">
      <w:pPr>
        <w:ind w:left="567" w:right="567"/>
        <w:jc w:val="both"/>
        <w:rPr>
          <w:rFonts w:cs="Arial"/>
        </w:rPr>
      </w:pPr>
      <w:r>
        <w:rPr>
          <w:rFonts w:cs="Arial"/>
        </w:rPr>
        <w:t>Art. 109</w:t>
      </w:r>
      <w:r w:rsidR="00B45D6A">
        <w:rPr>
          <w:rFonts w:cs="Arial"/>
        </w:rPr>
        <w:t>.</w:t>
      </w:r>
      <w:r>
        <w:rPr>
          <w:rFonts w:cs="Arial"/>
        </w:rPr>
        <w:t xml:space="preserve"> ........................................................................</w:t>
      </w:r>
    </w:p>
    <w:p w14:paraId="6DBC2734" w14:textId="77777777" w:rsidR="00EC39AA" w:rsidRDefault="00EC39AA" w:rsidP="00DF630D">
      <w:pPr>
        <w:ind w:left="567" w:right="567"/>
        <w:jc w:val="both"/>
        <w:rPr>
          <w:rFonts w:cs="Arial"/>
        </w:rPr>
      </w:pPr>
    </w:p>
    <w:p w14:paraId="3259E7A3" w14:textId="02CB4A96" w:rsidR="00EC39AA" w:rsidRDefault="00A42C28" w:rsidP="00A42C28">
      <w:pPr>
        <w:ind w:left="567" w:right="567"/>
        <w:jc w:val="both"/>
        <w:rPr>
          <w:rFonts w:cs="Arial"/>
        </w:rPr>
      </w:pPr>
      <w:r w:rsidRPr="00A42C28">
        <w:rPr>
          <w:rFonts w:cs="Arial"/>
        </w:rPr>
        <w:t>§ 1° O Prefeito considerando o projeto, no todo ou em parte, inconstitucional ou contrário ao interesse público, vetá-lo-á total ou parcialmente, no prazo de 15 (quinze) dias úteis, contados da data do</w:t>
      </w:r>
      <w:r>
        <w:rPr>
          <w:rFonts w:cs="Arial"/>
        </w:rPr>
        <w:t xml:space="preserve"> </w:t>
      </w:r>
      <w:r w:rsidRPr="00A42C28">
        <w:rPr>
          <w:rFonts w:cs="Arial"/>
        </w:rPr>
        <w:t>recebimento.</w:t>
      </w:r>
      <w:r>
        <w:rPr>
          <w:rFonts w:cs="Arial"/>
        </w:rPr>
        <w:t xml:space="preserve"> </w:t>
      </w:r>
      <w:r w:rsidRPr="00DF630D">
        <w:rPr>
          <w:rFonts w:cs="Arial"/>
          <w:color w:val="2F5496"/>
        </w:rPr>
        <w:t>(Alterado pela Emenda Revisional da LO nº. 10/2024).</w:t>
      </w:r>
    </w:p>
    <w:p w14:paraId="300DE40B" w14:textId="77777777" w:rsidR="00EC39AA" w:rsidRDefault="00EC39AA" w:rsidP="00DF630D">
      <w:pPr>
        <w:ind w:left="567" w:right="567"/>
        <w:jc w:val="both"/>
        <w:rPr>
          <w:rFonts w:cs="Arial"/>
        </w:rPr>
      </w:pPr>
    </w:p>
    <w:p w14:paraId="2E7B8AEF" w14:textId="1B7C3266" w:rsidR="00EC39AA" w:rsidRDefault="00A42C28" w:rsidP="00DF630D">
      <w:pPr>
        <w:ind w:left="567" w:right="567"/>
        <w:jc w:val="both"/>
        <w:rPr>
          <w:rFonts w:cs="Arial"/>
        </w:rPr>
      </w:pPr>
      <w:r w:rsidRPr="00A42C28">
        <w:rPr>
          <w:rFonts w:cs="Arial"/>
        </w:rPr>
        <w:t>Art. 111</w:t>
      </w:r>
      <w:r w:rsidR="00B45D6A">
        <w:rPr>
          <w:rFonts w:cs="Arial"/>
        </w:rPr>
        <w:t>.</w:t>
      </w:r>
      <w:r w:rsidRPr="00A42C28">
        <w:rPr>
          <w:rFonts w:cs="Arial"/>
        </w:rPr>
        <w:t xml:space="preserve"> Terão forma de Decreto-Legislativo ou de Resolução as deliberações da Câmara Municipal, tomadas em plenário e, que independem de sanção do Prefeito.</w:t>
      </w:r>
      <w:r>
        <w:rPr>
          <w:rFonts w:cs="Arial"/>
        </w:rPr>
        <w:t xml:space="preserve"> </w:t>
      </w:r>
      <w:r w:rsidRPr="00DF630D">
        <w:rPr>
          <w:rFonts w:cs="Arial"/>
          <w:color w:val="2F5496"/>
        </w:rPr>
        <w:t>(Alterado pela Emenda Revisional da LO nº. 10/2024).</w:t>
      </w:r>
    </w:p>
    <w:p w14:paraId="59D42843" w14:textId="77777777" w:rsidR="00386B1E" w:rsidRDefault="00386B1E" w:rsidP="00DF630D">
      <w:pPr>
        <w:ind w:left="567" w:right="567"/>
        <w:jc w:val="both"/>
        <w:rPr>
          <w:rFonts w:cs="Arial"/>
        </w:rPr>
      </w:pPr>
    </w:p>
    <w:p w14:paraId="513A0C06" w14:textId="6B5443BE" w:rsidR="00A42C28" w:rsidRPr="00A42C28" w:rsidRDefault="00A42C28" w:rsidP="00A42C28">
      <w:pPr>
        <w:ind w:left="567" w:right="567"/>
        <w:jc w:val="both"/>
        <w:rPr>
          <w:rFonts w:cs="Arial"/>
        </w:rPr>
      </w:pPr>
      <w:r w:rsidRPr="00A42C28">
        <w:rPr>
          <w:rFonts w:cs="Arial"/>
        </w:rPr>
        <w:t xml:space="preserve">§ 1º Destinam-se os Decreto-Legislativos a regular matérias de competência privativa da Câmara e que tenham efeito externo, as Resoluções destinam-se a regular matérias de interesse interno da Câmara. </w:t>
      </w:r>
      <w:r w:rsidRPr="00DF630D">
        <w:rPr>
          <w:rFonts w:cs="Arial"/>
          <w:color w:val="2F5496"/>
        </w:rPr>
        <w:t>(Alterado pela Emenda Revisional da LO nº. 10/2024).</w:t>
      </w:r>
    </w:p>
    <w:p w14:paraId="14FEF4E3" w14:textId="77777777" w:rsidR="00A42C28" w:rsidRDefault="00A42C28" w:rsidP="00A42C28">
      <w:pPr>
        <w:ind w:left="567" w:right="567"/>
        <w:jc w:val="both"/>
        <w:rPr>
          <w:rFonts w:cs="Arial"/>
        </w:rPr>
      </w:pPr>
    </w:p>
    <w:p w14:paraId="59499307" w14:textId="144069EC" w:rsidR="00386B1E" w:rsidRDefault="00A42C28" w:rsidP="00A42C28">
      <w:pPr>
        <w:ind w:left="567" w:right="567"/>
        <w:jc w:val="both"/>
        <w:rPr>
          <w:rFonts w:cs="Arial"/>
        </w:rPr>
      </w:pPr>
      <w:r w:rsidRPr="00A42C28">
        <w:rPr>
          <w:rFonts w:cs="Arial"/>
        </w:rPr>
        <w:t>§ 2º Nos casos de Decreto-Legislativo e de Resolução, considerar-se-á encerrada, com votação final, a elaboração da norma jurídica, que será promulgada pelo Presidente da Câmara Municipal.</w:t>
      </w:r>
      <w:r>
        <w:rPr>
          <w:rFonts w:cs="Arial"/>
        </w:rPr>
        <w:t xml:space="preserve"> </w:t>
      </w:r>
      <w:r w:rsidRPr="00DF630D">
        <w:rPr>
          <w:rFonts w:cs="Arial"/>
          <w:color w:val="2F5496"/>
        </w:rPr>
        <w:t>(A</w:t>
      </w:r>
      <w:r>
        <w:rPr>
          <w:rFonts w:cs="Arial"/>
          <w:color w:val="2F5496"/>
        </w:rPr>
        <w:t>crescentado</w:t>
      </w:r>
      <w:r w:rsidRPr="00DF630D">
        <w:rPr>
          <w:rFonts w:cs="Arial"/>
          <w:color w:val="2F5496"/>
        </w:rPr>
        <w:t xml:space="preserve"> pela Emenda Revisional da LO nº. 10/2024).</w:t>
      </w:r>
    </w:p>
    <w:p w14:paraId="777D8E65" w14:textId="77777777" w:rsidR="00A42C28" w:rsidRDefault="00A42C28" w:rsidP="00DF630D">
      <w:pPr>
        <w:ind w:left="567" w:right="567"/>
        <w:jc w:val="both"/>
        <w:rPr>
          <w:rFonts w:cs="Arial"/>
        </w:rPr>
      </w:pPr>
    </w:p>
    <w:p w14:paraId="153D2DC5" w14:textId="06A62777" w:rsidR="00A42C28" w:rsidRDefault="00A42C28" w:rsidP="00DF630D">
      <w:pPr>
        <w:ind w:left="567" w:right="567"/>
        <w:jc w:val="both"/>
        <w:rPr>
          <w:rFonts w:cs="Arial"/>
        </w:rPr>
      </w:pPr>
      <w:r w:rsidRPr="00A42C28">
        <w:rPr>
          <w:rFonts w:cs="Arial"/>
        </w:rPr>
        <w:t>Art. 113</w:t>
      </w:r>
      <w:r w:rsidR="00B45D6A">
        <w:rPr>
          <w:rFonts w:cs="Arial"/>
        </w:rPr>
        <w:t>.</w:t>
      </w:r>
      <w:r w:rsidRPr="00A42C28">
        <w:rPr>
          <w:rFonts w:cs="Arial"/>
        </w:rPr>
        <w:t xml:space="preserve"> A fiscalização contábil, financeira e orçamentária do Município será exercida pela Câmara Municipal mediante controle externo, e pelos sistemas de controle interno do Executivo, instituídos em lei e pelo Ministério Público, observado o art. 59 da lei complementar nº. 101 de 5 de maio de 2000 (Lei de Responsabilidade Fiscal).</w:t>
      </w:r>
      <w:r>
        <w:rPr>
          <w:rFonts w:cs="Arial"/>
        </w:rPr>
        <w:t xml:space="preserve"> </w:t>
      </w:r>
      <w:r w:rsidRPr="00DF630D">
        <w:rPr>
          <w:rFonts w:cs="Arial"/>
          <w:color w:val="2F5496"/>
        </w:rPr>
        <w:t>(Alterado pela Emenda Revisional da LO nº. 10/2024).</w:t>
      </w:r>
    </w:p>
    <w:p w14:paraId="00B49B81" w14:textId="77777777" w:rsidR="00A42C28" w:rsidRDefault="00A42C28" w:rsidP="00DF630D">
      <w:pPr>
        <w:ind w:left="567" w:right="567"/>
        <w:jc w:val="both"/>
        <w:rPr>
          <w:rFonts w:cs="Arial"/>
        </w:rPr>
      </w:pPr>
    </w:p>
    <w:p w14:paraId="3D2FB88D" w14:textId="2F44C175" w:rsidR="00A42C28" w:rsidRDefault="00A42C28" w:rsidP="00DF630D">
      <w:pPr>
        <w:ind w:left="567" w:right="567"/>
        <w:jc w:val="both"/>
        <w:rPr>
          <w:rFonts w:cs="Arial"/>
        </w:rPr>
      </w:pPr>
      <w:r w:rsidRPr="00A42C28">
        <w:rPr>
          <w:rFonts w:cs="Arial"/>
        </w:rPr>
        <w:t>Art. 119</w:t>
      </w:r>
      <w:r w:rsidR="00B45D6A">
        <w:rPr>
          <w:rFonts w:cs="Arial"/>
        </w:rPr>
        <w:t>.</w:t>
      </w:r>
      <w:r w:rsidRPr="00A42C28">
        <w:rPr>
          <w:rFonts w:cs="Arial"/>
        </w:rPr>
        <w:t xml:space="preserve"> A remuneração do Prefeito, do Vice Prefeito e dos Vereadores, feita exclusivamente através de subsídio nos termos do art. 39, § 4º, da Constituição Federal e art. 31 da Constituição do Estado do Piauí, será fixada pela Câmara Municipal, no último ano da legislatura, até 15 (quinze) dias, antes das eleições </w:t>
      </w:r>
      <w:r w:rsidRPr="00A42C28">
        <w:rPr>
          <w:rFonts w:cs="Arial"/>
        </w:rPr>
        <w:lastRenderedPageBreak/>
        <w:t>municipais, para vigorar na legislatura seguinte</w:t>
      </w:r>
      <w:r>
        <w:rPr>
          <w:rFonts w:cs="Arial"/>
        </w:rPr>
        <w:t xml:space="preserve">. </w:t>
      </w:r>
      <w:r w:rsidRPr="00DF630D">
        <w:rPr>
          <w:rFonts w:cs="Arial"/>
          <w:color w:val="2F5496"/>
        </w:rPr>
        <w:t>(Alterado pela Emenda Revisional da LO nº. 10/2024).</w:t>
      </w:r>
    </w:p>
    <w:p w14:paraId="26DED8C6" w14:textId="77777777" w:rsidR="00A42C28" w:rsidRDefault="00A42C28" w:rsidP="00DF630D">
      <w:pPr>
        <w:ind w:left="567" w:right="567"/>
        <w:jc w:val="both"/>
        <w:rPr>
          <w:rFonts w:cs="Arial"/>
        </w:rPr>
      </w:pPr>
    </w:p>
    <w:p w14:paraId="78B0E3EE" w14:textId="7BBE70B1" w:rsidR="00A42C28" w:rsidRDefault="00A42C28" w:rsidP="00DF630D">
      <w:pPr>
        <w:ind w:left="567" w:right="567"/>
        <w:jc w:val="both"/>
        <w:rPr>
          <w:rFonts w:cs="Arial"/>
          <w:color w:val="2F5496"/>
        </w:rPr>
      </w:pPr>
      <w:r w:rsidRPr="00A42C28">
        <w:rPr>
          <w:rFonts w:cs="Arial"/>
        </w:rPr>
        <w:t>Art. 120</w:t>
      </w:r>
      <w:r w:rsidR="00B45D6A">
        <w:rPr>
          <w:rFonts w:cs="Arial"/>
        </w:rPr>
        <w:t>.</w:t>
      </w:r>
      <w:r w:rsidRPr="00A42C28">
        <w:rPr>
          <w:rFonts w:cs="Arial"/>
        </w:rPr>
        <w:t xml:space="preserve"> A verba de representação do Presidente da Câmara não poderá exceder a 30% (trinta por cento) acima da remuneração do Vereador.</w:t>
      </w:r>
      <w:r>
        <w:rPr>
          <w:rFonts w:cs="Arial"/>
        </w:rPr>
        <w:t xml:space="preserve"> </w:t>
      </w:r>
      <w:r w:rsidRPr="00DF630D">
        <w:rPr>
          <w:rFonts w:cs="Arial"/>
          <w:color w:val="2F5496"/>
        </w:rPr>
        <w:t>(Alterado pela Emenda Revisional da LO nº. 10/2024).</w:t>
      </w:r>
    </w:p>
    <w:p w14:paraId="7BCFE6C0" w14:textId="77777777" w:rsidR="00B37AB9" w:rsidRDefault="00B37AB9" w:rsidP="00DF630D">
      <w:pPr>
        <w:ind w:left="567" w:right="567"/>
        <w:jc w:val="both"/>
        <w:rPr>
          <w:rFonts w:cs="Arial"/>
          <w:color w:val="2F5496"/>
        </w:rPr>
      </w:pPr>
    </w:p>
    <w:p w14:paraId="0A565B24" w14:textId="77777777" w:rsidR="00B37AB9" w:rsidRDefault="00B37AB9" w:rsidP="00B37AB9">
      <w:pPr>
        <w:ind w:left="567" w:right="567"/>
        <w:jc w:val="both"/>
        <w:rPr>
          <w:rFonts w:cs="Arial"/>
          <w:color w:val="2F5496"/>
        </w:rPr>
      </w:pPr>
      <w:r w:rsidRPr="00B37AB9">
        <w:rPr>
          <w:rFonts w:cs="Arial"/>
        </w:rPr>
        <w:t>Art. 121. A remuneração dos Vereadores será fixada por Resolução da Mesa Diretora da Câmara Municipal.</w:t>
      </w:r>
      <w:r>
        <w:rPr>
          <w:rFonts w:cs="Arial"/>
        </w:rPr>
        <w:t xml:space="preserve"> </w:t>
      </w:r>
      <w:r w:rsidRPr="00DF630D">
        <w:rPr>
          <w:rFonts w:cs="Arial"/>
          <w:color w:val="2F5496"/>
        </w:rPr>
        <w:t>(Alterado pela Emenda Revisional da LO nº. 10/2024).</w:t>
      </w:r>
    </w:p>
    <w:p w14:paraId="6A72A08F" w14:textId="77777777" w:rsidR="00A42C28" w:rsidRDefault="00A42C28" w:rsidP="00DF630D">
      <w:pPr>
        <w:ind w:left="567" w:right="567"/>
        <w:jc w:val="both"/>
        <w:rPr>
          <w:rFonts w:cs="Arial"/>
        </w:rPr>
      </w:pPr>
    </w:p>
    <w:p w14:paraId="2225D819" w14:textId="4AE242DC" w:rsidR="00A42C28" w:rsidRDefault="007C04E4" w:rsidP="00DF630D">
      <w:pPr>
        <w:ind w:left="567" w:right="567"/>
        <w:jc w:val="both"/>
        <w:rPr>
          <w:rFonts w:cs="Arial"/>
        </w:rPr>
      </w:pPr>
      <w:r w:rsidRPr="007C04E4">
        <w:rPr>
          <w:rFonts w:cs="Arial"/>
        </w:rPr>
        <w:t>Art. 122</w:t>
      </w:r>
      <w:r w:rsidR="00B45D6A">
        <w:rPr>
          <w:rFonts w:cs="Arial"/>
        </w:rPr>
        <w:t>.</w:t>
      </w:r>
      <w:r w:rsidRPr="007C04E4">
        <w:rPr>
          <w:rFonts w:cs="Arial"/>
        </w:rPr>
        <w:t xml:space="preserve"> O Prefeito, o Vice-</w:t>
      </w:r>
      <w:r w:rsidR="00B37AB9">
        <w:rPr>
          <w:rFonts w:cs="Arial"/>
        </w:rPr>
        <w:t>p</w:t>
      </w:r>
      <w:r w:rsidRPr="007C04E4">
        <w:rPr>
          <w:rFonts w:cs="Arial"/>
        </w:rPr>
        <w:t>refeito, os Vereadores e Secretários Municipais quando em viagem, a serviço ou em missão de interesse dos Poderes Executivo e Legislativo, perceberão diárias estabelecidas pelos respectivos Poderes, sendo que as diárias concedidas para indenização de pousada e alimentação não serão consideradas como subsídios.</w:t>
      </w:r>
      <w:r>
        <w:rPr>
          <w:rFonts w:cs="Arial"/>
        </w:rPr>
        <w:t xml:space="preserve"> </w:t>
      </w:r>
      <w:r w:rsidRPr="00DF630D">
        <w:rPr>
          <w:rFonts w:cs="Arial"/>
          <w:color w:val="2F5496"/>
        </w:rPr>
        <w:t>(Alterado pela Emenda Revisional da LO nº. 10/2024).</w:t>
      </w:r>
    </w:p>
    <w:p w14:paraId="4D553228" w14:textId="77777777" w:rsidR="00A42C28" w:rsidRDefault="00A42C28" w:rsidP="00DF630D">
      <w:pPr>
        <w:ind w:left="567" w:right="567"/>
        <w:jc w:val="both"/>
        <w:rPr>
          <w:rFonts w:cs="Arial"/>
        </w:rPr>
      </w:pPr>
    </w:p>
    <w:p w14:paraId="5B74E580" w14:textId="7972D584" w:rsidR="007C04E4" w:rsidRPr="007C04E4" w:rsidRDefault="007C04E4" w:rsidP="007C04E4">
      <w:pPr>
        <w:ind w:left="567" w:right="567"/>
        <w:jc w:val="both"/>
        <w:rPr>
          <w:rFonts w:cs="Arial"/>
        </w:rPr>
      </w:pPr>
      <w:r w:rsidRPr="007C04E4">
        <w:rPr>
          <w:rFonts w:cs="Arial"/>
          <w:strike/>
        </w:rPr>
        <w:t>§ 1º O número máximo de sessões extraordinárias remuneradas por mês será de 04 (quatro).</w:t>
      </w:r>
      <w:r w:rsidRPr="007C04E4">
        <w:rPr>
          <w:rFonts w:cs="Arial"/>
        </w:rPr>
        <w:t xml:space="preserve"> </w:t>
      </w:r>
      <w:r w:rsidRPr="00DF630D">
        <w:rPr>
          <w:rFonts w:cs="Arial"/>
          <w:color w:val="2F5496"/>
        </w:rPr>
        <w:t>(</w:t>
      </w:r>
      <w:r>
        <w:rPr>
          <w:rFonts w:cs="Arial"/>
          <w:color w:val="2F5496"/>
        </w:rPr>
        <w:t>Revogado</w:t>
      </w:r>
      <w:r w:rsidRPr="00DF630D">
        <w:rPr>
          <w:rFonts w:cs="Arial"/>
          <w:color w:val="2F5496"/>
        </w:rPr>
        <w:t xml:space="preserve"> pela Emenda Revisional da LO nº. 10/2024).</w:t>
      </w:r>
    </w:p>
    <w:p w14:paraId="2E95592F" w14:textId="77777777" w:rsidR="007C04E4" w:rsidRPr="007C04E4" w:rsidRDefault="007C04E4" w:rsidP="007C04E4">
      <w:pPr>
        <w:ind w:left="567" w:right="567"/>
        <w:jc w:val="both"/>
        <w:rPr>
          <w:rFonts w:cs="Arial"/>
        </w:rPr>
      </w:pPr>
    </w:p>
    <w:p w14:paraId="2D729839" w14:textId="43FE43D2" w:rsidR="007C04E4" w:rsidRDefault="007C04E4" w:rsidP="007C04E4">
      <w:pPr>
        <w:ind w:left="567" w:right="567"/>
        <w:jc w:val="both"/>
        <w:rPr>
          <w:rFonts w:cs="Arial"/>
        </w:rPr>
      </w:pPr>
      <w:r w:rsidRPr="007C04E4">
        <w:rPr>
          <w:rFonts w:cs="Arial"/>
          <w:strike/>
        </w:rPr>
        <w:t>§ 2º O Prefeito, o Vice-Prefeito, os Vereadores e Secretários Municipais quando em viagem, a serviço ou em missão de interesse dos Poderes Executivo e Legislativo, perceberão diárias estabelecidas pelos respectivos Poderes, sendo que as diárias concedidas para indenização de pousada e alimentação não serão consideradas como subsídios.</w:t>
      </w:r>
      <w:r w:rsidRPr="007C04E4">
        <w:rPr>
          <w:rFonts w:cs="Arial"/>
        </w:rPr>
        <w:t xml:space="preserve"> </w:t>
      </w:r>
      <w:r w:rsidRPr="00DF630D">
        <w:rPr>
          <w:rFonts w:cs="Arial"/>
          <w:color w:val="2F5496"/>
        </w:rPr>
        <w:t>(</w:t>
      </w:r>
      <w:r>
        <w:rPr>
          <w:rFonts w:cs="Arial"/>
          <w:color w:val="2F5496"/>
        </w:rPr>
        <w:t>Revogado</w:t>
      </w:r>
      <w:r w:rsidRPr="00DF630D">
        <w:rPr>
          <w:rFonts w:cs="Arial"/>
          <w:color w:val="2F5496"/>
        </w:rPr>
        <w:t xml:space="preserve"> pela Emenda Revisional da LO nº. 10/2024).</w:t>
      </w:r>
    </w:p>
    <w:p w14:paraId="4B1F5003" w14:textId="77777777" w:rsidR="007C04E4" w:rsidRDefault="007C04E4" w:rsidP="00DF630D">
      <w:pPr>
        <w:ind w:left="567" w:right="567"/>
        <w:jc w:val="both"/>
        <w:rPr>
          <w:rFonts w:cs="Arial"/>
        </w:rPr>
      </w:pPr>
    </w:p>
    <w:p w14:paraId="325D4359" w14:textId="264CA375" w:rsidR="007C04E4" w:rsidRDefault="007C04E4" w:rsidP="00DF630D">
      <w:pPr>
        <w:ind w:left="567" w:right="567"/>
        <w:jc w:val="both"/>
        <w:rPr>
          <w:rFonts w:cs="Arial"/>
        </w:rPr>
      </w:pPr>
      <w:r>
        <w:rPr>
          <w:rFonts w:cs="Arial"/>
        </w:rPr>
        <w:t>Art. 123</w:t>
      </w:r>
      <w:r w:rsidR="00B45D6A">
        <w:rPr>
          <w:rFonts w:cs="Arial"/>
        </w:rPr>
        <w:t>.</w:t>
      </w:r>
      <w:r>
        <w:rPr>
          <w:rFonts w:cs="Arial"/>
        </w:rPr>
        <w:t xml:space="preserve"> ..................................................................</w:t>
      </w:r>
    </w:p>
    <w:p w14:paraId="79FFE69B" w14:textId="77777777" w:rsidR="007C04E4" w:rsidRDefault="007C04E4" w:rsidP="00DF630D">
      <w:pPr>
        <w:ind w:left="567" w:right="567"/>
        <w:jc w:val="both"/>
        <w:rPr>
          <w:rFonts w:cs="Arial"/>
        </w:rPr>
      </w:pPr>
    </w:p>
    <w:p w14:paraId="4783973B" w14:textId="3826B139" w:rsidR="007C04E4" w:rsidRDefault="00117511" w:rsidP="00DF630D">
      <w:pPr>
        <w:ind w:left="567" w:right="567"/>
        <w:jc w:val="both"/>
        <w:rPr>
          <w:rFonts w:cs="Arial"/>
        </w:rPr>
      </w:pPr>
      <w:r>
        <w:rPr>
          <w:rFonts w:cs="Arial"/>
        </w:rPr>
        <w:t>Parágrafo único</w:t>
      </w:r>
      <w:r w:rsidR="007C04E4">
        <w:rPr>
          <w:rFonts w:cs="Arial"/>
        </w:rPr>
        <w:t>.</w:t>
      </w:r>
      <w:r w:rsidR="007C04E4" w:rsidRPr="007C04E4">
        <w:rPr>
          <w:rFonts w:cs="Arial"/>
        </w:rPr>
        <w:t xml:space="preserve"> Aplica-se a elegibilidade para Prefeito e Vice-Prefeito o disposto no § 1°, I a V e VII, do Art. 75 desta Lei Orgânica e a idade mínima de 21 anos.</w:t>
      </w:r>
      <w:r w:rsidR="007C04E4" w:rsidRPr="007C04E4">
        <w:rPr>
          <w:rFonts w:cs="Arial"/>
          <w:color w:val="2F5496"/>
        </w:rPr>
        <w:t xml:space="preserve"> </w:t>
      </w:r>
      <w:r w:rsidR="007C04E4" w:rsidRPr="00DF630D">
        <w:rPr>
          <w:rFonts w:cs="Arial"/>
          <w:color w:val="2F5496"/>
        </w:rPr>
        <w:t>(Alterado pela Emenda Revisional da LO nº. 10/2024).</w:t>
      </w:r>
    </w:p>
    <w:p w14:paraId="2F03C9BC" w14:textId="77777777" w:rsidR="007C04E4" w:rsidRDefault="007C04E4" w:rsidP="00DF630D">
      <w:pPr>
        <w:ind w:left="567" w:right="567"/>
        <w:jc w:val="both"/>
        <w:rPr>
          <w:rFonts w:cs="Arial"/>
        </w:rPr>
      </w:pPr>
    </w:p>
    <w:p w14:paraId="4E3A8812" w14:textId="55C34434" w:rsidR="0095575A" w:rsidRDefault="0095575A" w:rsidP="007C04E4">
      <w:pPr>
        <w:ind w:left="567" w:right="567"/>
        <w:jc w:val="both"/>
        <w:rPr>
          <w:rFonts w:cs="Arial"/>
        </w:rPr>
      </w:pPr>
      <w:r w:rsidRPr="00D743AB">
        <w:t>Art. 126.</w:t>
      </w:r>
      <w:r>
        <w:t xml:space="preserve"> Substituirá o Prefeito, no caso de impedimento e </w:t>
      </w:r>
      <w:r w:rsidRPr="009A1E9D">
        <w:rPr>
          <w:lang w:val="pt-PT"/>
        </w:rPr>
        <w:t>suceder-lhe-á</w:t>
      </w:r>
      <w:r>
        <w:t>, no de vaga, o Vice-prefeito.</w:t>
      </w:r>
      <w:r w:rsidRPr="0095575A">
        <w:rPr>
          <w:rFonts w:cs="Arial"/>
          <w:color w:val="2F5496"/>
        </w:rPr>
        <w:t xml:space="preserve"> </w:t>
      </w:r>
      <w:r w:rsidRPr="00DF630D">
        <w:rPr>
          <w:rFonts w:cs="Arial"/>
          <w:color w:val="2F5496"/>
        </w:rPr>
        <w:t>(Alterado pela Emenda Revisional da LO nº. 10/2024).</w:t>
      </w:r>
    </w:p>
    <w:p w14:paraId="5BEB3C1F" w14:textId="77777777" w:rsidR="0095575A" w:rsidRDefault="0095575A" w:rsidP="007C04E4">
      <w:pPr>
        <w:ind w:left="567" w:right="567"/>
        <w:jc w:val="both"/>
        <w:rPr>
          <w:rFonts w:cs="Arial"/>
        </w:rPr>
      </w:pPr>
    </w:p>
    <w:p w14:paraId="44C6EE7D" w14:textId="36830889" w:rsidR="007C04E4" w:rsidRDefault="007C04E4" w:rsidP="007C04E4">
      <w:pPr>
        <w:ind w:left="567" w:right="567"/>
        <w:jc w:val="both"/>
        <w:rPr>
          <w:rFonts w:cs="Arial"/>
        </w:rPr>
      </w:pPr>
      <w:r>
        <w:rPr>
          <w:rFonts w:cs="Arial"/>
        </w:rPr>
        <w:t>Art. 128</w:t>
      </w:r>
      <w:r w:rsidR="00B45D6A">
        <w:rPr>
          <w:rFonts w:cs="Arial"/>
        </w:rPr>
        <w:t>.</w:t>
      </w:r>
      <w:r>
        <w:rPr>
          <w:rFonts w:cs="Arial"/>
        </w:rPr>
        <w:t xml:space="preserve"> ..................................................................</w:t>
      </w:r>
    </w:p>
    <w:p w14:paraId="39A02D64" w14:textId="77777777" w:rsidR="007C04E4" w:rsidRDefault="007C04E4" w:rsidP="00DF630D">
      <w:pPr>
        <w:ind w:left="567" w:right="567"/>
        <w:jc w:val="both"/>
        <w:rPr>
          <w:rFonts w:cs="Arial"/>
        </w:rPr>
      </w:pPr>
    </w:p>
    <w:p w14:paraId="286C1C3E" w14:textId="37898BB8" w:rsidR="007C04E4" w:rsidRDefault="007C04E4" w:rsidP="00DF630D">
      <w:pPr>
        <w:ind w:left="567" w:right="567"/>
        <w:jc w:val="both"/>
        <w:rPr>
          <w:rFonts w:cs="Arial"/>
          <w:color w:val="2F5496"/>
        </w:rPr>
      </w:pPr>
      <w:r w:rsidRPr="007C04E4">
        <w:rPr>
          <w:rFonts w:cs="Arial"/>
        </w:rPr>
        <w:t>I – Ocorrendo à vagância nos três primeiros anos do mandato, far-se-á eleição direta 90 (noventa) dias após sua abertura, cabendo aos eleitos completar o período de seus antecessores;</w:t>
      </w:r>
      <w:r>
        <w:rPr>
          <w:rFonts w:cs="Arial"/>
        </w:rPr>
        <w:t xml:space="preserve"> </w:t>
      </w:r>
      <w:r w:rsidRPr="00DF630D">
        <w:rPr>
          <w:rFonts w:cs="Arial"/>
          <w:color w:val="2F5496"/>
        </w:rPr>
        <w:t>(Alterado pela Emenda Revisional da LO nº. 10/2024).</w:t>
      </w:r>
    </w:p>
    <w:p w14:paraId="527041C8" w14:textId="77777777" w:rsidR="007C04E4" w:rsidRDefault="007C04E4" w:rsidP="00DF630D">
      <w:pPr>
        <w:ind w:left="567" w:right="567"/>
        <w:jc w:val="both"/>
        <w:rPr>
          <w:rFonts w:cs="Arial"/>
        </w:rPr>
      </w:pPr>
    </w:p>
    <w:p w14:paraId="7113891D" w14:textId="38ABD3BD" w:rsidR="007C04E4" w:rsidRDefault="007C04E4" w:rsidP="00DF630D">
      <w:pPr>
        <w:ind w:left="567" w:right="567"/>
        <w:jc w:val="both"/>
        <w:rPr>
          <w:rFonts w:cs="Arial"/>
        </w:rPr>
      </w:pPr>
      <w:r>
        <w:rPr>
          <w:rFonts w:cs="Arial"/>
        </w:rPr>
        <w:t>Art. 130</w:t>
      </w:r>
      <w:r w:rsidR="00B45D6A">
        <w:rPr>
          <w:rFonts w:cs="Arial"/>
        </w:rPr>
        <w:t>.</w:t>
      </w:r>
      <w:r>
        <w:rPr>
          <w:rFonts w:cs="Arial"/>
        </w:rPr>
        <w:t xml:space="preserve"> ...................................................................</w:t>
      </w:r>
    </w:p>
    <w:p w14:paraId="03706CA9" w14:textId="0A4E17D8" w:rsidR="007C04E4" w:rsidRDefault="007C04E4" w:rsidP="00DF630D">
      <w:pPr>
        <w:ind w:left="567" w:right="567"/>
        <w:jc w:val="both"/>
        <w:rPr>
          <w:rFonts w:cs="Arial"/>
        </w:rPr>
      </w:pPr>
      <w:r w:rsidRPr="007C04E4">
        <w:rPr>
          <w:rFonts w:cs="Arial"/>
          <w:strike/>
        </w:rPr>
        <w:lastRenderedPageBreak/>
        <w:t>§ 3º A remuneração de Prefeito será estipulada na forma do art. 119 desta Lei Orgânica.</w:t>
      </w:r>
      <w:r>
        <w:rPr>
          <w:rFonts w:cs="Arial"/>
        </w:rPr>
        <w:t xml:space="preserve"> </w:t>
      </w:r>
      <w:r w:rsidRPr="00DF630D">
        <w:rPr>
          <w:rFonts w:cs="Arial"/>
          <w:color w:val="2F5496"/>
        </w:rPr>
        <w:t>(</w:t>
      </w:r>
      <w:r>
        <w:rPr>
          <w:rFonts w:cs="Arial"/>
          <w:color w:val="2F5496"/>
        </w:rPr>
        <w:t>Revogado</w:t>
      </w:r>
      <w:r w:rsidRPr="00DF630D">
        <w:rPr>
          <w:rFonts w:cs="Arial"/>
          <w:color w:val="2F5496"/>
        </w:rPr>
        <w:t xml:space="preserve"> pela Emenda Revisional da LO nº. 10/2024).</w:t>
      </w:r>
    </w:p>
    <w:p w14:paraId="5413B0FB" w14:textId="77777777" w:rsidR="007C04E4" w:rsidRDefault="007C04E4" w:rsidP="00DF630D">
      <w:pPr>
        <w:ind w:left="567" w:right="567"/>
        <w:jc w:val="both"/>
        <w:rPr>
          <w:rFonts w:cs="Arial"/>
        </w:rPr>
      </w:pPr>
    </w:p>
    <w:p w14:paraId="5607C7A3" w14:textId="32E6D992" w:rsidR="007C04E4" w:rsidRDefault="007C04E4" w:rsidP="00DF630D">
      <w:pPr>
        <w:ind w:left="567" w:right="567"/>
        <w:jc w:val="both"/>
        <w:rPr>
          <w:rFonts w:cs="Arial"/>
        </w:rPr>
      </w:pPr>
      <w:r w:rsidRPr="007C04E4">
        <w:rPr>
          <w:rFonts w:cs="Arial"/>
        </w:rPr>
        <w:t>Art. 132</w:t>
      </w:r>
      <w:r w:rsidR="00B45D6A">
        <w:rPr>
          <w:rFonts w:cs="Arial"/>
        </w:rPr>
        <w:t>.</w:t>
      </w:r>
      <w:r w:rsidRPr="007C04E4">
        <w:rPr>
          <w:rFonts w:cs="Arial"/>
        </w:rPr>
        <w:t xml:space="preserve"> Ao Prefeito, como chefe da administração municipal, compete dar cumprimento às deliberações da Câmara, dirigir, fiscalizar e defender os interesses do Município, bem como adotar, de acordo com a Lei, todas as medidas administrativas de utilidades públicas sem exceder as verbas orçamentárias.</w:t>
      </w:r>
      <w:r>
        <w:rPr>
          <w:rFonts w:cs="Arial"/>
        </w:rPr>
        <w:t xml:space="preserve"> </w:t>
      </w:r>
      <w:r w:rsidRPr="00DF630D">
        <w:rPr>
          <w:rFonts w:cs="Arial"/>
          <w:color w:val="2F5496"/>
        </w:rPr>
        <w:t>(Alterado pela Emenda Revisional da LO nº. 10/2024).</w:t>
      </w:r>
    </w:p>
    <w:p w14:paraId="42F35737" w14:textId="77777777" w:rsidR="007C04E4" w:rsidRDefault="007C04E4" w:rsidP="00DF630D">
      <w:pPr>
        <w:ind w:left="567" w:right="567"/>
        <w:jc w:val="both"/>
        <w:rPr>
          <w:rFonts w:cs="Arial"/>
        </w:rPr>
      </w:pPr>
    </w:p>
    <w:p w14:paraId="0F84E174" w14:textId="12EFBC9A" w:rsidR="00C07FC9" w:rsidRDefault="00C07FC9" w:rsidP="00C07FC9">
      <w:pPr>
        <w:ind w:left="567" w:right="567"/>
        <w:jc w:val="both"/>
        <w:rPr>
          <w:rFonts w:cs="Arial"/>
        </w:rPr>
      </w:pPr>
      <w:r>
        <w:rPr>
          <w:rFonts w:cs="Arial"/>
        </w:rPr>
        <w:t>Art. 133. ...................................................................</w:t>
      </w:r>
    </w:p>
    <w:p w14:paraId="2CA4561D" w14:textId="77777777" w:rsidR="007C04E4" w:rsidRDefault="007C04E4" w:rsidP="00DF630D">
      <w:pPr>
        <w:ind w:left="567" w:right="567"/>
        <w:jc w:val="both"/>
        <w:rPr>
          <w:rFonts w:cs="Arial"/>
        </w:rPr>
      </w:pPr>
    </w:p>
    <w:p w14:paraId="5E3F52CC" w14:textId="0DEB8614" w:rsidR="00C07FC9" w:rsidRPr="00C07FC9" w:rsidRDefault="00C07FC9" w:rsidP="00DF630D">
      <w:pPr>
        <w:ind w:left="567" w:right="567"/>
        <w:jc w:val="both"/>
        <w:rPr>
          <w:rFonts w:cs="Arial"/>
          <w:color w:val="2F5496"/>
        </w:rPr>
      </w:pPr>
      <w:r w:rsidRPr="00C07FC9">
        <w:rPr>
          <w:rFonts w:cs="Arial"/>
        </w:rPr>
        <w:t xml:space="preserve">XI - encaminhar à Câmara, até 2 (dois) de abril de cada ano, a prestação de contas, bem como os balanços do exercício financeiro findo; </w:t>
      </w:r>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p>
    <w:p w14:paraId="67E359F0" w14:textId="77777777" w:rsidR="00C07FC9" w:rsidRDefault="00C07FC9" w:rsidP="00DF630D">
      <w:pPr>
        <w:ind w:left="567" w:right="567"/>
        <w:jc w:val="both"/>
        <w:rPr>
          <w:rFonts w:cs="Arial"/>
        </w:rPr>
      </w:pPr>
    </w:p>
    <w:p w14:paraId="0D0BAA71" w14:textId="77777777" w:rsidR="00F66D99" w:rsidRPr="00C07FC9" w:rsidRDefault="00C07FC9" w:rsidP="00F66D99">
      <w:pPr>
        <w:ind w:left="567" w:right="567"/>
        <w:jc w:val="both"/>
        <w:rPr>
          <w:rFonts w:cs="Arial"/>
          <w:color w:val="2F5496"/>
        </w:rPr>
      </w:pPr>
      <w:r w:rsidRPr="00C07FC9">
        <w:rPr>
          <w:rFonts w:cs="Arial"/>
        </w:rPr>
        <w:t>XXXII - solicitar o auxílio das autoridades policiais do Estado para a garantia da ordem pública e do cumprimento de seus atos;</w:t>
      </w:r>
      <w:r w:rsidR="00F66D99">
        <w:rPr>
          <w:rFonts w:cs="Arial"/>
        </w:rPr>
        <w:t xml:space="preserve"> </w:t>
      </w:r>
      <w:r w:rsidR="00F66D99" w:rsidRPr="00C07FC9">
        <w:rPr>
          <w:rFonts w:cs="Arial"/>
          <w:color w:val="2F5496"/>
        </w:rPr>
        <w:t xml:space="preserve">(Alterado pela Emenda Revisional da LO nº. </w:t>
      </w:r>
      <w:r w:rsidR="00F66D99">
        <w:rPr>
          <w:rFonts w:cs="Arial"/>
          <w:color w:val="2F5496"/>
        </w:rPr>
        <w:t>10/</w:t>
      </w:r>
      <w:r w:rsidR="00F66D99" w:rsidRPr="00C07FC9">
        <w:rPr>
          <w:rFonts w:cs="Arial"/>
          <w:color w:val="2F5496"/>
        </w:rPr>
        <w:t xml:space="preserve"> 2024).</w:t>
      </w:r>
    </w:p>
    <w:p w14:paraId="0E3ED29D" w14:textId="139673F7" w:rsidR="00C07FC9" w:rsidRDefault="00C07FC9" w:rsidP="00DF630D">
      <w:pPr>
        <w:ind w:left="567" w:right="567"/>
        <w:jc w:val="both"/>
        <w:rPr>
          <w:rFonts w:cs="Arial"/>
        </w:rPr>
      </w:pPr>
    </w:p>
    <w:p w14:paraId="318FC5F3" w14:textId="3B0DDE04" w:rsidR="00F66D99" w:rsidRPr="00C07FC9" w:rsidRDefault="00F66D99" w:rsidP="00F66D99">
      <w:pPr>
        <w:ind w:left="567" w:right="567"/>
        <w:jc w:val="both"/>
        <w:rPr>
          <w:rFonts w:cs="Arial"/>
          <w:color w:val="2F5496"/>
        </w:rPr>
      </w:pPr>
      <w:r w:rsidRPr="00F66D99">
        <w:rPr>
          <w:rFonts w:cs="Arial"/>
          <w:strike/>
        </w:rPr>
        <w:t>XXXIX - editar medidas provisórias, na forma desta Lei Orgânica;</w:t>
      </w:r>
      <w:r>
        <w:rPr>
          <w:rFonts w:cs="Arial"/>
        </w:rPr>
        <w:t xml:space="preserve"> </w:t>
      </w:r>
      <w:r w:rsidRPr="00C07FC9">
        <w:rPr>
          <w:rFonts w:cs="Arial"/>
          <w:color w:val="2F5496"/>
        </w:rPr>
        <w:t>(</w:t>
      </w:r>
      <w:r>
        <w:rPr>
          <w:rFonts w:cs="Arial"/>
          <w:color w:val="2F5496"/>
        </w:rPr>
        <w:t>Revogado</w:t>
      </w:r>
      <w:r w:rsidRPr="00C07FC9">
        <w:rPr>
          <w:rFonts w:cs="Arial"/>
          <w:color w:val="2F5496"/>
        </w:rPr>
        <w:t xml:space="preserve"> pela Emenda Revisional da LO nº. </w:t>
      </w:r>
      <w:r>
        <w:rPr>
          <w:rFonts w:cs="Arial"/>
          <w:color w:val="2F5496"/>
        </w:rPr>
        <w:t>10/</w:t>
      </w:r>
      <w:r w:rsidRPr="00C07FC9">
        <w:rPr>
          <w:rFonts w:cs="Arial"/>
          <w:color w:val="2F5496"/>
        </w:rPr>
        <w:t xml:space="preserve"> 2024).</w:t>
      </w:r>
    </w:p>
    <w:p w14:paraId="60C585DC" w14:textId="73A9DC02" w:rsidR="00C07FC9" w:rsidRDefault="00C07FC9" w:rsidP="00DF630D">
      <w:pPr>
        <w:ind w:left="567" w:right="567"/>
        <w:jc w:val="both"/>
        <w:rPr>
          <w:rFonts w:cs="Arial"/>
        </w:rPr>
      </w:pPr>
    </w:p>
    <w:p w14:paraId="52FE65C9" w14:textId="7BC8F74F" w:rsidR="00C07FC9" w:rsidRDefault="00F66D99" w:rsidP="00DF630D">
      <w:pPr>
        <w:ind w:left="567" w:right="567"/>
        <w:jc w:val="both"/>
        <w:rPr>
          <w:rFonts w:cs="Arial"/>
        </w:rPr>
      </w:pPr>
      <w:r w:rsidRPr="00F66D99">
        <w:rPr>
          <w:rFonts w:cs="Arial"/>
        </w:rPr>
        <w:t>Art. 135. É vedado ao Prefeito assumir outro cargo ou função na administração pública direta ou indireta, ressalvada a posse em virtude de aprovação em concurso público e observado o disposto no art. 16, I, IV e V, desta Lei Orgânica.</w:t>
      </w:r>
      <w:r>
        <w:rPr>
          <w:rFonts w:cs="Arial"/>
        </w:rPr>
        <w:t xml:space="preserve"> </w:t>
      </w:r>
      <w:bookmarkStart w:id="6" w:name="_Hlk181796424"/>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bookmarkEnd w:id="6"/>
    </w:p>
    <w:p w14:paraId="33F5DFE8" w14:textId="77777777" w:rsidR="00C07FC9" w:rsidRDefault="00C07FC9" w:rsidP="00DF630D">
      <w:pPr>
        <w:ind w:left="567" w:right="567"/>
        <w:jc w:val="both"/>
        <w:rPr>
          <w:rFonts w:cs="Arial"/>
        </w:rPr>
      </w:pPr>
    </w:p>
    <w:p w14:paraId="7CD8C8BF" w14:textId="75938227" w:rsidR="00F66D99" w:rsidRDefault="00F66D99" w:rsidP="00DF630D">
      <w:pPr>
        <w:ind w:left="567" w:right="567"/>
        <w:jc w:val="both"/>
        <w:rPr>
          <w:rFonts w:cs="Arial"/>
        </w:rPr>
      </w:pPr>
      <w:r w:rsidRPr="00F66D99">
        <w:rPr>
          <w:rFonts w:cs="Arial"/>
        </w:rPr>
        <w:t>“§ 1° É igualmente vedado ao Prefeito e ao Vice-Prefeito desempenhar função de administração em qualquer empresa privada.</w:t>
      </w:r>
      <w:r>
        <w:rPr>
          <w:rFonts w:cs="Arial"/>
        </w:rPr>
        <w:t xml:space="preserve"> </w:t>
      </w:r>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p>
    <w:p w14:paraId="6E94363A" w14:textId="77777777" w:rsidR="00F66D99" w:rsidRDefault="00F66D99" w:rsidP="00DF630D">
      <w:pPr>
        <w:ind w:left="567" w:right="567"/>
        <w:jc w:val="both"/>
        <w:rPr>
          <w:rFonts w:cs="Arial"/>
        </w:rPr>
      </w:pPr>
    </w:p>
    <w:p w14:paraId="2B1B1940" w14:textId="4AB6DCF8" w:rsidR="00F66D99" w:rsidRDefault="00F66D99" w:rsidP="00F66D99">
      <w:pPr>
        <w:ind w:left="567" w:right="567"/>
        <w:jc w:val="both"/>
        <w:rPr>
          <w:rFonts w:cs="Arial"/>
        </w:rPr>
      </w:pPr>
      <w:r>
        <w:rPr>
          <w:rFonts w:cs="Arial"/>
        </w:rPr>
        <w:t>Art. 140. ...................................................................</w:t>
      </w:r>
    </w:p>
    <w:p w14:paraId="6E59A63C" w14:textId="73DD21C9" w:rsidR="00F66D99" w:rsidRDefault="00F66D99" w:rsidP="00F66D99">
      <w:pPr>
        <w:ind w:left="567" w:right="567"/>
        <w:jc w:val="both"/>
        <w:rPr>
          <w:rFonts w:cs="Arial"/>
        </w:rPr>
      </w:pPr>
      <w:r w:rsidRPr="00F66D99">
        <w:rPr>
          <w:rFonts w:cs="Arial"/>
        </w:rPr>
        <w:t>I - secretários(as) municipais, assessores jurídico e técnico, controlador(a) geral e ouvidor(a);</w:t>
      </w:r>
      <w:r>
        <w:rPr>
          <w:rFonts w:cs="Arial"/>
        </w:rPr>
        <w:t xml:space="preserve"> </w:t>
      </w:r>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p>
    <w:p w14:paraId="2911CE11" w14:textId="004B3261" w:rsidR="00F66D99" w:rsidRDefault="00F66D99" w:rsidP="00DF630D">
      <w:pPr>
        <w:ind w:left="567" w:right="567"/>
        <w:jc w:val="both"/>
        <w:rPr>
          <w:rFonts w:cs="Arial"/>
        </w:rPr>
      </w:pPr>
    </w:p>
    <w:p w14:paraId="3791A891" w14:textId="178C6DFA" w:rsidR="002F0786" w:rsidRDefault="002F0786" w:rsidP="002F0786">
      <w:pPr>
        <w:ind w:left="567" w:right="567"/>
        <w:jc w:val="both"/>
        <w:rPr>
          <w:rFonts w:cs="Arial"/>
        </w:rPr>
      </w:pPr>
      <w:r>
        <w:rPr>
          <w:rFonts w:cs="Arial"/>
        </w:rPr>
        <w:t>Art. 145. ...................................................................</w:t>
      </w:r>
    </w:p>
    <w:p w14:paraId="2FA3C2F9" w14:textId="34E200E8" w:rsidR="00F66D99" w:rsidRDefault="002F0786" w:rsidP="00DF630D">
      <w:pPr>
        <w:ind w:left="567" w:right="567"/>
        <w:jc w:val="both"/>
        <w:rPr>
          <w:rFonts w:cs="Arial"/>
        </w:rPr>
      </w:pPr>
      <w:r w:rsidRPr="002F0786">
        <w:rPr>
          <w:rFonts w:cs="Arial"/>
        </w:rPr>
        <w:t>I - cumprir e fazer cumprir, de acordo com as instruções recebidas do Prefeito, as Leis, decretos, resoluções, regulamentos e demais atos do Prefeito e da Câmara Municipal;</w:t>
      </w:r>
      <w:r>
        <w:rPr>
          <w:rFonts w:cs="Arial"/>
        </w:rPr>
        <w:t xml:space="preserve"> </w:t>
      </w:r>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p>
    <w:p w14:paraId="77A60872" w14:textId="77777777" w:rsidR="00F66D99" w:rsidRDefault="00F66D99" w:rsidP="00DF630D">
      <w:pPr>
        <w:ind w:left="567" w:right="567"/>
        <w:jc w:val="both"/>
        <w:rPr>
          <w:rFonts w:cs="Arial"/>
        </w:rPr>
      </w:pPr>
    </w:p>
    <w:p w14:paraId="40B48619" w14:textId="3A1B92E3" w:rsidR="00C07FC9" w:rsidRDefault="002F0786" w:rsidP="00DF630D">
      <w:pPr>
        <w:ind w:left="567" w:right="567"/>
        <w:jc w:val="both"/>
        <w:rPr>
          <w:rFonts w:cs="Arial"/>
        </w:rPr>
      </w:pPr>
      <w:r w:rsidRPr="002F0786">
        <w:rPr>
          <w:rFonts w:cs="Arial"/>
        </w:rPr>
        <w:t>Art. 152. A proposição será considerada aprovada se o resultado for favorável pelo voto da maioria dos eleitores que comparecerem às urnas em manifestação a que tenham comparecido pelo menos 50% (cinquenta por cento) dos eleitores envolvidos.</w:t>
      </w:r>
      <w:r>
        <w:rPr>
          <w:rFonts w:cs="Arial"/>
        </w:rPr>
        <w:t xml:space="preserve"> </w:t>
      </w:r>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p>
    <w:p w14:paraId="67C923D1" w14:textId="77777777" w:rsidR="002F0786" w:rsidRDefault="002F0786" w:rsidP="00DF630D">
      <w:pPr>
        <w:ind w:left="567" w:right="567"/>
        <w:jc w:val="both"/>
        <w:rPr>
          <w:rFonts w:cs="Arial"/>
        </w:rPr>
      </w:pPr>
    </w:p>
    <w:p w14:paraId="785BA072" w14:textId="72DEAD85" w:rsidR="002F0786" w:rsidRDefault="002F0786" w:rsidP="002F0786">
      <w:pPr>
        <w:ind w:left="567" w:right="567"/>
        <w:jc w:val="both"/>
        <w:rPr>
          <w:rFonts w:cs="Arial"/>
        </w:rPr>
      </w:pPr>
      <w:r>
        <w:rPr>
          <w:rFonts w:cs="Arial"/>
        </w:rPr>
        <w:lastRenderedPageBreak/>
        <w:t>Art. 154. ...................................................................</w:t>
      </w:r>
    </w:p>
    <w:p w14:paraId="23A2D0A0" w14:textId="77777777" w:rsidR="002F0786" w:rsidRDefault="002F0786" w:rsidP="00DF630D">
      <w:pPr>
        <w:ind w:left="567" w:right="567"/>
        <w:jc w:val="both"/>
        <w:rPr>
          <w:rFonts w:cs="Arial"/>
        </w:rPr>
      </w:pPr>
    </w:p>
    <w:p w14:paraId="7348AF00" w14:textId="77777777" w:rsidR="002F0786" w:rsidRDefault="002F0786" w:rsidP="002F0786">
      <w:pPr>
        <w:ind w:left="567" w:right="567"/>
        <w:jc w:val="both"/>
        <w:rPr>
          <w:rFonts w:cs="Arial"/>
        </w:rPr>
      </w:pPr>
      <w:r w:rsidRPr="002F0786">
        <w:rPr>
          <w:rFonts w:cs="Arial"/>
        </w:rPr>
        <w:t>“§ 3° A Exploração direta de atividades econômicas, pelo município, só será permitida em caso de relevante interesse coletivo, nos termos do art. 173, da Constituição Federal que, dentre outras, especificará as seguintes exigências para as empresas públicas e sociedades de economia mista ou entidade que criar ou mantiver.</w:t>
      </w:r>
      <w:r>
        <w:rPr>
          <w:rFonts w:cs="Arial"/>
        </w:rPr>
        <w:t xml:space="preserve"> </w:t>
      </w:r>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p>
    <w:p w14:paraId="48956297" w14:textId="466E783A" w:rsidR="002F0786" w:rsidRDefault="002F0786" w:rsidP="00DF630D">
      <w:pPr>
        <w:ind w:left="567" w:right="567"/>
        <w:jc w:val="both"/>
        <w:rPr>
          <w:rFonts w:cs="Arial"/>
        </w:rPr>
      </w:pPr>
    </w:p>
    <w:p w14:paraId="586555C1" w14:textId="4EF82FCB" w:rsidR="0071234C" w:rsidRDefault="0071234C" w:rsidP="0071234C">
      <w:pPr>
        <w:ind w:left="567" w:right="567"/>
        <w:jc w:val="both"/>
        <w:rPr>
          <w:rFonts w:cs="Arial"/>
        </w:rPr>
      </w:pPr>
      <w:r>
        <w:rPr>
          <w:rFonts w:cs="Arial"/>
        </w:rPr>
        <w:t>Art. 157. ...................................................................</w:t>
      </w:r>
    </w:p>
    <w:p w14:paraId="1FC7E278" w14:textId="14F1EE88" w:rsidR="002F0786" w:rsidRDefault="0071234C" w:rsidP="00DF630D">
      <w:pPr>
        <w:ind w:left="567" w:right="567"/>
        <w:jc w:val="both"/>
        <w:rPr>
          <w:rFonts w:cs="Arial"/>
          <w:color w:val="2F5496"/>
        </w:rPr>
      </w:pPr>
      <w:r w:rsidRPr="0071234C">
        <w:rPr>
          <w:rFonts w:cs="Arial"/>
        </w:rPr>
        <w:t>I - orientação jurídica gratuita, independentemente da situação social e econômica do reclamante;</w:t>
      </w:r>
      <w:r>
        <w:rPr>
          <w:rFonts w:cs="Arial"/>
        </w:rPr>
        <w:t xml:space="preserve"> </w:t>
      </w:r>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p>
    <w:p w14:paraId="75FF89A6" w14:textId="77777777" w:rsidR="0071234C" w:rsidRDefault="0071234C" w:rsidP="00DF630D">
      <w:pPr>
        <w:ind w:left="567" w:right="567"/>
        <w:jc w:val="both"/>
        <w:rPr>
          <w:rFonts w:cs="Arial"/>
        </w:rPr>
      </w:pPr>
    </w:p>
    <w:p w14:paraId="1943DC7F" w14:textId="2CE10FC5" w:rsidR="0071234C" w:rsidRDefault="0071234C" w:rsidP="00DF630D">
      <w:pPr>
        <w:ind w:left="567" w:right="567"/>
        <w:jc w:val="both"/>
        <w:rPr>
          <w:rFonts w:cs="Arial"/>
        </w:rPr>
      </w:pPr>
      <w:r>
        <w:rPr>
          <w:rFonts w:cs="Arial"/>
        </w:rPr>
        <w:t>V - ...........................................................................</w:t>
      </w:r>
    </w:p>
    <w:p w14:paraId="595FD195" w14:textId="77777777" w:rsidR="0071234C" w:rsidRDefault="0071234C" w:rsidP="00DF630D">
      <w:pPr>
        <w:ind w:left="567" w:right="567"/>
        <w:jc w:val="both"/>
        <w:rPr>
          <w:rFonts w:cs="Arial"/>
        </w:rPr>
      </w:pPr>
    </w:p>
    <w:p w14:paraId="231ADC62" w14:textId="3EF79F1C" w:rsidR="0071234C" w:rsidRDefault="0071234C" w:rsidP="00DF630D">
      <w:pPr>
        <w:ind w:left="567" w:right="567"/>
        <w:jc w:val="both"/>
        <w:rPr>
          <w:rFonts w:cs="Arial"/>
        </w:rPr>
      </w:pPr>
      <w:r w:rsidRPr="0071234C">
        <w:rPr>
          <w:rFonts w:cs="Arial"/>
        </w:rPr>
        <w:t>c - conselho Municipal de Defesa do Consumidor – CONDECON</w:t>
      </w:r>
      <w:r>
        <w:rPr>
          <w:rFonts w:cs="Arial"/>
        </w:rPr>
        <w:t xml:space="preserve">; </w:t>
      </w:r>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p>
    <w:p w14:paraId="566C0CF6" w14:textId="77777777" w:rsidR="00C07FC9" w:rsidRDefault="00C07FC9" w:rsidP="00DF630D">
      <w:pPr>
        <w:ind w:left="567" w:right="567"/>
        <w:jc w:val="both"/>
        <w:rPr>
          <w:rFonts w:cs="Arial"/>
        </w:rPr>
      </w:pPr>
    </w:p>
    <w:p w14:paraId="1ACA1681" w14:textId="5B23D14B" w:rsidR="0071234C" w:rsidRDefault="0071234C" w:rsidP="0071234C">
      <w:pPr>
        <w:ind w:left="567" w:right="567"/>
        <w:jc w:val="both"/>
        <w:rPr>
          <w:rFonts w:cs="Arial"/>
        </w:rPr>
      </w:pPr>
      <w:r>
        <w:rPr>
          <w:rFonts w:cs="Arial"/>
        </w:rPr>
        <w:t>Art. 158. ...................................................................</w:t>
      </w:r>
    </w:p>
    <w:p w14:paraId="4ABC4D41" w14:textId="77777777" w:rsidR="0071234C" w:rsidRDefault="0071234C" w:rsidP="00DF630D">
      <w:pPr>
        <w:ind w:left="567" w:right="567"/>
        <w:jc w:val="both"/>
        <w:rPr>
          <w:rFonts w:cs="Arial"/>
        </w:rPr>
      </w:pPr>
    </w:p>
    <w:p w14:paraId="07772E1F" w14:textId="7035604D" w:rsidR="007C04E4" w:rsidRDefault="0071234C" w:rsidP="00DF630D">
      <w:pPr>
        <w:ind w:left="567" w:right="567"/>
        <w:jc w:val="both"/>
        <w:rPr>
          <w:rFonts w:cs="Arial"/>
        </w:rPr>
      </w:pPr>
      <w:r>
        <w:rPr>
          <w:rFonts w:cs="Arial"/>
        </w:rPr>
        <w:t>§ 4º ..........................................................................</w:t>
      </w:r>
    </w:p>
    <w:p w14:paraId="604272A7" w14:textId="162CED2D" w:rsidR="0071234C" w:rsidRDefault="0071234C" w:rsidP="00DF630D">
      <w:pPr>
        <w:ind w:left="567" w:right="567"/>
        <w:jc w:val="both"/>
        <w:rPr>
          <w:rFonts w:cs="Arial"/>
        </w:rPr>
      </w:pPr>
      <w:r w:rsidRPr="0071234C">
        <w:rPr>
          <w:rFonts w:cs="Arial"/>
        </w:rPr>
        <w:t>I - parcelamento ou edificação compulsórios;</w:t>
      </w:r>
      <w:r>
        <w:rPr>
          <w:rFonts w:cs="Arial"/>
        </w:rPr>
        <w:t xml:space="preserve"> </w:t>
      </w:r>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p>
    <w:p w14:paraId="27B22674" w14:textId="77777777" w:rsidR="00A42C28" w:rsidRDefault="00A42C28" w:rsidP="00DF630D">
      <w:pPr>
        <w:ind w:left="567" w:right="567"/>
        <w:jc w:val="both"/>
        <w:rPr>
          <w:rFonts w:cs="Arial"/>
        </w:rPr>
      </w:pPr>
    </w:p>
    <w:p w14:paraId="7CA7164F" w14:textId="45FD491D" w:rsidR="00A42C28" w:rsidRDefault="002F1469" w:rsidP="00DF630D">
      <w:pPr>
        <w:ind w:left="567" w:right="567"/>
        <w:jc w:val="both"/>
        <w:rPr>
          <w:rFonts w:cs="Arial"/>
        </w:rPr>
      </w:pPr>
      <w:r w:rsidRPr="002F1469">
        <w:rPr>
          <w:rFonts w:cs="Arial"/>
        </w:rPr>
        <w:t>“§ 7° É vedada, dentro do perímetro urbano ou rural, a construção e a edificação nocivas à saúde pública e às leis ambientais, bem como de casas, que não obedeça ao Código de Obras e Edificações Municipal e sem licença do Poder Público Municipal.</w:t>
      </w:r>
      <w:r>
        <w:rPr>
          <w:rFonts w:cs="Arial"/>
        </w:rPr>
        <w:t xml:space="preserve"> </w:t>
      </w:r>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p>
    <w:p w14:paraId="1B9CB77D" w14:textId="77777777" w:rsidR="00386B1E" w:rsidRDefault="00386B1E" w:rsidP="00DF630D">
      <w:pPr>
        <w:ind w:left="567" w:right="567"/>
        <w:jc w:val="both"/>
        <w:rPr>
          <w:rFonts w:cs="Arial"/>
        </w:rPr>
      </w:pPr>
    </w:p>
    <w:p w14:paraId="64D20ED7" w14:textId="14CE638D" w:rsidR="002F1469" w:rsidRDefault="002F1469" w:rsidP="00DF630D">
      <w:pPr>
        <w:ind w:left="567" w:right="567"/>
        <w:jc w:val="both"/>
        <w:rPr>
          <w:rFonts w:cs="Arial"/>
        </w:rPr>
      </w:pPr>
      <w:r w:rsidRPr="002F1469">
        <w:rPr>
          <w:rFonts w:cs="Arial"/>
        </w:rPr>
        <w:t>Art. 159. No estabelecimento de diretrizes e normas relativas ao desenvolvimento urbano, serão assegurados:</w:t>
      </w:r>
      <w:r>
        <w:rPr>
          <w:rFonts w:cs="Arial"/>
        </w:rPr>
        <w:t xml:space="preserve"> </w:t>
      </w:r>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p>
    <w:p w14:paraId="6001FF67" w14:textId="2E8BD630" w:rsidR="002F1469" w:rsidRDefault="002F1469" w:rsidP="00DF630D">
      <w:pPr>
        <w:ind w:left="567" w:right="567"/>
        <w:jc w:val="both"/>
        <w:rPr>
          <w:rFonts w:cs="Arial"/>
        </w:rPr>
      </w:pPr>
      <w:r w:rsidRPr="002F1469">
        <w:rPr>
          <w:rFonts w:cs="Arial"/>
        </w:rPr>
        <w:t>I - a regularização e urbanização de assentamento e loteamento irregulares, preferencialmente sem remoção de moradores, respeitados os direitos de proprietários ou de possuidores diretos ou indiretos.</w:t>
      </w:r>
      <w:r>
        <w:rPr>
          <w:rFonts w:cs="Arial"/>
        </w:rPr>
        <w:t xml:space="preserve"> </w:t>
      </w:r>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p>
    <w:p w14:paraId="47E6F985" w14:textId="77777777" w:rsidR="002F1469" w:rsidRDefault="002F1469" w:rsidP="00DF630D">
      <w:pPr>
        <w:ind w:left="567" w:right="567"/>
        <w:jc w:val="both"/>
        <w:rPr>
          <w:rFonts w:cs="Arial"/>
        </w:rPr>
      </w:pPr>
    </w:p>
    <w:p w14:paraId="326E5AB0" w14:textId="486B4D7A" w:rsidR="002F1469" w:rsidRDefault="002F1469" w:rsidP="00DF630D">
      <w:pPr>
        <w:ind w:left="567" w:right="567"/>
        <w:jc w:val="both"/>
        <w:rPr>
          <w:rFonts w:cs="Arial"/>
        </w:rPr>
      </w:pPr>
      <w:r w:rsidRPr="002F1469">
        <w:rPr>
          <w:rFonts w:cs="Arial"/>
        </w:rPr>
        <w:t>III - a criação e preservação de reservas ambientais, de áreas de lazer, e de atividades de caráter comunitários;</w:t>
      </w:r>
      <w:r w:rsidRPr="002F1469">
        <w:rPr>
          <w:rFonts w:cs="Arial"/>
          <w:color w:val="2F5496"/>
        </w:rPr>
        <w:t xml:space="preserve"> </w:t>
      </w:r>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p>
    <w:p w14:paraId="16F660E5" w14:textId="77777777" w:rsidR="002F1469" w:rsidRDefault="002F1469" w:rsidP="00DF630D">
      <w:pPr>
        <w:ind w:left="567" w:right="567"/>
        <w:jc w:val="both"/>
        <w:rPr>
          <w:rFonts w:cs="Arial"/>
        </w:rPr>
      </w:pPr>
    </w:p>
    <w:p w14:paraId="78D25ABA" w14:textId="49CDC66C" w:rsidR="002F1469" w:rsidRDefault="002F1469" w:rsidP="002F1469">
      <w:pPr>
        <w:ind w:left="567" w:right="567"/>
        <w:jc w:val="both"/>
        <w:rPr>
          <w:rFonts w:cs="Arial"/>
        </w:rPr>
      </w:pPr>
      <w:r>
        <w:rPr>
          <w:rFonts w:cs="Arial"/>
        </w:rPr>
        <w:t>Art. 162. ...................................................................</w:t>
      </w:r>
    </w:p>
    <w:p w14:paraId="2F0F4B8E" w14:textId="7C6C37CC" w:rsidR="002F1469" w:rsidRDefault="002F1469" w:rsidP="00DF630D">
      <w:pPr>
        <w:ind w:left="567" w:right="567"/>
        <w:jc w:val="both"/>
        <w:rPr>
          <w:rFonts w:cs="Arial"/>
        </w:rPr>
      </w:pPr>
      <w:r w:rsidRPr="002F1469">
        <w:rPr>
          <w:rFonts w:cs="Arial"/>
        </w:rPr>
        <w:t xml:space="preserve">I - residência permanente dos beneficiários na área e exploração direta da terra para cultivo ou outro tipo de atividades que atenda aos objetivos da política </w:t>
      </w:r>
      <w:r w:rsidRPr="002F1469">
        <w:rPr>
          <w:rFonts w:cs="Arial"/>
        </w:rPr>
        <w:lastRenderedPageBreak/>
        <w:t>agrícola, sob pena de reversão da terra ao outorgante;</w:t>
      </w:r>
      <w:r>
        <w:rPr>
          <w:rFonts w:cs="Arial"/>
        </w:rPr>
        <w:t xml:space="preserve"> </w:t>
      </w:r>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p>
    <w:p w14:paraId="00F3AA82" w14:textId="77777777" w:rsidR="002F1469" w:rsidRDefault="002F1469" w:rsidP="00DF630D">
      <w:pPr>
        <w:ind w:left="567" w:right="567"/>
        <w:jc w:val="both"/>
        <w:rPr>
          <w:rFonts w:cs="Arial"/>
        </w:rPr>
      </w:pPr>
    </w:p>
    <w:p w14:paraId="1DA05EEF" w14:textId="0F3F526B" w:rsidR="002F1469" w:rsidRDefault="002F1469" w:rsidP="00DF630D">
      <w:pPr>
        <w:ind w:left="567" w:right="567"/>
        <w:jc w:val="both"/>
        <w:rPr>
          <w:rFonts w:cs="Arial"/>
        </w:rPr>
      </w:pPr>
      <w:r w:rsidRPr="002F1469">
        <w:rPr>
          <w:rFonts w:cs="Arial"/>
        </w:rPr>
        <w:t>“§ 1° A área a ser concedida não poderá exceder a 100 (cem) hectares e terá prioridade na concessão do lote o posseiro e/ou a posseira do imóvel ou, na falta destes, essa condição será assegurada a quem viva, resida e cultive na zona rural;</w:t>
      </w:r>
      <w:r w:rsidRPr="002F1469">
        <w:rPr>
          <w:rFonts w:cs="Arial"/>
          <w:color w:val="2F5496"/>
        </w:rPr>
        <w:t xml:space="preserve"> </w:t>
      </w:r>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p>
    <w:p w14:paraId="168DF88A" w14:textId="77777777" w:rsidR="002F1469" w:rsidRDefault="002F1469" w:rsidP="00DF630D">
      <w:pPr>
        <w:ind w:left="567" w:right="567"/>
        <w:jc w:val="both"/>
        <w:rPr>
          <w:rFonts w:cs="Arial"/>
        </w:rPr>
      </w:pPr>
    </w:p>
    <w:p w14:paraId="7C3F46B3" w14:textId="0B498587" w:rsidR="002F1469" w:rsidRDefault="002F1469" w:rsidP="00DF630D">
      <w:pPr>
        <w:ind w:left="567" w:right="567"/>
        <w:jc w:val="both"/>
        <w:rPr>
          <w:rFonts w:cs="Arial"/>
        </w:rPr>
      </w:pPr>
      <w:r w:rsidRPr="002F1469">
        <w:rPr>
          <w:rFonts w:cs="Arial"/>
        </w:rPr>
        <w:t>“§ 2° A alienação ou concessão de terras públicas do município dependerá de prévia autorização do Poder Legislativo;</w:t>
      </w:r>
      <w:r>
        <w:rPr>
          <w:rFonts w:cs="Arial"/>
        </w:rPr>
        <w:t xml:space="preserve"> </w:t>
      </w:r>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p>
    <w:p w14:paraId="374B11E2" w14:textId="77777777" w:rsidR="002F1469" w:rsidRDefault="002F1469" w:rsidP="00DF630D">
      <w:pPr>
        <w:ind w:left="567" w:right="567"/>
        <w:jc w:val="both"/>
        <w:rPr>
          <w:rFonts w:cs="Arial"/>
        </w:rPr>
      </w:pPr>
    </w:p>
    <w:p w14:paraId="371F30F5" w14:textId="2C91512E" w:rsidR="002F1469" w:rsidRDefault="002F1469" w:rsidP="00DF630D">
      <w:pPr>
        <w:ind w:left="567" w:right="567"/>
        <w:jc w:val="both"/>
        <w:rPr>
          <w:rFonts w:cs="Arial"/>
        </w:rPr>
      </w:pPr>
      <w:r w:rsidRPr="002F1469">
        <w:rPr>
          <w:rFonts w:cs="Arial"/>
        </w:rPr>
        <w:t>Art. 163. Todos têm direito ao meio ambiente ecologicamente equilibrado, bem de uso comum do povo e essencial à sadia qualidade de vida, impondo-se ao Poder Público Municipal e à coletividade o dever de defendê-lo e preservá-lo para a presente e futuras gerações.</w:t>
      </w:r>
      <w:r>
        <w:rPr>
          <w:rFonts w:cs="Arial"/>
        </w:rPr>
        <w:t xml:space="preserve"> </w:t>
      </w:r>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p>
    <w:p w14:paraId="731F8B4C" w14:textId="77777777" w:rsidR="002F1469" w:rsidRDefault="002F1469" w:rsidP="00DF630D">
      <w:pPr>
        <w:ind w:left="567" w:right="567"/>
        <w:jc w:val="both"/>
        <w:rPr>
          <w:rFonts w:cs="Arial"/>
        </w:rPr>
      </w:pPr>
    </w:p>
    <w:p w14:paraId="7DE80EA9" w14:textId="48B9DB04" w:rsidR="00C9743B" w:rsidRDefault="00C9743B" w:rsidP="00C9743B">
      <w:pPr>
        <w:ind w:left="567" w:right="567"/>
        <w:jc w:val="both"/>
        <w:rPr>
          <w:rFonts w:cs="Arial"/>
        </w:rPr>
      </w:pPr>
      <w:r>
        <w:rPr>
          <w:rFonts w:cs="Arial"/>
        </w:rPr>
        <w:t>§ 1º ..........................................................................</w:t>
      </w:r>
    </w:p>
    <w:p w14:paraId="6CDE099F" w14:textId="77777777" w:rsidR="002F1469" w:rsidRDefault="002F1469" w:rsidP="00DF630D">
      <w:pPr>
        <w:ind w:left="567" w:right="567"/>
        <w:jc w:val="both"/>
        <w:rPr>
          <w:rFonts w:cs="Arial"/>
        </w:rPr>
      </w:pPr>
    </w:p>
    <w:p w14:paraId="0A326C43" w14:textId="776D291E" w:rsidR="002F1469" w:rsidRDefault="00C9743B" w:rsidP="00DF630D">
      <w:pPr>
        <w:ind w:left="567" w:right="567"/>
        <w:jc w:val="both"/>
        <w:rPr>
          <w:rFonts w:cs="Arial"/>
          <w:color w:val="2F5496"/>
        </w:rPr>
      </w:pPr>
      <w:r w:rsidRPr="00C9743B">
        <w:rPr>
          <w:rFonts w:cs="Arial"/>
        </w:rPr>
        <w:t xml:space="preserve">IX </w:t>
      </w:r>
      <w:r>
        <w:rPr>
          <w:rFonts w:cs="Arial"/>
        </w:rPr>
        <w:t>- c</w:t>
      </w:r>
      <w:r w:rsidRPr="00C9743B">
        <w:rPr>
          <w:rFonts w:cs="Arial"/>
        </w:rPr>
        <w:t>ontrolar e fiscalizar a produção, a manipulação e a comercialização de agrotóxicos aplicados no solo e na lavoura.</w:t>
      </w:r>
      <w:r>
        <w:rPr>
          <w:rFonts w:cs="Arial"/>
        </w:rPr>
        <w:t xml:space="preserve"> </w:t>
      </w:r>
      <w:r w:rsidRPr="00C07FC9">
        <w:rPr>
          <w:rFonts w:cs="Arial"/>
          <w:color w:val="2F5496"/>
        </w:rPr>
        <w:t>(A</w:t>
      </w:r>
      <w:r>
        <w:rPr>
          <w:rFonts w:cs="Arial"/>
          <w:color w:val="2F5496"/>
        </w:rPr>
        <w:t>crescentado</w:t>
      </w:r>
      <w:r w:rsidRPr="00C07FC9">
        <w:rPr>
          <w:rFonts w:cs="Arial"/>
          <w:color w:val="2F5496"/>
        </w:rPr>
        <w:t xml:space="preserve"> pela Emenda Revisional da LO nº. </w:t>
      </w:r>
      <w:r>
        <w:rPr>
          <w:rFonts w:cs="Arial"/>
          <w:color w:val="2F5496"/>
        </w:rPr>
        <w:t>10/</w:t>
      </w:r>
      <w:r w:rsidRPr="00C07FC9">
        <w:rPr>
          <w:rFonts w:cs="Arial"/>
          <w:color w:val="2F5496"/>
        </w:rPr>
        <w:t xml:space="preserve"> 2024).</w:t>
      </w:r>
    </w:p>
    <w:p w14:paraId="06C27EE6" w14:textId="77777777" w:rsidR="00C9743B" w:rsidRDefault="00C9743B" w:rsidP="00DF630D">
      <w:pPr>
        <w:ind w:left="567" w:right="567"/>
        <w:jc w:val="both"/>
        <w:rPr>
          <w:rFonts w:cs="Arial"/>
        </w:rPr>
      </w:pPr>
    </w:p>
    <w:p w14:paraId="65221C7F" w14:textId="05E0C574" w:rsidR="00C9743B" w:rsidRDefault="00C9743B" w:rsidP="00DF630D">
      <w:pPr>
        <w:ind w:left="567" w:right="567"/>
        <w:jc w:val="both"/>
        <w:rPr>
          <w:rFonts w:cs="Arial"/>
        </w:rPr>
      </w:pPr>
      <w:r w:rsidRPr="00C9743B">
        <w:rPr>
          <w:rFonts w:cs="Arial"/>
        </w:rPr>
        <w:t>§ 7º Nas políticas voltadas ao Meio Ambiente, o Município promoverá a participação da comunidade através da formação do Conselho Municipal do Meio Ambiente.</w:t>
      </w:r>
      <w:r>
        <w:rPr>
          <w:rFonts w:cs="Arial"/>
        </w:rPr>
        <w:t xml:space="preserve"> </w:t>
      </w:r>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p>
    <w:p w14:paraId="2E6421AE" w14:textId="77777777" w:rsidR="00C9743B" w:rsidRDefault="00C9743B" w:rsidP="00DF630D">
      <w:pPr>
        <w:ind w:left="567" w:right="567"/>
        <w:jc w:val="both"/>
        <w:rPr>
          <w:rFonts w:cs="Arial"/>
        </w:rPr>
      </w:pPr>
    </w:p>
    <w:p w14:paraId="18A21036" w14:textId="744A7F56" w:rsidR="00C9743B" w:rsidRDefault="00C9743B" w:rsidP="00C9743B">
      <w:pPr>
        <w:ind w:left="567" w:right="567"/>
        <w:jc w:val="both"/>
        <w:rPr>
          <w:rFonts w:cs="Arial"/>
        </w:rPr>
      </w:pPr>
      <w:r>
        <w:rPr>
          <w:rFonts w:cs="Arial"/>
        </w:rPr>
        <w:t>Art. 165. ...................................................................</w:t>
      </w:r>
    </w:p>
    <w:p w14:paraId="68BCA4E8" w14:textId="77777777" w:rsidR="00857D9C" w:rsidRDefault="00857D9C" w:rsidP="00C9743B">
      <w:pPr>
        <w:ind w:left="567" w:right="567"/>
        <w:jc w:val="both"/>
        <w:rPr>
          <w:rFonts w:cs="Arial"/>
        </w:rPr>
      </w:pPr>
    </w:p>
    <w:p w14:paraId="3479EEAA" w14:textId="7291A73A" w:rsidR="001A0D3E" w:rsidRDefault="00C9743B" w:rsidP="001A0D3E">
      <w:pPr>
        <w:ind w:left="567" w:right="567"/>
        <w:jc w:val="both"/>
        <w:rPr>
          <w:rFonts w:cs="Arial"/>
        </w:rPr>
      </w:pPr>
      <w:r w:rsidRPr="00C9743B">
        <w:rPr>
          <w:rFonts w:cs="Arial"/>
        </w:rPr>
        <w:t>VI - ações de vigilância sanitária e epidemiológica, bem como as de saúde do trabalhador, incluindo-se campanha de vacinação em massa da população do município, em convênio com a União e o Estado;</w:t>
      </w:r>
      <w:r w:rsidR="001A0D3E" w:rsidRPr="001A0D3E">
        <w:rPr>
          <w:rFonts w:cs="Arial"/>
          <w:color w:val="2F5496"/>
        </w:rPr>
        <w:t xml:space="preserve"> </w:t>
      </w:r>
      <w:r w:rsidR="001A0D3E" w:rsidRPr="00C07FC9">
        <w:rPr>
          <w:rFonts w:cs="Arial"/>
          <w:color w:val="2F5496"/>
        </w:rPr>
        <w:t xml:space="preserve">(Alterado pela Emenda Revisional da LO nº. </w:t>
      </w:r>
      <w:r w:rsidR="001A0D3E">
        <w:rPr>
          <w:rFonts w:cs="Arial"/>
          <w:color w:val="2F5496"/>
        </w:rPr>
        <w:t>10/</w:t>
      </w:r>
      <w:r w:rsidR="001A0D3E" w:rsidRPr="00C07FC9">
        <w:rPr>
          <w:rFonts w:cs="Arial"/>
          <w:color w:val="2F5496"/>
        </w:rPr>
        <w:t xml:space="preserve"> 2024).</w:t>
      </w:r>
    </w:p>
    <w:p w14:paraId="740804FE" w14:textId="44C5C7E0" w:rsidR="00C9743B" w:rsidRDefault="00C9743B" w:rsidP="00DF630D">
      <w:pPr>
        <w:ind w:left="567" w:right="567"/>
        <w:jc w:val="both"/>
        <w:rPr>
          <w:rFonts w:cs="Arial"/>
        </w:rPr>
      </w:pPr>
    </w:p>
    <w:p w14:paraId="3B237112" w14:textId="23B4520E" w:rsidR="001A0D3E" w:rsidRDefault="001A0D3E" w:rsidP="00DF630D">
      <w:pPr>
        <w:ind w:left="567" w:right="567"/>
        <w:jc w:val="both"/>
        <w:rPr>
          <w:rFonts w:cs="Arial"/>
        </w:rPr>
      </w:pPr>
      <w:r w:rsidRPr="001A0D3E">
        <w:rPr>
          <w:rFonts w:cs="Arial"/>
        </w:rPr>
        <w:t>Art. 180. É assegurado aos estudantes, devidamente munidos de identidade estudantil, o pagamento da metade do valor da passagem nos transportes coletivos do município.</w:t>
      </w:r>
      <w:r>
        <w:rPr>
          <w:rFonts w:cs="Arial"/>
        </w:rPr>
        <w:t xml:space="preserve"> </w:t>
      </w:r>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p>
    <w:p w14:paraId="117EF72D" w14:textId="77777777" w:rsidR="00C9743B" w:rsidRDefault="00C9743B" w:rsidP="00DF630D">
      <w:pPr>
        <w:ind w:left="567" w:right="567"/>
        <w:jc w:val="both"/>
        <w:rPr>
          <w:rFonts w:cs="Arial"/>
        </w:rPr>
      </w:pPr>
    </w:p>
    <w:p w14:paraId="1E0ED5BC" w14:textId="58FAB9C3" w:rsidR="001A0D3E" w:rsidRDefault="00857D9C" w:rsidP="00DF630D">
      <w:pPr>
        <w:ind w:left="567" w:right="567"/>
        <w:jc w:val="both"/>
        <w:rPr>
          <w:rFonts w:cs="Arial"/>
        </w:rPr>
      </w:pPr>
      <w:r w:rsidRPr="00857D9C">
        <w:rPr>
          <w:rFonts w:cs="Arial"/>
        </w:rPr>
        <w:t>Art. 182. É lícito a qualquer cidadão obter informações e certidões sobre assuntos referentes à administração municipal, observado o disposto na Lei Federal nº. 12.527/2011.</w:t>
      </w:r>
      <w:r>
        <w:rPr>
          <w:rFonts w:cs="Arial"/>
        </w:rPr>
        <w:t xml:space="preserve"> </w:t>
      </w:r>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p>
    <w:p w14:paraId="29DD996C" w14:textId="77777777" w:rsidR="00857D9C" w:rsidRDefault="00857D9C" w:rsidP="00DF630D">
      <w:pPr>
        <w:ind w:left="567" w:right="567"/>
        <w:jc w:val="both"/>
        <w:rPr>
          <w:rFonts w:cs="Arial"/>
        </w:rPr>
      </w:pPr>
    </w:p>
    <w:p w14:paraId="6085B75F" w14:textId="3F642633" w:rsidR="00857D9C" w:rsidRDefault="00857D9C" w:rsidP="00DF630D">
      <w:pPr>
        <w:ind w:left="567" w:right="567"/>
        <w:jc w:val="both"/>
        <w:rPr>
          <w:rFonts w:cs="Arial"/>
        </w:rPr>
      </w:pPr>
      <w:r w:rsidRPr="00857D9C">
        <w:rPr>
          <w:rFonts w:cs="Arial"/>
        </w:rPr>
        <w:t xml:space="preserve">Art. 186. Os cemitérios no Município terão sempre caráter secular e serão administrados pela autoridade municipal sendo permitido neles, a prática de </w:t>
      </w:r>
      <w:r w:rsidRPr="00857D9C">
        <w:rPr>
          <w:rFonts w:cs="Arial"/>
        </w:rPr>
        <w:lastRenderedPageBreak/>
        <w:t>todas as confissões religiosas e seus ritos.</w:t>
      </w:r>
      <w:r>
        <w:rPr>
          <w:rFonts w:cs="Arial"/>
        </w:rPr>
        <w:t xml:space="preserve"> </w:t>
      </w:r>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p>
    <w:p w14:paraId="04892D25" w14:textId="77777777" w:rsidR="00857D9C" w:rsidRDefault="00857D9C" w:rsidP="00DF630D">
      <w:pPr>
        <w:ind w:left="567" w:right="567"/>
        <w:jc w:val="both"/>
        <w:rPr>
          <w:rFonts w:cs="Arial"/>
        </w:rPr>
      </w:pPr>
    </w:p>
    <w:p w14:paraId="65527F9B" w14:textId="62E1C043" w:rsidR="00857D9C" w:rsidRDefault="00857D9C" w:rsidP="00857D9C">
      <w:pPr>
        <w:ind w:left="567" w:right="567"/>
        <w:jc w:val="both"/>
        <w:rPr>
          <w:rFonts w:cs="Arial"/>
        </w:rPr>
      </w:pPr>
      <w:r>
        <w:rPr>
          <w:rFonts w:cs="Arial"/>
        </w:rPr>
        <w:t>Art. 187. ...................................................................</w:t>
      </w:r>
    </w:p>
    <w:p w14:paraId="6A91D876" w14:textId="77777777" w:rsidR="00857D9C" w:rsidRDefault="00857D9C" w:rsidP="00857D9C">
      <w:pPr>
        <w:ind w:left="567" w:right="567"/>
        <w:jc w:val="both"/>
        <w:rPr>
          <w:rFonts w:cs="Arial"/>
        </w:rPr>
      </w:pPr>
    </w:p>
    <w:p w14:paraId="016C4EC5" w14:textId="20688EFC" w:rsidR="00857D9C" w:rsidRDefault="00857D9C" w:rsidP="00857D9C">
      <w:pPr>
        <w:ind w:left="567" w:right="567"/>
        <w:jc w:val="both"/>
        <w:rPr>
          <w:rFonts w:cs="Arial"/>
        </w:rPr>
      </w:pPr>
      <w:r w:rsidRPr="00857D9C">
        <w:rPr>
          <w:rFonts w:cs="Arial"/>
        </w:rPr>
        <w:t>III - na admissão ou contratação a qualquer título, demissão, promoção ou remanejamento de servidor público, com exceção da admissão ou contratação daquele nomeado em razão de aprovação em concurso público, devidamente homologado até o início daquele prazo.</w:t>
      </w:r>
      <w:r>
        <w:rPr>
          <w:rFonts w:cs="Arial"/>
        </w:rPr>
        <w:t xml:space="preserve"> </w:t>
      </w:r>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p>
    <w:p w14:paraId="04A55D39" w14:textId="77777777" w:rsidR="00857D9C" w:rsidRDefault="00857D9C" w:rsidP="00857D9C">
      <w:pPr>
        <w:ind w:left="567" w:right="567"/>
        <w:jc w:val="both"/>
        <w:rPr>
          <w:rFonts w:cs="Arial"/>
        </w:rPr>
      </w:pPr>
    </w:p>
    <w:p w14:paraId="6481F35C" w14:textId="1033D4B4" w:rsidR="00857D9C" w:rsidRDefault="00857D9C" w:rsidP="00857D9C">
      <w:pPr>
        <w:ind w:left="567" w:right="567"/>
        <w:jc w:val="both"/>
        <w:rPr>
          <w:rFonts w:cs="Arial"/>
        </w:rPr>
      </w:pPr>
      <w:r>
        <w:rPr>
          <w:rFonts w:cs="Arial"/>
        </w:rPr>
        <w:t>Art. 188. ...................................................................</w:t>
      </w:r>
    </w:p>
    <w:p w14:paraId="3829700D" w14:textId="77777777" w:rsidR="00857D9C" w:rsidRDefault="00857D9C" w:rsidP="00857D9C">
      <w:pPr>
        <w:ind w:left="567" w:right="567"/>
        <w:jc w:val="both"/>
        <w:rPr>
          <w:rFonts w:cs="Arial"/>
        </w:rPr>
      </w:pPr>
    </w:p>
    <w:p w14:paraId="535EA9A5" w14:textId="495225D7" w:rsidR="00857D9C" w:rsidRDefault="00857D9C" w:rsidP="00857D9C">
      <w:pPr>
        <w:ind w:left="567" w:right="567"/>
        <w:jc w:val="both"/>
        <w:rPr>
          <w:rFonts w:cs="Arial"/>
        </w:rPr>
      </w:pPr>
      <w:r w:rsidRPr="00857D9C">
        <w:rPr>
          <w:rFonts w:cs="Arial"/>
        </w:rPr>
        <w:t xml:space="preserve">XIV - conselho </w:t>
      </w:r>
      <w:r w:rsidR="000601D3" w:rsidRPr="00857D9C">
        <w:rPr>
          <w:rFonts w:cs="Arial"/>
        </w:rPr>
        <w:t xml:space="preserve">municipal </w:t>
      </w:r>
      <w:r w:rsidRPr="00857D9C">
        <w:rPr>
          <w:rFonts w:cs="Arial"/>
        </w:rPr>
        <w:t xml:space="preserve">de </w:t>
      </w:r>
      <w:r w:rsidR="000601D3" w:rsidRPr="00857D9C">
        <w:rPr>
          <w:rFonts w:cs="Arial"/>
        </w:rPr>
        <w:t>segurança pública</w:t>
      </w:r>
      <w:r w:rsidRPr="00857D9C">
        <w:rPr>
          <w:rFonts w:cs="Arial"/>
        </w:rPr>
        <w:t>.</w:t>
      </w:r>
      <w:r w:rsidRPr="00857D9C">
        <w:rPr>
          <w:rFonts w:cs="Arial"/>
          <w:color w:val="2F5496"/>
        </w:rPr>
        <w:t xml:space="preserve"> </w:t>
      </w:r>
      <w:r w:rsidRPr="00C07FC9">
        <w:rPr>
          <w:rFonts w:cs="Arial"/>
          <w:color w:val="2F5496"/>
        </w:rPr>
        <w:t>(A</w:t>
      </w:r>
      <w:r>
        <w:rPr>
          <w:rFonts w:cs="Arial"/>
          <w:color w:val="2F5496"/>
        </w:rPr>
        <w:t>crescentado</w:t>
      </w:r>
      <w:r w:rsidRPr="00C07FC9">
        <w:rPr>
          <w:rFonts w:cs="Arial"/>
          <w:color w:val="2F5496"/>
        </w:rPr>
        <w:t xml:space="preserve"> pela Emenda Revisional da LO nº. </w:t>
      </w:r>
      <w:r>
        <w:rPr>
          <w:rFonts w:cs="Arial"/>
          <w:color w:val="2F5496"/>
        </w:rPr>
        <w:t>10/</w:t>
      </w:r>
      <w:r w:rsidRPr="00C07FC9">
        <w:rPr>
          <w:rFonts w:cs="Arial"/>
          <w:color w:val="2F5496"/>
        </w:rPr>
        <w:t xml:space="preserve"> 2024).</w:t>
      </w:r>
    </w:p>
    <w:p w14:paraId="62904BA5" w14:textId="719F0E35" w:rsidR="00857D9C" w:rsidRDefault="00857D9C" w:rsidP="00857D9C">
      <w:pPr>
        <w:ind w:left="567" w:right="567"/>
        <w:jc w:val="both"/>
        <w:rPr>
          <w:rFonts w:cs="Arial"/>
        </w:rPr>
      </w:pPr>
    </w:p>
    <w:p w14:paraId="6F778458" w14:textId="4B05F926" w:rsidR="00857D9C" w:rsidRDefault="00E0538F" w:rsidP="00857D9C">
      <w:pPr>
        <w:ind w:left="567" w:right="567"/>
        <w:jc w:val="both"/>
        <w:rPr>
          <w:rFonts w:cs="Arial"/>
          <w:color w:val="2F5496"/>
        </w:rPr>
      </w:pPr>
      <w:r w:rsidRPr="00E0538F">
        <w:rPr>
          <w:rFonts w:cs="Arial"/>
        </w:rPr>
        <w:t>Art. 190. Os trabalhos desenvolvidos na Câmara e a atuação dos seus membros serão divulgados no Portal da Câmara Municipal de Guadalupe.</w:t>
      </w:r>
      <w:r>
        <w:rPr>
          <w:rFonts w:cs="Arial"/>
        </w:rPr>
        <w:t xml:space="preserve"> </w:t>
      </w:r>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p>
    <w:p w14:paraId="59161AA9" w14:textId="77777777" w:rsidR="00C0286F" w:rsidRDefault="00C0286F" w:rsidP="00857D9C">
      <w:pPr>
        <w:ind w:left="567" w:right="567"/>
        <w:jc w:val="both"/>
        <w:rPr>
          <w:rFonts w:cs="Arial"/>
          <w:color w:val="2F5496"/>
        </w:rPr>
      </w:pPr>
    </w:p>
    <w:p w14:paraId="4C84E597" w14:textId="78BB93DB" w:rsidR="00C0286F" w:rsidRDefault="00C0286F" w:rsidP="00857D9C">
      <w:pPr>
        <w:ind w:left="567" w:right="567"/>
        <w:jc w:val="both"/>
        <w:rPr>
          <w:rFonts w:cs="Arial"/>
          <w:color w:val="2F5496"/>
        </w:rPr>
      </w:pPr>
      <w:r w:rsidRPr="00296467">
        <w:rPr>
          <w:rFonts w:cs="Arial"/>
        </w:rPr>
        <w:t>Art. 192.</w:t>
      </w:r>
      <w:r>
        <w:rPr>
          <w:rFonts w:cs="Arial"/>
        </w:rPr>
        <w:t xml:space="preserve"> Esta Lei Orgânica, aprovada e assinada pelos integrantes da Câmara Municipal, será promulgada pela Mesa Diretora e entrará em vigor na data de sua publicação, revogadas as disposições em contrário.</w:t>
      </w:r>
      <w:r w:rsidRPr="00C0286F">
        <w:rPr>
          <w:rFonts w:cs="Arial"/>
          <w:color w:val="2F5496"/>
        </w:rPr>
        <w:t xml:space="preserve"> </w:t>
      </w:r>
      <w:r w:rsidRPr="00C07FC9">
        <w:rPr>
          <w:rFonts w:cs="Arial"/>
          <w:color w:val="2F5496"/>
        </w:rPr>
        <w:t xml:space="preserve">(Alterado pela Emenda Revisional da LO nº. </w:t>
      </w:r>
      <w:r>
        <w:rPr>
          <w:rFonts w:cs="Arial"/>
          <w:color w:val="2F5496"/>
        </w:rPr>
        <w:t>10/</w:t>
      </w:r>
      <w:r w:rsidRPr="00C07FC9">
        <w:rPr>
          <w:rFonts w:cs="Arial"/>
          <w:color w:val="2F5496"/>
        </w:rPr>
        <w:t xml:space="preserve"> 2024).</w:t>
      </w:r>
    </w:p>
    <w:p w14:paraId="4DEC4A79" w14:textId="77777777" w:rsidR="00E0538F" w:rsidRDefault="00E0538F" w:rsidP="00857D9C">
      <w:pPr>
        <w:ind w:left="567" w:right="567"/>
        <w:jc w:val="both"/>
        <w:rPr>
          <w:rFonts w:cs="Arial"/>
          <w:color w:val="2F5496"/>
        </w:rPr>
      </w:pPr>
    </w:p>
    <w:p w14:paraId="70DF66B0" w14:textId="236E98F5" w:rsidR="00BE4165" w:rsidRDefault="00E0538F" w:rsidP="00BE4165">
      <w:pPr>
        <w:jc w:val="both"/>
        <w:rPr>
          <w:rFonts w:cs="Arial"/>
          <w:color w:val="000000"/>
        </w:rPr>
      </w:pPr>
      <w:r w:rsidRPr="00372ED8">
        <w:rPr>
          <w:rFonts w:cs="Arial"/>
          <w:b/>
          <w:color w:val="000000"/>
        </w:rPr>
        <w:t xml:space="preserve">Art. </w:t>
      </w:r>
      <w:r>
        <w:rPr>
          <w:rFonts w:cs="Arial"/>
          <w:b/>
          <w:color w:val="000000"/>
        </w:rPr>
        <w:t>3</w:t>
      </w:r>
      <w:r w:rsidRPr="00372ED8">
        <w:rPr>
          <w:rFonts w:cs="Arial"/>
          <w:b/>
          <w:color w:val="000000"/>
        </w:rPr>
        <w:t xml:space="preserve">º </w:t>
      </w:r>
      <w:r w:rsidR="00BE4165" w:rsidRPr="00BE4165">
        <w:rPr>
          <w:rFonts w:cs="Arial"/>
          <w:color w:val="000000"/>
        </w:rPr>
        <w:t>Esta Emenda à Lei Orgânica entra em vigor na data de sua publicação</w:t>
      </w:r>
      <w:r w:rsidR="00BE4165">
        <w:rPr>
          <w:rFonts w:cs="Arial"/>
          <w:color w:val="000000"/>
        </w:rPr>
        <w:t>.</w:t>
      </w:r>
    </w:p>
    <w:p w14:paraId="23FCC5C8" w14:textId="77777777" w:rsidR="00C0286F" w:rsidRDefault="00C0286F" w:rsidP="00BE4165">
      <w:pPr>
        <w:jc w:val="center"/>
        <w:rPr>
          <w:rFonts w:cs="Arial"/>
        </w:rPr>
      </w:pPr>
    </w:p>
    <w:p w14:paraId="67FE93F3" w14:textId="2F510805" w:rsidR="00E0538F" w:rsidRDefault="00E0538F" w:rsidP="00BE4165">
      <w:pPr>
        <w:jc w:val="center"/>
        <w:rPr>
          <w:rFonts w:cs="Arial"/>
        </w:rPr>
      </w:pPr>
      <w:r w:rsidRPr="00E0538F">
        <w:rPr>
          <w:rFonts w:cs="Arial"/>
        </w:rPr>
        <w:t>Guadalupe</w:t>
      </w:r>
      <w:r>
        <w:rPr>
          <w:rFonts w:cs="Arial"/>
        </w:rPr>
        <w:t xml:space="preserve">-PI, </w:t>
      </w:r>
      <w:r w:rsidR="00CC1EF1">
        <w:rPr>
          <w:rFonts w:cs="Arial"/>
        </w:rPr>
        <w:t>11</w:t>
      </w:r>
      <w:r>
        <w:rPr>
          <w:rFonts w:cs="Arial"/>
        </w:rPr>
        <w:t xml:space="preserve"> de novembro de 2024</w:t>
      </w:r>
    </w:p>
    <w:p w14:paraId="14C7D4BC" w14:textId="77777777" w:rsidR="00857D9C" w:rsidRDefault="00857D9C" w:rsidP="00857D9C">
      <w:pPr>
        <w:ind w:left="567" w:right="567"/>
        <w:jc w:val="both"/>
        <w:rPr>
          <w:rFonts w:cs="Arial"/>
        </w:rPr>
      </w:pPr>
    </w:p>
    <w:p w14:paraId="0E40A92F" w14:textId="17468D2B" w:rsidR="00857D9C" w:rsidRDefault="006015F1" w:rsidP="00BE4165">
      <w:pPr>
        <w:spacing w:line="360" w:lineRule="auto"/>
        <w:ind w:left="567" w:right="567"/>
        <w:jc w:val="center"/>
        <w:rPr>
          <w:rFonts w:cs="Arial"/>
          <w:b/>
          <w:bCs/>
        </w:rPr>
      </w:pPr>
      <w:r w:rsidRPr="00BE4165">
        <w:rPr>
          <w:rFonts w:cs="Arial"/>
          <w:b/>
          <w:bCs/>
        </w:rPr>
        <w:t>COMISSÃO REVISORA</w:t>
      </w:r>
    </w:p>
    <w:p w14:paraId="2A32C551" w14:textId="77777777" w:rsidR="00C0286F" w:rsidRPr="00BE4165" w:rsidRDefault="00C0286F" w:rsidP="00BE4165">
      <w:pPr>
        <w:spacing w:line="360" w:lineRule="auto"/>
        <w:ind w:left="567" w:right="567"/>
        <w:jc w:val="center"/>
        <w:rPr>
          <w:rFonts w:cs="Arial"/>
          <w:b/>
          <w:bCs/>
        </w:rPr>
      </w:pPr>
    </w:p>
    <w:p w14:paraId="3558D2C4" w14:textId="32E1AE97" w:rsidR="00E0538F" w:rsidRPr="00BE4165" w:rsidRDefault="00E0538F" w:rsidP="00E0538F">
      <w:pPr>
        <w:jc w:val="both"/>
      </w:pPr>
      <w:r w:rsidRPr="00BE4165">
        <w:t xml:space="preserve">Francineth Lima da Costa      Hélvia de Almeida Santos  </w:t>
      </w:r>
      <w:r w:rsidR="00BE4165" w:rsidRPr="00BE4165">
        <w:t xml:space="preserve">  </w:t>
      </w:r>
      <w:r w:rsidRPr="00BE4165">
        <w:t>Amadeu Luiz Pereira Júnior</w:t>
      </w:r>
    </w:p>
    <w:p w14:paraId="19480275" w14:textId="731EC73A" w:rsidR="00BE4165" w:rsidRPr="00BE4165" w:rsidRDefault="00BE4165" w:rsidP="00E0538F">
      <w:pPr>
        <w:jc w:val="both"/>
        <w:rPr>
          <w:rFonts w:cs="Arial"/>
        </w:rPr>
      </w:pPr>
      <w:r w:rsidRPr="00BE4165">
        <w:tab/>
        <w:t>Presidente</w:t>
      </w:r>
      <w:r w:rsidRPr="00BE4165">
        <w:tab/>
      </w:r>
      <w:r w:rsidRPr="00BE4165">
        <w:tab/>
      </w:r>
      <w:r w:rsidRPr="00BE4165">
        <w:tab/>
      </w:r>
      <w:r w:rsidRPr="00BE4165">
        <w:tab/>
        <w:t>Relatora</w:t>
      </w:r>
      <w:r w:rsidRPr="00BE4165">
        <w:tab/>
      </w:r>
      <w:r w:rsidRPr="00BE4165">
        <w:tab/>
      </w:r>
      <w:r w:rsidRPr="00BE4165">
        <w:tab/>
        <w:t>Membro</w:t>
      </w:r>
    </w:p>
    <w:p w14:paraId="6228B989" w14:textId="77777777" w:rsidR="006015F1" w:rsidRDefault="006015F1" w:rsidP="006015F1">
      <w:pPr>
        <w:jc w:val="center"/>
        <w:rPr>
          <w:rFonts w:cs="Arial"/>
          <w:b/>
          <w:bCs/>
        </w:rPr>
      </w:pPr>
    </w:p>
    <w:p w14:paraId="7512FE54" w14:textId="5C6D43CC" w:rsidR="00857D9C" w:rsidRDefault="006015F1" w:rsidP="00BE4165">
      <w:pPr>
        <w:spacing w:line="360" w:lineRule="auto"/>
        <w:jc w:val="center"/>
        <w:rPr>
          <w:rFonts w:cs="Arial"/>
          <w:b/>
          <w:bCs/>
        </w:rPr>
      </w:pPr>
      <w:r w:rsidRPr="00BE4165">
        <w:rPr>
          <w:rFonts w:cs="Arial"/>
          <w:b/>
          <w:bCs/>
        </w:rPr>
        <w:t>MESA DIRETORA</w:t>
      </w:r>
    </w:p>
    <w:p w14:paraId="1164BDA9" w14:textId="77777777" w:rsidR="00C0286F" w:rsidRDefault="00C0286F" w:rsidP="00BE4165">
      <w:pPr>
        <w:spacing w:line="360" w:lineRule="auto"/>
        <w:jc w:val="center"/>
        <w:rPr>
          <w:rFonts w:cs="Arial"/>
        </w:rPr>
      </w:pPr>
    </w:p>
    <w:p w14:paraId="329A7701" w14:textId="552F646D" w:rsidR="00857D9C" w:rsidRDefault="00BE4165" w:rsidP="00BE4165">
      <w:pPr>
        <w:rPr>
          <w:rFonts w:cs="Arial"/>
        </w:rPr>
      </w:pPr>
      <w:r>
        <w:rPr>
          <w:rFonts w:cs="Arial"/>
        </w:rPr>
        <w:t xml:space="preserve">Dr. Dilson Barbosa Gomes       Luciana Oliveira Martins        </w:t>
      </w:r>
      <w:r w:rsidRPr="00F93F46">
        <w:t>Francineth Lima da Costa</w:t>
      </w:r>
    </w:p>
    <w:p w14:paraId="6D0FFAA5" w14:textId="521E272D" w:rsidR="00BE4165" w:rsidRDefault="00BE4165" w:rsidP="00BE4165">
      <w:pPr>
        <w:ind w:firstLine="708"/>
        <w:rPr>
          <w:rFonts w:cs="Arial"/>
        </w:rPr>
      </w:pPr>
      <w:r>
        <w:rPr>
          <w:rFonts w:cs="Arial"/>
        </w:rPr>
        <w:t>Presidente</w:t>
      </w:r>
      <w:r>
        <w:rPr>
          <w:rFonts w:cs="Arial"/>
        </w:rPr>
        <w:tab/>
      </w:r>
      <w:r>
        <w:rPr>
          <w:rFonts w:cs="Arial"/>
        </w:rPr>
        <w:tab/>
      </w:r>
      <w:r>
        <w:rPr>
          <w:rFonts w:cs="Arial"/>
        </w:rPr>
        <w:tab/>
        <w:t>1ª Vice-presidente</w:t>
      </w:r>
      <w:r>
        <w:rPr>
          <w:rFonts w:cs="Arial"/>
        </w:rPr>
        <w:tab/>
      </w:r>
      <w:r>
        <w:rPr>
          <w:rFonts w:cs="Arial"/>
        </w:rPr>
        <w:tab/>
      </w:r>
      <w:r>
        <w:rPr>
          <w:rFonts w:cs="Arial"/>
        </w:rPr>
        <w:tab/>
        <w:t>1ª Secretária</w:t>
      </w:r>
    </w:p>
    <w:p w14:paraId="2F50D913" w14:textId="77777777" w:rsidR="00BE4165" w:rsidRDefault="00BE4165" w:rsidP="00BE4165">
      <w:pPr>
        <w:rPr>
          <w:rFonts w:cs="Arial"/>
        </w:rPr>
      </w:pPr>
    </w:p>
    <w:p w14:paraId="4AC41109" w14:textId="77777777" w:rsidR="001E5133" w:rsidRDefault="001E5133" w:rsidP="00BE4165">
      <w:pPr>
        <w:rPr>
          <w:rFonts w:cs="Arial"/>
        </w:rPr>
      </w:pPr>
    </w:p>
    <w:p w14:paraId="2D4A0F5B" w14:textId="77777777" w:rsidR="001E5133" w:rsidRDefault="001E5133" w:rsidP="00BE4165">
      <w:pPr>
        <w:rPr>
          <w:rFonts w:cs="Arial"/>
        </w:rPr>
      </w:pPr>
    </w:p>
    <w:p w14:paraId="02B60D2A" w14:textId="5CC48B75" w:rsidR="00BE4165" w:rsidRDefault="00BE4165" w:rsidP="00BE4165">
      <w:pPr>
        <w:rPr>
          <w:rFonts w:cs="Arial"/>
        </w:rPr>
      </w:pPr>
      <w:r>
        <w:rPr>
          <w:rFonts w:cs="Arial"/>
        </w:rPr>
        <w:t>Vanuza Silva Monteiro</w:t>
      </w:r>
      <w:r>
        <w:rPr>
          <w:rFonts w:cs="Arial"/>
        </w:rPr>
        <w:tab/>
      </w:r>
      <w:r>
        <w:rPr>
          <w:rFonts w:cs="Arial"/>
        </w:rPr>
        <w:tab/>
        <w:t>Jesse James Lima Miranda</w:t>
      </w:r>
    </w:p>
    <w:p w14:paraId="7086CD61" w14:textId="23D0715B" w:rsidR="00C9743B" w:rsidRPr="00DF630D" w:rsidRDefault="00BE4165" w:rsidP="00BE4165">
      <w:pPr>
        <w:rPr>
          <w:rFonts w:cs="Arial"/>
        </w:rPr>
      </w:pPr>
      <w:r>
        <w:rPr>
          <w:rFonts w:cs="Arial"/>
        </w:rPr>
        <w:t xml:space="preserve">    2ª Vice-presidente</w:t>
      </w:r>
      <w:r>
        <w:rPr>
          <w:rFonts w:cs="Arial"/>
        </w:rPr>
        <w:tab/>
      </w:r>
      <w:r>
        <w:rPr>
          <w:rFonts w:cs="Arial"/>
        </w:rPr>
        <w:tab/>
        <w:t xml:space="preserve">       2ª Secretário</w:t>
      </w:r>
    </w:p>
    <w:sectPr w:rsidR="00C9743B" w:rsidRPr="00DF630D" w:rsidSect="00407FEC">
      <w:headerReference w:type="default" r:id="rId7"/>
      <w:footerReference w:type="default" r:id="rId8"/>
      <w:pgSz w:w="11907" w:h="16840" w:code="9"/>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09F7F1" w14:textId="77777777" w:rsidR="00BB22C9" w:rsidRDefault="00BB22C9">
      <w:r>
        <w:separator/>
      </w:r>
    </w:p>
  </w:endnote>
  <w:endnote w:type="continuationSeparator" w:id="0">
    <w:p w14:paraId="6787887F" w14:textId="77777777" w:rsidR="00BB22C9" w:rsidRDefault="00BB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gLiU-ExtB">
    <w:panose1 w:val="02020500000000000000"/>
    <w:charset w:val="88"/>
    <w:family w:val="roman"/>
    <w:pitch w:val="variable"/>
    <w:sig w:usb0="8000002F" w:usb1="0A080008" w:usb2="00000010"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A8DAB8" w14:textId="77777777" w:rsidR="00FF115E" w:rsidRPr="00043ECF" w:rsidRDefault="00FF115E" w:rsidP="00FF115E">
    <w:pPr>
      <w:jc w:val="center"/>
      <w:rPr>
        <w:rFonts w:ascii="Times New Roman" w:hAnsi="Times New Roman"/>
        <w:b/>
        <w:color w:val="000080"/>
        <w:lang w:val="en-US"/>
      </w:rPr>
    </w:pPr>
    <w:bookmarkStart w:id="7" w:name="_Hlk66086178"/>
    <w:r w:rsidRPr="00043ECF">
      <w:rPr>
        <w:rFonts w:ascii="Times New Roman" w:hAnsi="Times New Roman"/>
        <w:b/>
        <w:color w:val="000080"/>
        <w:lang w:val="en-US"/>
      </w:rPr>
      <w:t>C.N.P.J.: 23.518.236/0001-10 – www.guadalupe.pi.leg.br</w:t>
    </w:r>
  </w:p>
  <w:p w14:paraId="7BDB849B" w14:textId="77777777" w:rsidR="00FF115E" w:rsidRPr="00600555" w:rsidRDefault="00FF115E" w:rsidP="00FF115E">
    <w:pPr>
      <w:jc w:val="center"/>
      <w:rPr>
        <w:rFonts w:ascii="Times New Roman" w:hAnsi="Times New Roman"/>
        <w:b/>
        <w:color w:val="000080"/>
      </w:rPr>
    </w:pPr>
    <w:r w:rsidRPr="00600555">
      <w:rPr>
        <w:rFonts w:ascii="Times New Roman" w:hAnsi="Times New Roman"/>
        <w:b/>
        <w:color w:val="000080"/>
      </w:rPr>
      <w:t xml:space="preserve">Rua: Antonio Gonçalves Mousinho, nº.: 07, Quadra: H, Centro </w:t>
    </w:r>
  </w:p>
  <w:p w14:paraId="2F7B1E41" w14:textId="1BFEA3FC" w:rsidR="00FF115E" w:rsidRPr="00043ECF" w:rsidRDefault="00FD2072" w:rsidP="00FF115E">
    <w:pPr>
      <w:jc w:val="center"/>
      <w:rPr>
        <w:rFonts w:ascii="Times New Roman" w:hAnsi="Times New Roman"/>
        <w:b/>
        <w:color w:val="000080"/>
        <w:lang w:val="en-US"/>
      </w:rPr>
    </w:pPr>
    <w:r>
      <w:rPr>
        <w:rFonts w:ascii="Times New Roman" w:hAnsi="Times New Roman"/>
        <w:b/>
        <w:color w:val="000080"/>
        <w:lang w:val="en-US"/>
      </w:rPr>
      <w:t>Telef</w:t>
    </w:r>
    <w:r w:rsidR="00FF115E" w:rsidRPr="00043ECF">
      <w:rPr>
        <w:rFonts w:ascii="Times New Roman" w:hAnsi="Times New Roman"/>
        <w:b/>
        <w:color w:val="000080"/>
        <w:lang w:val="en-US"/>
      </w:rPr>
      <w:t>one: (89) 3552-1264 E-mail: camaramunicipal</w:t>
    </w:r>
    <w:r>
      <w:rPr>
        <w:rFonts w:ascii="Times New Roman" w:hAnsi="Times New Roman"/>
        <w:b/>
        <w:color w:val="000080"/>
        <w:lang w:val="en-US"/>
      </w:rPr>
      <w:t>@</w:t>
    </w:r>
    <w:r w:rsidR="00FF115E" w:rsidRPr="00043ECF">
      <w:rPr>
        <w:rFonts w:ascii="Times New Roman" w:hAnsi="Times New Roman"/>
        <w:b/>
        <w:color w:val="000080"/>
        <w:lang w:val="en-US"/>
      </w:rPr>
      <w:t>guadalupe</w:t>
    </w:r>
    <w:r>
      <w:rPr>
        <w:rFonts w:ascii="Times New Roman" w:hAnsi="Times New Roman"/>
        <w:b/>
        <w:color w:val="000080"/>
        <w:lang w:val="en-US"/>
      </w:rPr>
      <w:t>.pi.leg.br</w:t>
    </w:r>
  </w:p>
  <w:p w14:paraId="215CF0B8" w14:textId="2D8269AC" w:rsidR="00DA2011" w:rsidRPr="00FF115E" w:rsidRDefault="00FF115E" w:rsidP="00FF115E">
    <w:pPr>
      <w:jc w:val="center"/>
      <w:rPr>
        <w:b/>
        <w:color w:val="000080"/>
      </w:rPr>
    </w:pPr>
    <w:r w:rsidRPr="00600555">
      <w:rPr>
        <w:rFonts w:ascii="Times New Roman" w:hAnsi="Times New Roman"/>
        <w:b/>
        <w:color w:val="000080"/>
      </w:rPr>
      <w:t>CEP: 64840-000 Guadalupe - Piauí</w:t>
    </w:r>
    <w:bookmarkEnd w:id="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5A1964" w14:textId="77777777" w:rsidR="00BB22C9" w:rsidRDefault="00BB22C9">
      <w:r>
        <w:separator/>
      </w:r>
    </w:p>
  </w:footnote>
  <w:footnote w:type="continuationSeparator" w:id="0">
    <w:p w14:paraId="7EF5C47D" w14:textId="77777777" w:rsidR="00BB22C9" w:rsidRDefault="00BB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8FBFA" w14:textId="77777777" w:rsidR="00857CFA" w:rsidRPr="00FF115E" w:rsidRDefault="00857CFA" w:rsidP="00857CFA">
    <w:pPr>
      <w:pStyle w:val="Cabealho"/>
      <w:jc w:val="right"/>
      <w:rPr>
        <w:rFonts w:ascii="Times New Roman" w:hAnsi="Times New Roman"/>
      </w:rPr>
    </w:pPr>
    <w:r w:rsidRPr="00FF115E">
      <w:rPr>
        <w:rFonts w:ascii="Times New Roman" w:hAnsi="Times New Roman"/>
        <w:b/>
        <w:noProof/>
      </w:rPr>
      <w:drawing>
        <wp:anchor distT="0" distB="0" distL="114300" distR="114300" simplePos="0" relativeHeight="251659264" behindDoc="0" locked="0" layoutInCell="1" allowOverlap="1" wp14:anchorId="205E1A9B" wp14:editId="552F6F12">
          <wp:simplePos x="0" y="0"/>
          <wp:positionH relativeFrom="margin">
            <wp:align>center</wp:align>
          </wp:positionH>
          <wp:positionV relativeFrom="paragraph">
            <wp:posOffset>-171450</wp:posOffset>
          </wp:positionV>
          <wp:extent cx="608400" cy="608400"/>
          <wp:effectExtent l="0" t="0" r="1270" b="127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pic:nvPicPr>
                <pic:blipFill>
                  <a:blip r:embed="rId1">
                    <a:extLst>
                      <a:ext uri="{28A0092B-C50C-407E-A947-70E740481C1C}">
                        <a14:useLocalDpi xmlns:a14="http://schemas.microsoft.com/office/drawing/2010/main" val="0"/>
                      </a:ext>
                    </a:extLst>
                  </a:blip>
                  <a:stretch>
                    <a:fillRect/>
                  </a:stretch>
                </pic:blipFill>
                <pic:spPr>
                  <a:xfrm>
                    <a:off x="0" y="0"/>
                    <a:ext cx="608400" cy="608400"/>
                  </a:xfrm>
                  <a:prstGeom prst="rect">
                    <a:avLst/>
                  </a:prstGeom>
                </pic:spPr>
              </pic:pic>
            </a:graphicData>
          </a:graphic>
          <wp14:sizeRelH relativeFrom="margin">
            <wp14:pctWidth>0</wp14:pctWidth>
          </wp14:sizeRelH>
          <wp14:sizeRelV relativeFrom="margin">
            <wp14:pctHeight>0</wp14:pctHeight>
          </wp14:sizeRelV>
        </wp:anchor>
      </w:drawing>
    </w:r>
    <w:r w:rsidRPr="00FF115E">
      <w:rPr>
        <w:rFonts w:ascii="Times New Roman" w:hAnsi="Times New Roman"/>
      </w:rPr>
      <w:fldChar w:fldCharType="begin"/>
    </w:r>
    <w:r w:rsidRPr="00FF115E">
      <w:rPr>
        <w:rFonts w:ascii="Times New Roman" w:hAnsi="Times New Roman"/>
      </w:rPr>
      <w:instrText>PAGE   \* MERGEFORMAT</w:instrText>
    </w:r>
    <w:r w:rsidRPr="00FF115E">
      <w:rPr>
        <w:rFonts w:ascii="Times New Roman" w:hAnsi="Times New Roman"/>
      </w:rPr>
      <w:fldChar w:fldCharType="separate"/>
    </w:r>
    <w:r w:rsidRPr="00FF115E">
      <w:rPr>
        <w:rFonts w:ascii="Times New Roman" w:hAnsi="Times New Roman"/>
      </w:rPr>
      <w:t>1</w:t>
    </w:r>
    <w:r w:rsidRPr="00FF115E">
      <w:rPr>
        <w:rFonts w:ascii="Times New Roman" w:hAnsi="Times New Roman"/>
      </w:rPr>
      <w:fldChar w:fldCharType="end"/>
    </w:r>
  </w:p>
  <w:p w14:paraId="01177CD1" w14:textId="77777777" w:rsidR="00857CFA" w:rsidRPr="00FF115E" w:rsidRDefault="00857CFA" w:rsidP="00857CFA">
    <w:pPr>
      <w:jc w:val="center"/>
      <w:rPr>
        <w:rFonts w:ascii="Times New Roman" w:hAnsi="Times New Roman"/>
        <w:b/>
      </w:rPr>
    </w:pPr>
  </w:p>
  <w:p w14:paraId="7D1C0CFA" w14:textId="77777777" w:rsidR="00857CFA" w:rsidRPr="004931F1" w:rsidRDefault="00857CFA" w:rsidP="00857CFA">
    <w:pPr>
      <w:jc w:val="center"/>
      <w:rPr>
        <w:rFonts w:ascii="Times New Roman" w:hAnsi="Times New Roman"/>
        <w:b/>
        <w:sz w:val="16"/>
        <w:szCs w:val="16"/>
      </w:rPr>
    </w:pPr>
  </w:p>
  <w:p w14:paraId="382AD5B9" w14:textId="77777777" w:rsidR="00857CFA" w:rsidRPr="00FF115E" w:rsidRDefault="00857CFA" w:rsidP="00857CFA">
    <w:pPr>
      <w:jc w:val="center"/>
      <w:rPr>
        <w:rFonts w:ascii="Times New Roman" w:hAnsi="Times New Roman"/>
        <w:b/>
      </w:rPr>
    </w:pPr>
    <w:r w:rsidRPr="00FF115E">
      <w:rPr>
        <w:rFonts w:ascii="Times New Roman" w:hAnsi="Times New Roman"/>
        <w:b/>
      </w:rPr>
      <w:t>ESTADO DO PIAUÍ</w:t>
    </w:r>
  </w:p>
  <w:p w14:paraId="3038708E" w14:textId="08EBC84F" w:rsidR="00DA2011" w:rsidRPr="00FF115E" w:rsidRDefault="00857CFA" w:rsidP="00FF115E">
    <w:pPr>
      <w:pStyle w:val="Ttulo3"/>
      <w:jc w:val="center"/>
      <w:rPr>
        <w:rFonts w:ascii="Times New Roman" w:hAnsi="Times New Roman"/>
        <w:color w:val="auto"/>
        <w:sz w:val="24"/>
      </w:rPr>
    </w:pPr>
    <w:r w:rsidRPr="00FF115E">
      <w:rPr>
        <w:rFonts w:ascii="Times New Roman" w:hAnsi="Times New Roman"/>
        <w:color w:val="auto"/>
        <w:sz w:val="24"/>
      </w:rPr>
      <w:t xml:space="preserve"> CÂMARA MUNICIPAL DE GUADALUP</w:t>
    </w:r>
    <w:r w:rsidR="00FF115E" w:rsidRPr="00FF115E">
      <w:rPr>
        <w:rFonts w:ascii="Times New Roman" w:hAnsi="Times New Roman"/>
        <w:color w:val="auto"/>
        <w:sz w:val="24"/>
      </w:rPr>
      <w:t>E</w:t>
    </w:r>
  </w:p>
  <w:p w14:paraId="5870431C" w14:textId="3C656F95" w:rsidR="00FF115E" w:rsidRPr="00FF115E" w:rsidRDefault="004931F1" w:rsidP="00660AA3">
    <w:pPr>
      <w:pStyle w:val="Ttulo3"/>
      <w:spacing w:line="360" w:lineRule="auto"/>
      <w:jc w:val="center"/>
      <w:rPr>
        <w:rFonts w:ascii="Times New Roman" w:hAnsi="Times New Roman"/>
        <w:color w:val="auto"/>
        <w:sz w:val="24"/>
      </w:rPr>
    </w:pPr>
    <w:r>
      <w:rPr>
        <w:rFonts w:ascii="Times New Roman" w:hAnsi="Times New Roman"/>
        <w:color w:val="auto"/>
        <w:sz w:val="24"/>
      </w:rPr>
      <w:t>COMISSÃO REVISORA DA LEI ORGÂNICA E REGIMENTO INTERNO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E6175"/>
    <w:multiLevelType w:val="hybridMultilevel"/>
    <w:tmpl w:val="2FBE0C8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15:restartNumberingAfterBreak="0">
    <w:nsid w:val="0DB224AD"/>
    <w:multiLevelType w:val="hybridMultilevel"/>
    <w:tmpl w:val="6714030C"/>
    <w:lvl w:ilvl="0" w:tplc="04160001">
      <w:start w:val="1"/>
      <w:numFmt w:val="bullet"/>
      <w:lvlText w:val=""/>
      <w:lvlJc w:val="left"/>
      <w:pPr>
        <w:tabs>
          <w:tab w:val="num" w:pos="1427"/>
        </w:tabs>
        <w:ind w:left="1427" w:hanging="360"/>
      </w:pPr>
      <w:rPr>
        <w:rFonts w:ascii="Symbol" w:hAnsi="Symbol" w:hint="default"/>
      </w:rPr>
    </w:lvl>
    <w:lvl w:ilvl="1" w:tplc="04160003" w:tentative="1">
      <w:start w:val="1"/>
      <w:numFmt w:val="bullet"/>
      <w:lvlText w:val="o"/>
      <w:lvlJc w:val="left"/>
      <w:pPr>
        <w:tabs>
          <w:tab w:val="num" w:pos="2147"/>
        </w:tabs>
        <w:ind w:left="2147" w:hanging="360"/>
      </w:pPr>
      <w:rPr>
        <w:rFonts w:ascii="Courier New" w:hAnsi="Courier New" w:cs="Courier New" w:hint="default"/>
      </w:rPr>
    </w:lvl>
    <w:lvl w:ilvl="2" w:tplc="04160005" w:tentative="1">
      <w:start w:val="1"/>
      <w:numFmt w:val="bullet"/>
      <w:lvlText w:val=""/>
      <w:lvlJc w:val="left"/>
      <w:pPr>
        <w:tabs>
          <w:tab w:val="num" w:pos="2867"/>
        </w:tabs>
        <w:ind w:left="2867" w:hanging="360"/>
      </w:pPr>
      <w:rPr>
        <w:rFonts w:ascii="Wingdings" w:hAnsi="Wingdings" w:hint="default"/>
      </w:rPr>
    </w:lvl>
    <w:lvl w:ilvl="3" w:tplc="04160001" w:tentative="1">
      <w:start w:val="1"/>
      <w:numFmt w:val="bullet"/>
      <w:lvlText w:val=""/>
      <w:lvlJc w:val="left"/>
      <w:pPr>
        <w:tabs>
          <w:tab w:val="num" w:pos="3587"/>
        </w:tabs>
        <w:ind w:left="3587" w:hanging="360"/>
      </w:pPr>
      <w:rPr>
        <w:rFonts w:ascii="Symbol" w:hAnsi="Symbol" w:hint="default"/>
      </w:rPr>
    </w:lvl>
    <w:lvl w:ilvl="4" w:tplc="04160003" w:tentative="1">
      <w:start w:val="1"/>
      <w:numFmt w:val="bullet"/>
      <w:lvlText w:val="o"/>
      <w:lvlJc w:val="left"/>
      <w:pPr>
        <w:tabs>
          <w:tab w:val="num" w:pos="4307"/>
        </w:tabs>
        <w:ind w:left="4307" w:hanging="360"/>
      </w:pPr>
      <w:rPr>
        <w:rFonts w:ascii="Courier New" w:hAnsi="Courier New" w:cs="Courier New" w:hint="default"/>
      </w:rPr>
    </w:lvl>
    <w:lvl w:ilvl="5" w:tplc="04160005" w:tentative="1">
      <w:start w:val="1"/>
      <w:numFmt w:val="bullet"/>
      <w:lvlText w:val=""/>
      <w:lvlJc w:val="left"/>
      <w:pPr>
        <w:tabs>
          <w:tab w:val="num" w:pos="5027"/>
        </w:tabs>
        <w:ind w:left="5027" w:hanging="360"/>
      </w:pPr>
      <w:rPr>
        <w:rFonts w:ascii="Wingdings" w:hAnsi="Wingdings" w:hint="default"/>
      </w:rPr>
    </w:lvl>
    <w:lvl w:ilvl="6" w:tplc="04160001" w:tentative="1">
      <w:start w:val="1"/>
      <w:numFmt w:val="bullet"/>
      <w:lvlText w:val=""/>
      <w:lvlJc w:val="left"/>
      <w:pPr>
        <w:tabs>
          <w:tab w:val="num" w:pos="5747"/>
        </w:tabs>
        <w:ind w:left="5747" w:hanging="360"/>
      </w:pPr>
      <w:rPr>
        <w:rFonts w:ascii="Symbol" w:hAnsi="Symbol" w:hint="default"/>
      </w:rPr>
    </w:lvl>
    <w:lvl w:ilvl="7" w:tplc="04160003" w:tentative="1">
      <w:start w:val="1"/>
      <w:numFmt w:val="bullet"/>
      <w:lvlText w:val="o"/>
      <w:lvlJc w:val="left"/>
      <w:pPr>
        <w:tabs>
          <w:tab w:val="num" w:pos="6467"/>
        </w:tabs>
        <w:ind w:left="6467" w:hanging="360"/>
      </w:pPr>
      <w:rPr>
        <w:rFonts w:ascii="Courier New" w:hAnsi="Courier New" w:cs="Courier New" w:hint="default"/>
      </w:rPr>
    </w:lvl>
    <w:lvl w:ilvl="8" w:tplc="04160005" w:tentative="1">
      <w:start w:val="1"/>
      <w:numFmt w:val="bullet"/>
      <w:lvlText w:val=""/>
      <w:lvlJc w:val="left"/>
      <w:pPr>
        <w:tabs>
          <w:tab w:val="num" w:pos="7187"/>
        </w:tabs>
        <w:ind w:left="7187" w:hanging="360"/>
      </w:pPr>
      <w:rPr>
        <w:rFonts w:ascii="Wingdings" w:hAnsi="Wingdings" w:hint="default"/>
      </w:rPr>
    </w:lvl>
  </w:abstractNum>
  <w:abstractNum w:abstractNumId="2" w15:restartNumberingAfterBreak="0">
    <w:nsid w:val="16AB5649"/>
    <w:multiLevelType w:val="hybridMultilevel"/>
    <w:tmpl w:val="CCA0BD8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81A458D"/>
    <w:multiLevelType w:val="hybridMultilevel"/>
    <w:tmpl w:val="FD66D0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8D15059"/>
    <w:multiLevelType w:val="multilevel"/>
    <w:tmpl w:val="6714030C"/>
    <w:lvl w:ilvl="0">
      <w:start w:val="1"/>
      <w:numFmt w:val="bullet"/>
      <w:lvlText w:val=""/>
      <w:lvlJc w:val="left"/>
      <w:pPr>
        <w:tabs>
          <w:tab w:val="num" w:pos="1427"/>
        </w:tabs>
        <w:ind w:left="1427" w:hanging="360"/>
      </w:pPr>
      <w:rPr>
        <w:rFonts w:ascii="Symbol" w:hAnsi="Symbol" w:hint="default"/>
      </w:rPr>
    </w:lvl>
    <w:lvl w:ilvl="1">
      <w:start w:val="1"/>
      <w:numFmt w:val="bullet"/>
      <w:lvlText w:val="o"/>
      <w:lvlJc w:val="left"/>
      <w:pPr>
        <w:tabs>
          <w:tab w:val="num" w:pos="2147"/>
        </w:tabs>
        <w:ind w:left="2147" w:hanging="360"/>
      </w:pPr>
      <w:rPr>
        <w:rFonts w:ascii="Courier New" w:hAnsi="Courier New" w:cs="Courier New" w:hint="default"/>
      </w:rPr>
    </w:lvl>
    <w:lvl w:ilvl="2">
      <w:start w:val="1"/>
      <w:numFmt w:val="bullet"/>
      <w:lvlText w:val=""/>
      <w:lvlJc w:val="left"/>
      <w:pPr>
        <w:tabs>
          <w:tab w:val="num" w:pos="2867"/>
        </w:tabs>
        <w:ind w:left="2867" w:hanging="360"/>
      </w:pPr>
      <w:rPr>
        <w:rFonts w:ascii="Wingdings" w:hAnsi="Wingdings" w:hint="default"/>
      </w:rPr>
    </w:lvl>
    <w:lvl w:ilvl="3">
      <w:start w:val="1"/>
      <w:numFmt w:val="bullet"/>
      <w:lvlText w:val=""/>
      <w:lvlJc w:val="left"/>
      <w:pPr>
        <w:tabs>
          <w:tab w:val="num" w:pos="3587"/>
        </w:tabs>
        <w:ind w:left="3587" w:hanging="360"/>
      </w:pPr>
      <w:rPr>
        <w:rFonts w:ascii="Symbol" w:hAnsi="Symbol" w:hint="default"/>
      </w:rPr>
    </w:lvl>
    <w:lvl w:ilvl="4">
      <w:start w:val="1"/>
      <w:numFmt w:val="bullet"/>
      <w:lvlText w:val="o"/>
      <w:lvlJc w:val="left"/>
      <w:pPr>
        <w:tabs>
          <w:tab w:val="num" w:pos="4307"/>
        </w:tabs>
        <w:ind w:left="4307" w:hanging="360"/>
      </w:pPr>
      <w:rPr>
        <w:rFonts w:ascii="Courier New" w:hAnsi="Courier New" w:cs="Courier New" w:hint="default"/>
      </w:rPr>
    </w:lvl>
    <w:lvl w:ilvl="5">
      <w:start w:val="1"/>
      <w:numFmt w:val="bullet"/>
      <w:lvlText w:val=""/>
      <w:lvlJc w:val="left"/>
      <w:pPr>
        <w:tabs>
          <w:tab w:val="num" w:pos="5027"/>
        </w:tabs>
        <w:ind w:left="5027" w:hanging="360"/>
      </w:pPr>
      <w:rPr>
        <w:rFonts w:ascii="Wingdings" w:hAnsi="Wingdings" w:hint="default"/>
      </w:rPr>
    </w:lvl>
    <w:lvl w:ilvl="6">
      <w:start w:val="1"/>
      <w:numFmt w:val="bullet"/>
      <w:lvlText w:val=""/>
      <w:lvlJc w:val="left"/>
      <w:pPr>
        <w:tabs>
          <w:tab w:val="num" w:pos="5747"/>
        </w:tabs>
        <w:ind w:left="5747" w:hanging="360"/>
      </w:pPr>
      <w:rPr>
        <w:rFonts w:ascii="Symbol" w:hAnsi="Symbol" w:hint="default"/>
      </w:rPr>
    </w:lvl>
    <w:lvl w:ilvl="7">
      <w:start w:val="1"/>
      <w:numFmt w:val="bullet"/>
      <w:lvlText w:val="o"/>
      <w:lvlJc w:val="left"/>
      <w:pPr>
        <w:tabs>
          <w:tab w:val="num" w:pos="6467"/>
        </w:tabs>
        <w:ind w:left="6467" w:hanging="360"/>
      </w:pPr>
      <w:rPr>
        <w:rFonts w:ascii="Courier New" w:hAnsi="Courier New" w:cs="Courier New" w:hint="default"/>
      </w:rPr>
    </w:lvl>
    <w:lvl w:ilvl="8">
      <w:start w:val="1"/>
      <w:numFmt w:val="bullet"/>
      <w:lvlText w:val=""/>
      <w:lvlJc w:val="left"/>
      <w:pPr>
        <w:tabs>
          <w:tab w:val="num" w:pos="7187"/>
        </w:tabs>
        <w:ind w:left="7187" w:hanging="360"/>
      </w:pPr>
      <w:rPr>
        <w:rFonts w:ascii="Wingdings" w:hAnsi="Wingdings" w:hint="default"/>
      </w:rPr>
    </w:lvl>
  </w:abstractNum>
  <w:abstractNum w:abstractNumId="5" w15:restartNumberingAfterBreak="0">
    <w:nsid w:val="3B6F5CA3"/>
    <w:multiLevelType w:val="singleLevel"/>
    <w:tmpl w:val="742428FA"/>
    <w:lvl w:ilvl="0">
      <w:start w:val="1"/>
      <w:numFmt w:val="lowerLetter"/>
      <w:lvlText w:val="%1)"/>
      <w:lvlJc w:val="left"/>
      <w:pPr>
        <w:tabs>
          <w:tab w:val="num" w:pos="1776"/>
        </w:tabs>
        <w:ind w:left="1776" w:hanging="360"/>
      </w:pPr>
      <w:rPr>
        <w:b w:val="0"/>
        <w:i w:val="0"/>
      </w:rPr>
    </w:lvl>
  </w:abstractNum>
  <w:abstractNum w:abstractNumId="6" w15:restartNumberingAfterBreak="0">
    <w:nsid w:val="3CAC4B86"/>
    <w:multiLevelType w:val="hybridMultilevel"/>
    <w:tmpl w:val="6FD0F722"/>
    <w:lvl w:ilvl="0" w:tplc="04160009">
      <w:start w:val="1"/>
      <w:numFmt w:val="bullet"/>
      <w:lvlText w:val=""/>
      <w:lvlJc w:val="left"/>
      <w:pPr>
        <w:tabs>
          <w:tab w:val="num" w:pos="1427"/>
        </w:tabs>
        <w:ind w:left="1427" w:hanging="360"/>
      </w:pPr>
      <w:rPr>
        <w:rFonts w:ascii="Wingdings" w:hAnsi="Wingdings" w:hint="default"/>
      </w:rPr>
    </w:lvl>
    <w:lvl w:ilvl="1" w:tplc="04160003" w:tentative="1">
      <w:start w:val="1"/>
      <w:numFmt w:val="bullet"/>
      <w:lvlText w:val="o"/>
      <w:lvlJc w:val="left"/>
      <w:pPr>
        <w:tabs>
          <w:tab w:val="num" w:pos="2147"/>
        </w:tabs>
        <w:ind w:left="2147" w:hanging="360"/>
      </w:pPr>
      <w:rPr>
        <w:rFonts w:ascii="Courier New" w:hAnsi="Courier New" w:cs="Courier New" w:hint="default"/>
      </w:rPr>
    </w:lvl>
    <w:lvl w:ilvl="2" w:tplc="04160005" w:tentative="1">
      <w:start w:val="1"/>
      <w:numFmt w:val="bullet"/>
      <w:lvlText w:val=""/>
      <w:lvlJc w:val="left"/>
      <w:pPr>
        <w:tabs>
          <w:tab w:val="num" w:pos="2867"/>
        </w:tabs>
        <w:ind w:left="2867" w:hanging="360"/>
      </w:pPr>
      <w:rPr>
        <w:rFonts w:ascii="Wingdings" w:hAnsi="Wingdings" w:hint="default"/>
      </w:rPr>
    </w:lvl>
    <w:lvl w:ilvl="3" w:tplc="04160001" w:tentative="1">
      <w:start w:val="1"/>
      <w:numFmt w:val="bullet"/>
      <w:lvlText w:val=""/>
      <w:lvlJc w:val="left"/>
      <w:pPr>
        <w:tabs>
          <w:tab w:val="num" w:pos="3587"/>
        </w:tabs>
        <w:ind w:left="3587" w:hanging="360"/>
      </w:pPr>
      <w:rPr>
        <w:rFonts w:ascii="Symbol" w:hAnsi="Symbol" w:hint="default"/>
      </w:rPr>
    </w:lvl>
    <w:lvl w:ilvl="4" w:tplc="04160003" w:tentative="1">
      <w:start w:val="1"/>
      <w:numFmt w:val="bullet"/>
      <w:lvlText w:val="o"/>
      <w:lvlJc w:val="left"/>
      <w:pPr>
        <w:tabs>
          <w:tab w:val="num" w:pos="4307"/>
        </w:tabs>
        <w:ind w:left="4307" w:hanging="360"/>
      </w:pPr>
      <w:rPr>
        <w:rFonts w:ascii="Courier New" w:hAnsi="Courier New" w:cs="Courier New" w:hint="default"/>
      </w:rPr>
    </w:lvl>
    <w:lvl w:ilvl="5" w:tplc="04160005" w:tentative="1">
      <w:start w:val="1"/>
      <w:numFmt w:val="bullet"/>
      <w:lvlText w:val=""/>
      <w:lvlJc w:val="left"/>
      <w:pPr>
        <w:tabs>
          <w:tab w:val="num" w:pos="5027"/>
        </w:tabs>
        <w:ind w:left="5027" w:hanging="360"/>
      </w:pPr>
      <w:rPr>
        <w:rFonts w:ascii="Wingdings" w:hAnsi="Wingdings" w:hint="default"/>
      </w:rPr>
    </w:lvl>
    <w:lvl w:ilvl="6" w:tplc="04160001" w:tentative="1">
      <w:start w:val="1"/>
      <w:numFmt w:val="bullet"/>
      <w:lvlText w:val=""/>
      <w:lvlJc w:val="left"/>
      <w:pPr>
        <w:tabs>
          <w:tab w:val="num" w:pos="5747"/>
        </w:tabs>
        <w:ind w:left="5747" w:hanging="360"/>
      </w:pPr>
      <w:rPr>
        <w:rFonts w:ascii="Symbol" w:hAnsi="Symbol" w:hint="default"/>
      </w:rPr>
    </w:lvl>
    <w:lvl w:ilvl="7" w:tplc="04160003" w:tentative="1">
      <w:start w:val="1"/>
      <w:numFmt w:val="bullet"/>
      <w:lvlText w:val="o"/>
      <w:lvlJc w:val="left"/>
      <w:pPr>
        <w:tabs>
          <w:tab w:val="num" w:pos="6467"/>
        </w:tabs>
        <w:ind w:left="6467" w:hanging="360"/>
      </w:pPr>
      <w:rPr>
        <w:rFonts w:ascii="Courier New" w:hAnsi="Courier New" w:cs="Courier New" w:hint="default"/>
      </w:rPr>
    </w:lvl>
    <w:lvl w:ilvl="8" w:tplc="04160005" w:tentative="1">
      <w:start w:val="1"/>
      <w:numFmt w:val="bullet"/>
      <w:lvlText w:val=""/>
      <w:lvlJc w:val="left"/>
      <w:pPr>
        <w:tabs>
          <w:tab w:val="num" w:pos="7187"/>
        </w:tabs>
        <w:ind w:left="7187" w:hanging="360"/>
      </w:pPr>
      <w:rPr>
        <w:rFonts w:ascii="Wingdings" w:hAnsi="Wingdings" w:hint="default"/>
      </w:rPr>
    </w:lvl>
  </w:abstractNum>
  <w:abstractNum w:abstractNumId="7" w15:restartNumberingAfterBreak="0">
    <w:nsid w:val="50952CC7"/>
    <w:multiLevelType w:val="multilevel"/>
    <w:tmpl w:val="6FD0F722"/>
    <w:lvl w:ilvl="0">
      <w:start w:val="1"/>
      <w:numFmt w:val="bullet"/>
      <w:lvlText w:val=""/>
      <w:lvlJc w:val="left"/>
      <w:pPr>
        <w:tabs>
          <w:tab w:val="num" w:pos="1427"/>
        </w:tabs>
        <w:ind w:left="1427" w:hanging="360"/>
      </w:pPr>
      <w:rPr>
        <w:rFonts w:ascii="Wingdings" w:hAnsi="Wingdings" w:hint="default"/>
      </w:rPr>
    </w:lvl>
    <w:lvl w:ilvl="1">
      <w:start w:val="1"/>
      <w:numFmt w:val="bullet"/>
      <w:lvlText w:val="o"/>
      <w:lvlJc w:val="left"/>
      <w:pPr>
        <w:tabs>
          <w:tab w:val="num" w:pos="2147"/>
        </w:tabs>
        <w:ind w:left="2147" w:hanging="360"/>
      </w:pPr>
      <w:rPr>
        <w:rFonts w:ascii="Courier New" w:hAnsi="Courier New" w:cs="Courier New" w:hint="default"/>
      </w:rPr>
    </w:lvl>
    <w:lvl w:ilvl="2">
      <w:start w:val="1"/>
      <w:numFmt w:val="bullet"/>
      <w:lvlText w:val=""/>
      <w:lvlJc w:val="left"/>
      <w:pPr>
        <w:tabs>
          <w:tab w:val="num" w:pos="2867"/>
        </w:tabs>
        <w:ind w:left="2867" w:hanging="360"/>
      </w:pPr>
      <w:rPr>
        <w:rFonts w:ascii="Wingdings" w:hAnsi="Wingdings" w:hint="default"/>
      </w:rPr>
    </w:lvl>
    <w:lvl w:ilvl="3">
      <w:start w:val="1"/>
      <w:numFmt w:val="bullet"/>
      <w:lvlText w:val=""/>
      <w:lvlJc w:val="left"/>
      <w:pPr>
        <w:tabs>
          <w:tab w:val="num" w:pos="3587"/>
        </w:tabs>
        <w:ind w:left="3587" w:hanging="360"/>
      </w:pPr>
      <w:rPr>
        <w:rFonts w:ascii="Symbol" w:hAnsi="Symbol" w:hint="default"/>
      </w:rPr>
    </w:lvl>
    <w:lvl w:ilvl="4">
      <w:start w:val="1"/>
      <w:numFmt w:val="bullet"/>
      <w:lvlText w:val="o"/>
      <w:lvlJc w:val="left"/>
      <w:pPr>
        <w:tabs>
          <w:tab w:val="num" w:pos="4307"/>
        </w:tabs>
        <w:ind w:left="4307" w:hanging="360"/>
      </w:pPr>
      <w:rPr>
        <w:rFonts w:ascii="Courier New" w:hAnsi="Courier New" w:cs="Courier New" w:hint="default"/>
      </w:rPr>
    </w:lvl>
    <w:lvl w:ilvl="5">
      <w:start w:val="1"/>
      <w:numFmt w:val="bullet"/>
      <w:lvlText w:val=""/>
      <w:lvlJc w:val="left"/>
      <w:pPr>
        <w:tabs>
          <w:tab w:val="num" w:pos="5027"/>
        </w:tabs>
        <w:ind w:left="5027" w:hanging="360"/>
      </w:pPr>
      <w:rPr>
        <w:rFonts w:ascii="Wingdings" w:hAnsi="Wingdings" w:hint="default"/>
      </w:rPr>
    </w:lvl>
    <w:lvl w:ilvl="6">
      <w:start w:val="1"/>
      <w:numFmt w:val="bullet"/>
      <w:lvlText w:val=""/>
      <w:lvlJc w:val="left"/>
      <w:pPr>
        <w:tabs>
          <w:tab w:val="num" w:pos="5747"/>
        </w:tabs>
        <w:ind w:left="5747" w:hanging="360"/>
      </w:pPr>
      <w:rPr>
        <w:rFonts w:ascii="Symbol" w:hAnsi="Symbol" w:hint="default"/>
      </w:rPr>
    </w:lvl>
    <w:lvl w:ilvl="7">
      <w:start w:val="1"/>
      <w:numFmt w:val="bullet"/>
      <w:lvlText w:val="o"/>
      <w:lvlJc w:val="left"/>
      <w:pPr>
        <w:tabs>
          <w:tab w:val="num" w:pos="6467"/>
        </w:tabs>
        <w:ind w:left="6467" w:hanging="360"/>
      </w:pPr>
      <w:rPr>
        <w:rFonts w:ascii="Courier New" w:hAnsi="Courier New" w:cs="Courier New" w:hint="default"/>
      </w:rPr>
    </w:lvl>
    <w:lvl w:ilvl="8">
      <w:start w:val="1"/>
      <w:numFmt w:val="bullet"/>
      <w:lvlText w:val=""/>
      <w:lvlJc w:val="left"/>
      <w:pPr>
        <w:tabs>
          <w:tab w:val="num" w:pos="7187"/>
        </w:tabs>
        <w:ind w:left="7187" w:hanging="360"/>
      </w:pPr>
      <w:rPr>
        <w:rFonts w:ascii="Wingdings" w:hAnsi="Wingdings" w:hint="default"/>
      </w:rPr>
    </w:lvl>
  </w:abstractNum>
  <w:abstractNum w:abstractNumId="8" w15:restartNumberingAfterBreak="0">
    <w:nsid w:val="52F53F7F"/>
    <w:multiLevelType w:val="hybridMultilevel"/>
    <w:tmpl w:val="5B089F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EEB1CA8"/>
    <w:multiLevelType w:val="hybridMultilevel"/>
    <w:tmpl w:val="3C420D7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5891786"/>
    <w:multiLevelType w:val="hybridMultilevel"/>
    <w:tmpl w:val="4AA4FF58"/>
    <w:lvl w:ilvl="0" w:tplc="04160001">
      <w:start w:val="1"/>
      <w:numFmt w:val="bullet"/>
      <w:lvlText w:val=""/>
      <w:lvlJc w:val="left"/>
      <w:pPr>
        <w:ind w:left="720" w:hanging="360"/>
      </w:pPr>
      <w:rPr>
        <w:rFonts w:ascii="Symbol" w:hAnsi="Symbol" w:hint="default"/>
      </w:rPr>
    </w:lvl>
    <w:lvl w:ilvl="1" w:tplc="0416000D">
      <w:start w:val="1"/>
      <w:numFmt w:val="bullet"/>
      <w:lvlText w:val=""/>
      <w:lvlJc w:val="left"/>
      <w:pPr>
        <w:ind w:left="1440" w:hanging="360"/>
      </w:pPr>
      <w:rPr>
        <w:rFonts w:ascii="Wingdings" w:hAnsi="Wingdings"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75336BC2"/>
    <w:multiLevelType w:val="singleLevel"/>
    <w:tmpl w:val="8B409A64"/>
    <w:lvl w:ilvl="0">
      <w:start w:val="1"/>
      <w:numFmt w:val="lowerLetter"/>
      <w:lvlText w:val="%1)"/>
      <w:lvlJc w:val="left"/>
      <w:pPr>
        <w:tabs>
          <w:tab w:val="num" w:pos="1770"/>
        </w:tabs>
        <w:ind w:left="1770" w:hanging="360"/>
      </w:pPr>
      <w:rPr>
        <w:rFonts w:hint="default"/>
      </w:rPr>
    </w:lvl>
  </w:abstractNum>
  <w:abstractNum w:abstractNumId="12" w15:restartNumberingAfterBreak="0">
    <w:nsid w:val="7F217697"/>
    <w:multiLevelType w:val="hybridMultilevel"/>
    <w:tmpl w:val="7BC00E14"/>
    <w:lvl w:ilvl="0" w:tplc="04160001">
      <w:start w:val="1"/>
      <w:numFmt w:val="bullet"/>
      <w:lvlText w:val=""/>
      <w:lvlJc w:val="left"/>
      <w:pPr>
        <w:tabs>
          <w:tab w:val="num" w:pos="1427"/>
        </w:tabs>
        <w:ind w:left="1427" w:hanging="360"/>
      </w:pPr>
      <w:rPr>
        <w:rFonts w:ascii="Symbol" w:hAnsi="Symbol" w:hint="default"/>
      </w:rPr>
    </w:lvl>
    <w:lvl w:ilvl="1" w:tplc="04160003" w:tentative="1">
      <w:start w:val="1"/>
      <w:numFmt w:val="bullet"/>
      <w:lvlText w:val="o"/>
      <w:lvlJc w:val="left"/>
      <w:pPr>
        <w:tabs>
          <w:tab w:val="num" w:pos="2147"/>
        </w:tabs>
        <w:ind w:left="2147" w:hanging="360"/>
      </w:pPr>
      <w:rPr>
        <w:rFonts w:ascii="Courier New" w:hAnsi="Courier New" w:cs="Courier New" w:hint="default"/>
      </w:rPr>
    </w:lvl>
    <w:lvl w:ilvl="2" w:tplc="04160005" w:tentative="1">
      <w:start w:val="1"/>
      <w:numFmt w:val="bullet"/>
      <w:lvlText w:val=""/>
      <w:lvlJc w:val="left"/>
      <w:pPr>
        <w:tabs>
          <w:tab w:val="num" w:pos="2867"/>
        </w:tabs>
        <w:ind w:left="2867" w:hanging="360"/>
      </w:pPr>
      <w:rPr>
        <w:rFonts w:ascii="Wingdings" w:hAnsi="Wingdings" w:hint="default"/>
      </w:rPr>
    </w:lvl>
    <w:lvl w:ilvl="3" w:tplc="04160001" w:tentative="1">
      <w:start w:val="1"/>
      <w:numFmt w:val="bullet"/>
      <w:lvlText w:val=""/>
      <w:lvlJc w:val="left"/>
      <w:pPr>
        <w:tabs>
          <w:tab w:val="num" w:pos="3587"/>
        </w:tabs>
        <w:ind w:left="3587" w:hanging="360"/>
      </w:pPr>
      <w:rPr>
        <w:rFonts w:ascii="Symbol" w:hAnsi="Symbol" w:hint="default"/>
      </w:rPr>
    </w:lvl>
    <w:lvl w:ilvl="4" w:tplc="04160003" w:tentative="1">
      <w:start w:val="1"/>
      <w:numFmt w:val="bullet"/>
      <w:lvlText w:val="o"/>
      <w:lvlJc w:val="left"/>
      <w:pPr>
        <w:tabs>
          <w:tab w:val="num" w:pos="4307"/>
        </w:tabs>
        <w:ind w:left="4307" w:hanging="360"/>
      </w:pPr>
      <w:rPr>
        <w:rFonts w:ascii="Courier New" w:hAnsi="Courier New" w:cs="Courier New" w:hint="default"/>
      </w:rPr>
    </w:lvl>
    <w:lvl w:ilvl="5" w:tplc="04160005" w:tentative="1">
      <w:start w:val="1"/>
      <w:numFmt w:val="bullet"/>
      <w:lvlText w:val=""/>
      <w:lvlJc w:val="left"/>
      <w:pPr>
        <w:tabs>
          <w:tab w:val="num" w:pos="5027"/>
        </w:tabs>
        <w:ind w:left="5027" w:hanging="360"/>
      </w:pPr>
      <w:rPr>
        <w:rFonts w:ascii="Wingdings" w:hAnsi="Wingdings" w:hint="default"/>
      </w:rPr>
    </w:lvl>
    <w:lvl w:ilvl="6" w:tplc="04160001" w:tentative="1">
      <w:start w:val="1"/>
      <w:numFmt w:val="bullet"/>
      <w:lvlText w:val=""/>
      <w:lvlJc w:val="left"/>
      <w:pPr>
        <w:tabs>
          <w:tab w:val="num" w:pos="5747"/>
        </w:tabs>
        <w:ind w:left="5747" w:hanging="360"/>
      </w:pPr>
      <w:rPr>
        <w:rFonts w:ascii="Symbol" w:hAnsi="Symbol" w:hint="default"/>
      </w:rPr>
    </w:lvl>
    <w:lvl w:ilvl="7" w:tplc="04160003" w:tentative="1">
      <w:start w:val="1"/>
      <w:numFmt w:val="bullet"/>
      <w:lvlText w:val="o"/>
      <w:lvlJc w:val="left"/>
      <w:pPr>
        <w:tabs>
          <w:tab w:val="num" w:pos="6467"/>
        </w:tabs>
        <w:ind w:left="6467" w:hanging="360"/>
      </w:pPr>
      <w:rPr>
        <w:rFonts w:ascii="Courier New" w:hAnsi="Courier New" w:cs="Courier New" w:hint="default"/>
      </w:rPr>
    </w:lvl>
    <w:lvl w:ilvl="8" w:tplc="04160005" w:tentative="1">
      <w:start w:val="1"/>
      <w:numFmt w:val="bullet"/>
      <w:lvlText w:val=""/>
      <w:lvlJc w:val="left"/>
      <w:pPr>
        <w:tabs>
          <w:tab w:val="num" w:pos="7187"/>
        </w:tabs>
        <w:ind w:left="7187" w:hanging="360"/>
      </w:pPr>
      <w:rPr>
        <w:rFonts w:ascii="Wingdings" w:hAnsi="Wingdings" w:hint="default"/>
      </w:rPr>
    </w:lvl>
  </w:abstractNum>
  <w:num w:numId="1" w16cid:durableId="1557928658">
    <w:abstractNumId w:val="11"/>
  </w:num>
  <w:num w:numId="2" w16cid:durableId="73941997">
    <w:abstractNumId w:val="5"/>
  </w:num>
  <w:num w:numId="3" w16cid:durableId="1151024585">
    <w:abstractNumId w:val="1"/>
  </w:num>
  <w:num w:numId="4" w16cid:durableId="466164576">
    <w:abstractNumId w:val="4"/>
  </w:num>
  <w:num w:numId="5" w16cid:durableId="1875073181">
    <w:abstractNumId w:val="6"/>
  </w:num>
  <w:num w:numId="6" w16cid:durableId="1114523092">
    <w:abstractNumId w:val="7"/>
  </w:num>
  <w:num w:numId="7" w16cid:durableId="504052312">
    <w:abstractNumId w:val="12"/>
  </w:num>
  <w:num w:numId="8" w16cid:durableId="667484180">
    <w:abstractNumId w:val="8"/>
  </w:num>
  <w:num w:numId="9" w16cid:durableId="1300261152">
    <w:abstractNumId w:val="9"/>
  </w:num>
  <w:num w:numId="10" w16cid:durableId="1690834844">
    <w:abstractNumId w:val="0"/>
  </w:num>
  <w:num w:numId="11" w16cid:durableId="1488209693">
    <w:abstractNumId w:val="0"/>
  </w:num>
  <w:num w:numId="12" w16cid:durableId="1577668530">
    <w:abstractNumId w:val="3"/>
  </w:num>
  <w:num w:numId="13" w16cid:durableId="714161866">
    <w:abstractNumId w:val="2"/>
  </w:num>
  <w:num w:numId="14" w16cid:durableId="1368012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SystemFonts/>
  <w:activeWritingStyle w:appName="MSWord" w:lang="pt-BR" w:vendorID="1" w:dllVersion="513" w:checkStyle="1"/>
  <w:activeWritingStyle w:appName="MSWord" w:lang="pt-PT"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07A"/>
    <w:rsid w:val="0000587F"/>
    <w:rsid w:val="00020EA1"/>
    <w:rsid w:val="000222A4"/>
    <w:rsid w:val="00024F59"/>
    <w:rsid w:val="000347BD"/>
    <w:rsid w:val="00043ECF"/>
    <w:rsid w:val="0004472D"/>
    <w:rsid w:val="00055011"/>
    <w:rsid w:val="00055991"/>
    <w:rsid w:val="00056638"/>
    <w:rsid w:val="000601D3"/>
    <w:rsid w:val="0007582E"/>
    <w:rsid w:val="00076D51"/>
    <w:rsid w:val="00081112"/>
    <w:rsid w:val="0008500F"/>
    <w:rsid w:val="0008578F"/>
    <w:rsid w:val="00086845"/>
    <w:rsid w:val="00093038"/>
    <w:rsid w:val="00094CCB"/>
    <w:rsid w:val="000A0948"/>
    <w:rsid w:val="000A6CF1"/>
    <w:rsid w:val="000B758B"/>
    <w:rsid w:val="000C3F13"/>
    <w:rsid w:val="000D7424"/>
    <w:rsid w:val="000E01EF"/>
    <w:rsid w:val="000E38D9"/>
    <w:rsid w:val="000E3992"/>
    <w:rsid w:val="000E42DD"/>
    <w:rsid w:val="000E488C"/>
    <w:rsid w:val="000E7CFD"/>
    <w:rsid w:val="000F5C36"/>
    <w:rsid w:val="000F6A36"/>
    <w:rsid w:val="001019E1"/>
    <w:rsid w:val="001022E2"/>
    <w:rsid w:val="00111AE7"/>
    <w:rsid w:val="00117511"/>
    <w:rsid w:val="00125492"/>
    <w:rsid w:val="001413C8"/>
    <w:rsid w:val="00143A3A"/>
    <w:rsid w:val="00155745"/>
    <w:rsid w:val="00160D02"/>
    <w:rsid w:val="00163DD6"/>
    <w:rsid w:val="00165696"/>
    <w:rsid w:val="00170A56"/>
    <w:rsid w:val="001717CB"/>
    <w:rsid w:val="00174D24"/>
    <w:rsid w:val="00182D9E"/>
    <w:rsid w:val="001A0D3E"/>
    <w:rsid w:val="001B2C35"/>
    <w:rsid w:val="001C2048"/>
    <w:rsid w:val="001C5F51"/>
    <w:rsid w:val="001D0774"/>
    <w:rsid w:val="001D7C09"/>
    <w:rsid w:val="001E0846"/>
    <w:rsid w:val="001E5133"/>
    <w:rsid w:val="00204BE6"/>
    <w:rsid w:val="00231C0E"/>
    <w:rsid w:val="00241F53"/>
    <w:rsid w:val="0024680D"/>
    <w:rsid w:val="00252828"/>
    <w:rsid w:val="00264586"/>
    <w:rsid w:val="00273916"/>
    <w:rsid w:val="00274FCF"/>
    <w:rsid w:val="0028479B"/>
    <w:rsid w:val="002858B4"/>
    <w:rsid w:val="00290C1B"/>
    <w:rsid w:val="00297695"/>
    <w:rsid w:val="002B6A52"/>
    <w:rsid w:val="002D4EE4"/>
    <w:rsid w:val="002D7513"/>
    <w:rsid w:val="002E34CF"/>
    <w:rsid w:val="002E433B"/>
    <w:rsid w:val="002E7539"/>
    <w:rsid w:val="002F0786"/>
    <w:rsid w:val="002F1469"/>
    <w:rsid w:val="003256F5"/>
    <w:rsid w:val="00326969"/>
    <w:rsid w:val="00344CAA"/>
    <w:rsid w:val="00356017"/>
    <w:rsid w:val="00371473"/>
    <w:rsid w:val="00382770"/>
    <w:rsid w:val="00386B1E"/>
    <w:rsid w:val="00394653"/>
    <w:rsid w:val="003A405B"/>
    <w:rsid w:val="003A43DD"/>
    <w:rsid w:val="003A4A27"/>
    <w:rsid w:val="003B0E40"/>
    <w:rsid w:val="003C34C5"/>
    <w:rsid w:val="003C4016"/>
    <w:rsid w:val="003C70AA"/>
    <w:rsid w:val="003D349C"/>
    <w:rsid w:val="003D455A"/>
    <w:rsid w:val="003D6FAE"/>
    <w:rsid w:val="003F2437"/>
    <w:rsid w:val="00401760"/>
    <w:rsid w:val="00407FEC"/>
    <w:rsid w:val="004148A5"/>
    <w:rsid w:val="00420A67"/>
    <w:rsid w:val="00425AD2"/>
    <w:rsid w:val="00442810"/>
    <w:rsid w:val="00444A80"/>
    <w:rsid w:val="0046356C"/>
    <w:rsid w:val="00472D3D"/>
    <w:rsid w:val="004738E4"/>
    <w:rsid w:val="00473985"/>
    <w:rsid w:val="00474389"/>
    <w:rsid w:val="00474C62"/>
    <w:rsid w:val="0049182E"/>
    <w:rsid w:val="004931F1"/>
    <w:rsid w:val="004A1205"/>
    <w:rsid w:val="004B05CC"/>
    <w:rsid w:val="004C5E4F"/>
    <w:rsid w:val="004D47AB"/>
    <w:rsid w:val="004E61E8"/>
    <w:rsid w:val="004F26DD"/>
    <w:rsid w:val="004F5E1D"/>
    <w:rsid w:val="0050107A"/>
    <w:rsid w:val="00501415"/>
    <w:rsid w:val="0050652A"/>
    <w:rsid w:val="005104F3"/>
    <w:rsid w:val="00516052"/>
    <w:rsid w:val="005310A6"/>
    <w:rsid w:val="00533C90"/>
    <w:rsid w:val="005353B2"/>
    <w:rsid w:val="0055330E"/>
    <w:rsid w:val="00576D75"/>
    <w:rsid w:val="00582AE2"/>
    <w:rsid w:val="00587AAF"/>
    <w:rsid w:val="005941B8"/>
    <w:rsid w:val="00595874"/>
    <w:rsid w:val="00596CF5"/>
    <w:rsid w:val="005A4501"/>
    <w:rsid w:val="005A7D66"/>
    <w:rsid w:val="005D1366"/>
    <w:rsid w:val="005D1504"/>
    <w:rsid w:val="005D2CB5"/>
    <w:rsid w:val="005D3BE9"/>
    <w:rsid w:val="005D7C75"/>
    <w:rsid w:val="005E0342"/>
    <w:rsid w:val="005E1855"/>
    <w:rsid w:val="005E443A"/>
    <w:rsid w:val="005E56F0"/>
    <w:rsid w:val="005F66B5"/>
    <w:rsid w:val="005F6EE1"/>
    <w:rsid w:val="006015F1"/>
    <w:rsid w:val="00606D68"/>
    <w:rsid w:val="00613ED6"/>
    <w:rsid w:val="00626430"/>
    <w:rsid w:val="00627825"/>
    <w:rsid w:val="0063668B"/>
    <w:rsid w:val="00655634"/>
    <w:rsid w:val="00660620"/>
    <w:rsid w:val="00660AA3"/>
    <w:rsid w:val="00663D7C"/>
    <w:rsid w:val="006659C3"/>
    <w:rsid w:val="00667F80"/>
    <w:rsid w:val="006A4C7A"/>
    <w:rsid w:val="006A5949"/>
    <w:rsid w:val="006A65BC"/>
    <w:rsid w:val="006B1CF0"/>
    <w:rsid w:val="006C2B14"/>
    <w:rsid w:val="006C7232"/>
    <w:rsid w:val="006D0FF8"/>
    <w:rsid w:val="006D224B"/>
    <w:rsid w:val="006D2C8B"/>
    <w:rsid w:val="006E4D37"/>
    <w:rsid w:val="006F27B5"/>
    <w:rsid w:val="006F3D6F"/>
    <w:rsid w:val="006F5CBB"/>
    <w:rsid w:val="00704961"/>
    <w:rsid w:val="0071234C"/>
    <w:rsid w:val="00712B04"/>
    <w:rsid w:val="0071441B"/>
    <w:rsid w:val="00714942"/>
    <w:rsid w:val="00717CFC"/>
    <w:rsid w:val="0072270E"/>
    <w:rsid w:val="00727A48"/>
    <w:rsid w:val="00730409"/>
    <w:rsid w:val="00741A6C"/>
    <w:rsid w:val="007457B1"/>
    <w:rsid w:val="007504E9"/>
    <w:rsid w:val="00756AAA"/>
    <w:rsid w:val="00780739"/>
    <w:rsid w:val="00786FEB"/>
    <w:rsid w:val="007912C6"/>
    <w:rsid w:val="00794616"/>
    <w:rsid w:val="007A10D7"/>
    <w:rsid w:val="007A5CA5"/>
    <w:rsid w:val="007B0217"/>
    <w:rsid w:val="007C04E4"/>
    <w:rsid w:val="007C16B8"/>
    <w:rsid w:val="007C4961"/>
    <w:rsid w:val="007C5548"/>
    <w:rsid w:val="007C71AC"/>
    <w:rsid w:val="007C7932"/>
    <w:rsid w:val="007D35AF"/>
    <w:rsid w:val="007D538F"/>
    <w:rsid w:val="007E76FD"/>
    <w:rsid w:val="007F6CAC"/>
    <w:rsid w:val="008204FD"/>
    <w:rsid w:val="00823E8C"/>
    <w:rsid w:val="0082407C"/>
    <w:rsid w:val="00825347"/>
    <w:rsid w:val="0082727E"/>
    <w:rsid w:val="00832FE0"/>
    <w:rsid w:val="0084146F"/>
    <w:rsid w:val="00847858"/>
    <w:rsid w:val="00853147"/>
    <w:rsid w:val="00855E3D"/>
    <w:rsid w:val="00857CFA"/>
    <w:rsid w:val="00857D9C"/>
    <w:rsid w:val="008702A1"/>
    <w:rsid w:val="00872206"/>
    <w:rsid w:val="00873A19"/>
    <w:rsid w:val="00881B78"/>
    <w:rsid w:val="00892563"/>
    <w:rsid w:val="00894A2E"/>
    <w:rsid w:val="00897E46"/>
    <w:rsid w:val="008A29FD"/>
    <w:rsid w:val="008A2AAC"/>
    <w:rsid w:val="008A5599"/>
    <w:rsid w:val="008A669D"/>
    <w:rsid w:val="008B451C"/>
    <w:rsid w:val="008C0944"/>
    <w:rsid w:val="008C767E"/>
    <w:rsid w:val="008D0C0A"/>
    <w:rsid w:val="008D5BA9"/>
    <w:rsid w:val="008F3D83"/>
    <w:rsid w:val="008F3E65"/>
    <w:rsid w:val="008F3FEC"/>
    <w:rsid w:val="008F5B60"/>
    <w:rsid w:val="00901012"/>
    <w:rsid w:val="0090114D"/>
    <w:rsid w:val="00907B40"/>
    <w:rsid w:val="0091093C"/>
    <w:rsid w:val="0091581E"/>
    <w:rsid w:val="0092016A"/>
    <w:rsid w:val="00936A41"/>
    <w:rsid w:val="009378F2"/>
    <w:rsid w:val="0095575A"/>
    <w:rsid w:val="00963F22"/>
    <w:rsid w:val="009675E8"/>
    <w:rsid w:val="0097473A"/>
    <w:rsid w:val="0097564B"/>
    <w:rsid w:val="009862B2"/>
    <w:rsid w:val="009968DC"/>
    <w:rsid w:val="009A64ED"/>
    <w:rsid w:val="009B4E89"/>
    <w:rsid w:val="009C2605"/>
    <w:rsid w:val="009C29B5"/>
    <w:rsid w:val="009C662B"/>
    <w:rsid w:val="009C7463"/>
    <w:rsid w:val="009D066F"/>
    <w:rsid w:val="009D50CC"/>
    <w:rsid w:val="009D70E7"/>
    <w:rsid w:val="009F0CA7"/>
    <w:rsid w:val="009F7FD9"/>
    <w:rsid w:val="00A0341C"/>
    <w:rsid w:val="00A17242"/>
    <w:rsid w:val="00A217B7"/>
    <w:rsid w:val="00A236C2"/>
    <w:rsid w:val="00A35B29"/>
    <w:rsid w:val="00A40DBF"/>
    <w:rsid w:val="00A411F5"/>
    <w:rsid w:val="00A42C28"/>
    <w:rsid w:val="00A47EE8"/>
    <w:rsid w:val="00A507B5"/>
    <w:rsid w:val="00A559F5"/>
    <w:rsid w:val="00A64E89"/>
    <w:rsid w:val="00A67E8E"/>
    <w:rsid w:val="00A7720D"/>
    <w:rsid w:val="00A82069"/>
    <w:rsid w:val="00A90751"/>
    <w:rsid w:val="00A95BC5"/>
    <w:rsid w:val="00A962B9"/>
    <w:rsid w:val="00A96D5F"/>
    <w:rsid w:val="00AA10DB"/>
    <w:rsid w:val="00AA3C3D"/>
    <w:rsid w:val="00AB6A16"/>
    <w:rsid w:val="00AC7B52"/>
    <w:rsid w:val="00AD0991"/>
    <w:rsid w:val="00AE35CB"/>
    <w:rsid w:val="00AE462A"/>
    <w:rsid w:val="00AF4242"/>
    <w:rsid w:val="00AF48E4"/>
    <w:rsid w:val="00B0351E"/>
    <w:rsid w:val="00B154E4"/>
    <w:rsid w:val="00B37AB9"/>
    <w:rsid w:val="00B45D6A"/>
    <w:rsid w:val="00B4689A"/>
    <w:rsid w:val="00B54CCC"/>
    <w:rsid w:val="00B64E4C"/>
    <w:rsid w:val="00B75B49"/>
    <w:rsid w:val="00B811BA"/>
    <w:rsid w:val="00B85923"/>
    <w:rsid w:val="00B875EE"/>
    <w:rsid w:val="00B900E9"/>
    <w:rsid w:val="00B90BDA"/>
    <w:rsid w:val="00B967DD"/>
    <w:rsid w:val="00BB0EFD"/>
    <w:rsid w:val="00BB22C9"/>
    <w:rsid w:val="00BB672F"/>
    <w:rsid w:val="00BC7D27"/>
    <w:rsid w:val="00BE0003"/>
    <w:rsid w:val="00BE4165"/>
    <w:rsid w:val="00BE51D5"/>
    <w:rsid w:val="00BE5DEA"/>
    <w:rsid w:val="00BE6007"/>
    <w:rsid w:val="00BF677D"/>
    <w:rsid w:val="00C0286F"/>
    <w:rsid w:val="00C07ACF"/>
    <w:rsid w:val="00C07FC9"/>
    <w:rsid w:val="00C12BC0"/>
    <w:rsid w:val="00C203F9"/>
    <w:rsid w:val="00C224F3"/>
    <w:rsid w:val="00C2549D"/>
    <w:rsid w:val="00C435E9"/>
    <w:rsid w:val="00C612E3"/>
    <w:rsid w:val="00C64944"/>
    <w:rsid w:val="00C6621B"/>
    <w:rsid w:val="00C85B52"/>
    <w:rsid w:val="00C96384"/>
    <w:rsid w:val="00C9743B"/>
    <w:rsid w:val="00CA2736"/>
    <w:rsid w:val="00CA3E6B"/>
    <w:rsid w:val="00CA7B5F"/>
    <w:rsid w:val="00CB7079"/>
    <w:rsid w:val="00CB71DE"/>
    <w:rsid w:val="00CC1EF1"/>
    <w:rsid w:val="00CD4BF0"/>
    <w:rsid w:val="00CD5D00"/>
    <w:rsid w:val="00CE3FAE"/>
    <w:rsid w:val="00CF207E"/>
    <w:rsid w:val="00CF59D6"/>
    <w:rsid w:val="00D01048"/>
    <w:rsid w:val="00D033CC"/>
    <w:rsid w:val="00D2406B"/>
    <w:rsid w:val="00D26D1F"/>
    <w:rsid w:val="00D34B63"/>
    <w:rsid w:val="00D4259C"/>
    <w:rsid w:val="00D4797B"/>
    <w:rsid w:val="00D55E42"/>
    <w:rsid w:val="00D57A3C"/>
    <w:rsid w:val="00D661BE"/>
    <w:rsid w:val="00D71853"/>
    <w:rsid w:val="00D7235A"/>
    <w:rsid w:val="00D77237"/>
    <w:rsid w:val="00D819DE"/>
    <w:rsid w:val="00D912B7"/>
    <w:rsid w:val="00D9582D"/>
    <w:rsid w:val="00DA147E"/>
    <w:rsid w:val="00DA2011"/>
    <w:rsid w:val="00DA7DB3"/>
    <w:rsid w:val="00DC229F"/>
    <w:rsid w:val="00DC7EC7"/>
    <w:rsid w:val="00DE0F24"/>
    <w:rsid w:val="00DE669A"/>
    <w:rsid w:val="00DF0AE8"/>
    <w:rsid w:val="00DF0C7A"/>
    <w:rsid w:val="00DF408C"/>
    <w:rsid w:val="00DF630D"/>
    <w:rsid w:val="00DF690B"/>
    <w:rsid w:val="00E0538F"/>
    <w:rsid w:val="00E06DEC"/>
    <w:rsid w:val="00E13CC6"/>
    <w:rsid w:val="00E14B22"/>
    <w:rsid w:val="00E21E5C"/>
    <w:rsid w:val="00E3330E"/>
    <w:rsid w:val="00E52BAA"/>
    <w:rsid w:val="00E63F61"/>
    <w:rsid w:val="00E658FE"/>
    <w:rsid w:val="00E7284D"/>
    <w:rsid w:val="00E7726E"/>
    <w:rsid w:val="00E8428D"/>
    <w:rsid w:val="00EA2F27"/>
    <w:rsid w:val="00EA4EC9"/>
    <w:rsid w:val="00EB1EA0"/>
    <w:rsid w:val="00EC39AA"/>
    <w:rsid w:val="00EC5446"/>
    <w:rsid w:val="00ED0BB7"/>
    <w:rsid w:val="00ED7CF7"/>
    <w:rsid w:val="00F220DE"/>
    <w:rsid w:val="00F24B69"/>
    <w:rsid w:val="00F25924"/>
    <w:rsid w:val="00F35B4A"/>
    <w:rsid w:val="00F4694F"/>
    <w:rsid w:val="00F509E2"/>
    <w:rsid w:val="00F603C0"/>
    <w:rsid w:val="00F61DEF"/>
    <w:rsid w:val="00F66D99"/>
    <w:rsid w:val="00F73CD5"/>
    <w:rsid w:val="00F759B4"/>
    <w:rsid w:val="00F8500C"/>
    <w:rsid w:val="00F92034"/>
    <w:rsid w:val="00F95A59"/>
    <w:rsid w:val="00FA5E59"/>
    <w:rsid w:val="00FB2FD5"/>
    <w:rsid w:val="00FB6014"/>
    <w:rsid w:val="00FB6778"/>
    <w:rsid w:val="00FC1CDF"/>
    <w:rsid w:val="00FC2A9A"/>
    <w:rsid w:val="00FC3F38"/>
    <w:rsid w:val="00FC7B5B"/>
    <w:rsid w:val="00FD2072"/>
    <w:rsid w:val="00FE7DE5"/>
    <w:rsid w:val="00FF115E"/>
    <w:rsid w:val="00FF19A7"/>
    <w:rsid w:val="00FF4C55"/>
    <w:rsid w:val="00FF62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3CF0D1"/>
  <w15:docId w15:val="{E2841D9A-9694-4FFF-8E03-41832655C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Ttulo1">
    <w:name w:val="heading 1"/>
    <w:basedOn w:val="Normal"/>
    <w:next w:val="Normal"/>
    <w:qFormat/>
    <w:pPr>
      <w:keepNext/>
      <w:jc w:val="center"/>
      <w:outlineLvl w:val="0"/>
    </w:pPr>
    <w:rPr>
      <w:b/>
      <w:color w:val="0000FF"/>
      <w:sz w:val="36"/>
    </w:rPr>
  </w:style>
  <w:style w:type="paragraph" w:styleId="Ttulo2">
    <w:name w:val="heading 2"/>
    <w:basedOn w:val="Normal"/>
    <w:next w:val="Normal"/>
    <w:qFormat/>
    <w:pPr>
      <w:keepNext/>
      <w:jc w:val="center"/>
      <w:outlineLvl w:val="1"/>
    </w:pPr>
    <w:rPr>
      <w:b/>
      <w:sz w:val="28"/>
    </w:rPr>
  </w:style>
  <w:style w:type="paragraph" w:styleId="Ttulo3">
    <w:name w:val="heading 3"/>
    <w:basedOn w:val="Normal"/>
    <w:next w:val="Normal"/>
    <w:link w:val="Ttulo3Char"/>
    <w:qFormat/>
    <w:pPr>
      <w:keepNext/>
      <w:jc w:val="both"/>
      <w:outlineLvl w:val="2"/>
    </w:pPr>
    <w:rPr>
      <w:b/>
      <w:color w:val="0000FF"/>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style>
  <w:style w:type="paragraph" w:styleId="Rodap">
    <w:name w:val="footer"/>
    <w:basedOn w:val="Normal"/>
    <w:pPr>
      <w:tabs>
        <w:tab w:val="center" w:pos="4419"/>
        <w:tab w:val="right" w:pos="8838"/>
      </w:tabs>
    </w:pPr>
  </w:style>
  <w:style w:type="paragraph" w:styleId="Corpodetexto">
    <w:name w:val="Body Text"/>
    <w:basedOn w:val="Normal"/>
    <w:link w:val="CorpodetextoChar"/>
    <w:pPr>
      <w:ind w:right="-341"/>
      <w:jc w:val="both"/>
    </w:pPr>
    <w:rPr>
      <w:b/>
    </w:rPr>
  </w:style>
  <w:style w:type="character" w:customStyle="1" w:styleId="titulo31">
    <w:name w:val="titulo31"/>
    <w:rPr>
      <w:rFonts w:ascii="Verdana" w:hAnsi="Verdana" w:hint="default"/>
      <w:b/>
      <w:bCs/>
      <w:color w:val="000000"/>
      <w:sz w:val="20"/>
      <w:szCs w:val="20"/>
    </w:rPr>
  </w:style>
  <w:style w:type="character" w:customStyle="1" w:styleId="texto11">
    <w:name w:val="texto11"/>
    <w:rPr>
      <w:rFonts w:ascii="Verdana" w:hAnsi="Verdana" w:hint="default"/>
      <w:color w:val="000000"/>
      <w:sz w:val="18"/>
      <w:szCs w:val="18"/>
    </w:rPr>
  </w:style>
  <w:style w:type="paragraph" w:styleId="Recuodecorpodetexto">
    <w:name w:val="Body Text Indent"/>
    <w:basedOn w:val="Normal"/>
    <w:link w:val="RecuodecorpodetextoChar"/>
    <w:pPr>
      <w:spacing w:line="360" w:lineRule="auto"/>
      <w:ind w:firstLine="708"/>
      <w:jc w:val="both"/>
    </w:pPr>
  </w:style>
  <w:style w:type="paragraph" w:styleId="PargrafodaLista">
    <w:name w:val="List Paragraph"/>
    <w:basedOn w:val="Normal"/>
    <w:uiPriority w:val="34"/>
    <w:qFormat/>
    <w:rsid w:val="004B05CC"/>
    <w:pPr>
      <w:ind w:left="720"/>
      <w:contextualSpacing/>
    </w:pPr>
    <w:rPr>
      <w:rFonts w:eastAsia="Calibri"/>
      <w:szCs w:val="22"/>
      <w:lang w:eastAsia="en-US"/>
    </w:rPr>
  </w:style>
  <w:style w:type="character" w:customStyle="1" w:styleId="CorpodetextoChar">
    <w:name w:val="Corpo de texto Char"/>
    <w:link w:val="Corpodetexto"/>
    <w:rsid w:val="00963F22"/>
    <w:rPr>
      <w:rFonts w:ascii="Arial" w:hAnsi="Arial"/>
      <w:b/>
      <w:sz w:val="24"/>
    </w:rPr>
  </w:style>
  <w:style w:type="character" w:customStyle="1" w:styleId="RecuodecorpodetextoChar">
    <w:name w:val="Recuo de corpo de texto Char"/>
    <w:link w:val="Recuodecorpodetexto"/>
    <w:rsid w:val="00E658FE"/>
    <w:rPr>
      <w:rFonts w:ascii="Arial" w:hAnsi="Arial"/>
      <w:sz w:val="24"/>
    </w:rPr>
  </w:style>
  <w:style w:type="character" w:customStyle="1" w:styleId="CabealhoChar">
    <w:name w:val="Cabeçalho Char"/>
    <w:link w:val="Cabealho"/>
    <w:uiPriority w:val="99"/>
    <w:rsid w:val="00606D68"/>
    <w:rPr>
      <w:rFonts w:ascii="Arial" w:hAnsi="Arial"/>
      <w:sz w:val="24"/>
    </w:rPr>
  </w:style>
  <w:style w:type="character" w:customStyle="1" w:styleId="Textodocorpo">
    <w:name w:val="Texto do corpo_"/>
    <w:rsid w:val="00A0341C"/>
    <w:rPr>
      <w:rFonts w:ascii="Arial" w:eastAsia="Arial" w:hAnsi="Arial" w:cs="Arial"/>
      <w:b w:val="0"/>
      <w:bCs w:val="0"/>
      <w:i w:val="0"/>
      <w:iCs w:val="0"/>
      <w:smallCaps w:val="0"/>
      <w:strike w:val="0"/>
      <w:sz w:val="12"/>
      <w:szCs w:val="12"/>
      <w:u w:val="none"/>
    </w:rPr>
  </w:style>
  <w:style w:type="character" w:customStyle="1" w:styleId="TextodocorpoNegrito">
    <w:name w:val="Texto do corpo + Negrito"/>
    <w:rsid w:val="00A0341C"/>
    <w:rPr>
      <w:rFonts w:ascii="Arial" w:eastAsia="Arial" w:hAnsi="Arial" w:cs="Arial"/>
      <w:b/>
      <w:bCs/>
      <w:i w:val="0"/>
      <w:iCs w:val="0"/>
      <w:smallCaps w:val="0"/>
      <w:strike w:val="0"/>
      <w:color w:val="000000"/>
      <w:spacing w:val="0"/>
      <w:w w:val="100"/>
      <w:position w:val="0"/>
      <w:sz w:val="12"/>
      <w:szCs w:val="12"/>
      <w:u w:val="none"/>
      <w:lang w:val="pt-BR"/>
    </w:rPr>
  </w:style>
  <w:style w:type="character" w:customStyle="1" w:styleId="Textodocorpo0">
    <w:name w:val="Texto do corpo"/>
    <w:rsid w:val="00A0341C"/>
    <w:rPr>
      <w:rFonts w:ascii="Arial" w:eastAsia="Arial" w:hAnsi="Arial" w:cs="Arial"/>
      <w:b w:val="0"/>
      <w:bCs w:val="0"/>
      <w:i w:val="0"/>
      <w:iCs w:val="0"/>
      <w:smallCaps w:val="0"/>
      <w:strike w:val="0"/>
      <w:color w:val="000000"/>
      <w:spacing w:val="0"/>
      <w:w w:val="100"/>
      <w:position w:val="0"/>
      <w:sz w:val="12"/>
      <w:szCs w:val="12"/>
      <w:u w:val="none"/>
      <w:lang w:val="pt-BR"/>
    </w:rPr>
  </w:style>
  <w:style w:type="paragraph" w:styleId="NormalWeb">
    <w:name w:val="Normal (Web)"/>
    <w:basedOn w:val="Normal"/>
    <w:uiPriority w:val="99"/>
    <w:unhideWhenUsed/>
    <w:rsid w:val="0072270E"/>
    <w:pPr>
      <w:spacing w:before="100" w:beforeAutospacing="1" w:after="100" w:afterAutospacing="1"/>
    </w:pPr>
    <w:rPr>
      <w:rFonts w:ascii="Times New Roman" w:hAnsi="Times New Roman"/>
      <w:szCs w:val="24"/>
    </w:rPr>
  </w:style>
  <w:style w:type="paragraph" w:styleId="Textodebalo">
    <w:name w:val="Balloon Text"/>
    <w:basedOn w:val="Normal"/>
    <w:link w:val="TextodebaloChar"/>
    <w:rsid w:val="007504E9"/>
    <w:rPr>
      <w:rFonts w:ascii="Segoe UI" w:hAnsi="Segoe UI" w:cs="Segoe UI"/>
      <w:sz w:val="18"/>
      <w:szCs w:val="18"/>
    </w:rPr>
  </w:style>
  <w:style w:type="character" w:customStyle="1" w:styleId="TextodebaloChar">
    <w:name w:val="Texto de balão Char"/>
    <w:basedOn w:val="Fontepargpadro"/>
    <w:link w:val="Textodebalo"/>
    <w:rsid w:val="007504E9"/>
    <w:rPr>
      <w:rFonts w:ascii="Segoe UI" w:hAnsi="Segoe UI" w:cs="Segoe UI"/>
      <w:sz w:val="18"/>
      <w:szCs w:val="18"/>
    </w:rPr>
  </w:style>
  <w:style w:type="table" w:styleId="Tabelacomgrade">
    <w:name w:val="Table Grid"/>
    <w:basedOn w:val="Tabelanormal"/>
    <w:rsid w:val="00024F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rsid w:val="009F7FD9"/>
    <w:rPr>
      <w:rFonts w:ascii="Arial" w:hAnsi="Arial"/>
      <w:b/>
      <w:color w:val="0000FF"/>
      <w:sz w:val="28"/>
    </w:rPr>
  </w:style>
  <w:style w:type="paragraph" w:customStyle="1" w:styleId="Default">
    <w:name w:val="Default"/>
    <w:rsid w:val="00C224F3"/>
    <w:pPr>
      <w:autoSpaceDE w:val="0"/>
      <w:autoSpaceDN w:val="0"/>
      <w:adjustRightInd w:val="0"/>
    </w:pPr>
    <w:rPr>
      <w:color w:val="000000"/>
      <w:sz w:val="24"/>
      <w:szCs w:val="24"/>
    </w:rPr>
  </w:style>
  <w:style w:type="paragraph" w:styleId="Ttulo">
    <w:name w:val="Title"/>
    <w:basedOn w:val="Normal"/>
    <w:link w:val="TtuloChar"/>
    <w:qFormat/>
    <w:rsid w:val="004931F1"/>
    <w:pPr>
      <w:jc w:val="center"/>
    </w:pPr>
    <w:rPr>
      <w:rFonts w:ascii="Times New Roman" w:hAnsi="Times New Roman"/>
      <w:b/>
      <w:i/>
      <w:lang w:val="x-none" w:eastAsia="x-none"/>
    </w:rPr>
  </w:style>
  <w:style w:type="character" w:customStyle="1" w:styleId="TtuloChar">
    <w:name w:val="Título Char"/>
    <w:basedOn w:val="Fontepargpadro"/>
    <w:link w:val="Ttulo"/>
    <w:rsid w:val="004931F1"/>
    <w:rPr>
      <w:b/>
      <w:i/>
      <w:sz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837775">
      <w:bodyDiv w:val="1"/>
      <w:marLeft w:val="0"/>
      <w:marRight w:val="0"/>
      <w:marTop w:val="0"/>
      <w:marBottom w:val="0"/>
      <w:divBdr>
        <w:top w:val="none" w:sz="0" w:space="0" w:color="auto"/>
        <w:left w:val="none" w:sz="0" w:space="0" w:color="auto"/>
        <w:bottom w:val="none" w:sz="0" w:space="0" w:color="auto"/>
        <w:right w:val="none" w:sz="0" w:space="0" w:color="auto"/>
      </w:divBdr>
    </w:div>
    <w:div w:id="948047710">
      <w:bodyDiv w:val="1"/>
      <w:marLeft w:val="0"/>
      <w:marRight w:val="0"/>
      <w:marTop w:val="0"/>
      <w:marBottom w:val="0"/>
      <w:divBdr>
        <w:top w:val="none" w:sz="0" w:space="0" w:color="auto"/>
        <w:left w:val="none" w:sz="0" w:space="0" w:color="auto"/>
        <w:bottom w:val="none" w:sz="0" w:space="0" w:color="auto"/>
        <w:right w:val="none" w:sz="0" w:space="0" w:color="auto"/>
      </w:divBdr>
    </w:div>
    <w:div w:id="119689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27</Pages>
  <Words>10182</Words>
  <Characters>54987</Characters>
  <Application>Microsoft Office Word</Application>
  <DocSecurity>0</DocSecurity>
  <Lines>458</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Municipal de Guadalupe</dc:creator>
  <cp:lastModifiedBy>Professor Bahiano</cp:lastModifiedBy>
  <cp:revision>6</cp:revision>
  <cp:lastPrinted>2024-11-11T23:34:00Z</cp:lastPrinted>
  <dcterms:created xsi:type="dcterms:W3CDTF">2024-11-12T00:03:00Z</dcterms:created>
  <dcterms:modified xsi:type="dcterms:W3CDTF">2024-11-12T12:26:00Z</dcterms:modified>
</cp:coreProperties>
</file>