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252FBA45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1623E7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1770E3">
        <w:rPr>
          <w:rFonts w:asciiTheme="majorHAnsi" w:hAnsiTheme="majorHAnsi"/>
          <w:b/>
          <w:bCs/>
          <w:sz w:val="28"/>
          <w:szCs w:val="28"/>
        </w:rPr>
        <w:t>3</w:t>
      </w:r>
      <w:r w:rsidR="00783CA9">
        <w:rPr>
          <w:rFonts w:asciiTheme="majorHAnsi" w:hAnsiTheme="majorHAnsi"/>
          <w:b/>
          <w:bCs/>
          <w:sz w:val="28"/>
          <w:szCs w:val="28"/>
        </w:rPr>
        <w:t>5</w:t>
      </w:r>
      <w:r w:rsidR="001770E3">
        <w:rPr>
          <w:rFonts w:asciiTheme="majorHAnsi" w:hAnsiTheme="majorHAnsi"/>
          <w:b/>
          <w:bCs/>
          <w:sz w:val="28"/>
          <w:szCs w:val="28"/>
        </w:rPr>
        <w:t>.2024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3C71620" w14:textId="47A8A603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2BF59982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13B30791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D65FCC">
        <w:rPr>
          <w:rFonts w:asciiTheme="majorHAnsi" w:hAnsiTheme="majorHAnsi"/>
          <w:sz w:val="24"/>
          <w:szCs w:val="24"/>
        </w:rPr>
        <w:t>3</w:t>
      </w:r>
      <w:r w:rsidR="00783CA9">
        <w:rPr>
          <w:rFonts w:asciiTheme="majorHAnsi" w:hAnsiTheme="majorHAnsi"/>
          <w:sz w:val="24"/>
          <w:szCs w:val="24"/>
        </w:rPr>
        <w:t>1</w:t>
      </w:r>
      <w:r w:rsidR="00D65FCC">
        <w:rPr>
          <w:rFonts w:asciiTheme="majorHAnsi" w:hAnsiTheme="majorHAnsi"/>
          <w:sz w:val="24"/>
          <w:szCs w:val="24"/>
        </w:rPr>
        <w:t>/2024</w:t>
      </w:r>
    </w:p>
    <w:p w14:paraId="39B3D1B8" w14:textId="5636000B" w:rsidR="00DB3981" w:rsidRDefault="00584EBC" w:rsidP="00DB3981">
      <w:pPr>
        <w:shd w:val="clear" w:color="auto" w:fill="FFFFFF"/>
        <w:spacing w:after="0" w:line="360" w:lineRule="auto"/>
        <w:jc w:val="both"/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DB3981" w:rsidRPr="00DB3981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EMENTA: “</w:t>
      </w:r>
      <w:r w:rsidR="00D65FCC" w:rsidRPr="00D65FCC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Abre crédito adicional suplementar na LOA, altera as ações do PPA e LDO, do município de Santo Antônio do Sudoeste, para o exercício de 2024 e dá outras providências".</w:t>
      </w:r>
    </w:p>
    <w:p w14:paraId="63540A84" w14:textId="7FE7A2E4" w:rsidR="00372727" w:rsidRPr="00165F14" w:rsidRDefault="00584EBC" w:rsidP="00DB3981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D65FCC">
        <w:rPr>
          <w:rFonts w:asciiTheme="majorHAnsi" w:hAnsiTheme="majorHAnsi"/>
          <w:sz w:val="24"/>
          <w:szCs w:val="24"/>
        </w:rPr>
        <w:t>Poder Executivo Municipal</w:t>
      </w:r>
    </w:p>
    <w:p w14:paraId="232E67C5" w14:textId="3397D9FD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="00D65FCC">
        <w:rPr>
          <w:rFonts w:asciiTheme="majorHAnsi" w:hAnsiTheme="majorHAnsi"/>
          <w:sz w:val="24"/>
          <w:szCs w:val="24"/>
        </w:rPr>
        <w:t>: 2</w:t>
      </w:r>
      <w:r w:rsidR="00783CA9">
        <w:rPr>
          <w:rFonts w:asciiTheme="majorHAnsi" w:hAnsiTheme="majorHAnsi"/>
          <w:sz w:val="24"/>
          <w:szCs w:val="24"/>
        </w:rPr>
        <w:t>0</w:t>
      </w:r>
      <w:r w:rsidR="00D65FCC">
        <w:rPr>
          <w:rFonts w:asciiTheme="majorHAnsi" w:hAnsiTheme="majorHAnsi"/>
          <w:sz w:val="24"/>
          <w:szCs w:val="24"/>
        </w:rPr>
        <w:t xml:space="preserve"> de </w:t>
      </w:r>
      <w:r w:rsidR="00C133C8">
        <w:rPr>
          <w:rFonts w:asciiTheme="majorHAnsi" w:hAnsiTheme="majorHAnsi"/>
          <w:sz w:val="24"/>
          <w:szCs w:val="24"/>
        </w:rPr>
        <w:t>setembro</w:t>
      </w:r>
      <w:r w:rsidR="00D65FCC">
        <w:rPr>
          <w:rFonts w:asciiTheme="majorHAnsi" w:hAnsiTheme="majorHAnsi"/>
          <w:sz w:val="24"/>
          <w:szCs w:val="24"/>
        </w:rPr>
        <w:t xml:space="preserve"> de 2024.</w:t>
      </w:r>
    </w:p>
    <w:p w14:paraId="11ACF744" w14:textId="07C9F1EE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2D2438">
        <w:rPr>
          <w:rFonts w:asciiTheme="majorHAnsi" w:hAnsiTheme="majorHAnsi"/>
          <w:bCs/>
          <w:sz w:val="24"/>
          <w:szCs w:val="24"/>
        </w:rPr>
        <w:t>SEBASTIAO DE OLIVEIRA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7BFD90FD" w14:textId="49B0341E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1C595FD7" w14:textId="2BBE6E0F" w:rsidR="00B504CB" w:rsidRDefault="00B504CB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</w:p>
    <w:p w14:paraId="75EEACAA" w14:textId="14605E09" w:rsidR="00165F14" w:rsidRDefault="00D90143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 referido projeto</w:t>
      </w:r>
      <w:r w:rsidR="00080EEA">
        <w:rPr>
          <w:rFonts w:asciiTheme="majorHAnsi" w:hAnsiTheme="majorHAnsi"/>
          <w:sz w:val="24"/>
          <w:szCs w:val="24"/>
        </w:rPr>
        <w:t xml:space="preserve">, </w:t>
      </w:r>
      <w:r w:rsidR="00D65FCC">
        <w:rPr>
          <w:rFonts w:asciiTheme="majorHAnsi" w:hAnsiTheme="majorHAnsi"/>
          <w:sz w:val="24"/>
          <w:szCs w:val="24"/>
        </w:rPr>
        <w:t>suplementação orçamentária</w:t>
      </w:r>
      <w:r w:rsidR="00A424E4">
        <w:rPr>
          <w:rFonts w:asciiTheme="majorHAnsi" w:hAnsiTheme="majorHAnsi"/>
          <w:sz w:val="24"/>
          <w:szCs w:val="24"/>
        </w:rPr>
        <w:t>, tendo em vista o recebimento de emendas parlamentares, sendo ainda necessário a readequação de dotações para o cumprimento de despesas</w:t>
      </w:r>
      <w:r w:rsidR="00397AE3">
        <w:rPr>
          <w:rFonts w:asciiTheme="majorHAnsi" w:hAnsiTheme="majorHAnsi"/>
          <w:sz w:val="24"/>
          <w:szCs w:val="24"/>
        </w:rPr>
        <w:t>.</w:t>
      </w:r>
    </w:p>
    <w:p w14:paraId="01029B18" w14:textId="77777777" w:rsidR="00B504CB" w:rsidRDefault="00B504CB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71A1E47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8C71FE">
        <w:rPr>
          <w:rFonts w:asciiTheme="majorHAnsi" w:hAnsiTheme="majorHAnsi"/>
          <w:sz w:val="24"/>
          <w:szCs w:val="24"/>
        </w:rPr>
        <w:t>20</w:t>
      </w:r>
      <w:r w:rsidR="00A424E4">
        <w:rPr>
          <w:rFonts w:asciiTheme="majorHAnsi" w:hAnsiTheme="majorHAnsi"/>
          <w:sz w:val="24"/>
          <w:szCs w:val="24"/>
        </w:rPr>
        <w:t xml:space="preserve"> de </w:t>
      </w:r>
      <w:r w:rsidR="008C71FE">
        <w:rPr>
          <w:rFonts w:asciiTheme="majorHAnsi" w:hAnsiTheme="majorHAnsi"/>
          <w:sz w:val="24"/>
          <w:szCs w:val="24"/>
        </w:rPr>
        <w:t>setembro</w:t>
      </w:r>
      <w:r w:rsidR="00A424E4">
        <w:rPr>
          <w:rFonts w:asciiTheme="majorHAnsi" w:hAnsiTheme="majorHAnsi"/>
          <w:sz w:val="24"/>
          <w:szCs w:val="24"/>
        </w:rPr>
        <w:t xml:space="preserve">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3753DC83" w:rsidR="009E3F70" w:rsidRPr="00D90143" w:rsidRDefault="00895F6C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lastRenderedPageBreak/>
        <w:t xml:space="preserve">IV - CONCLUSÃO </w:t>
      </w:r>
    </w:p>
    <w:p w14:paraId="4FA64CCC" w14:textId="569A83C6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8C71FE">
        <w:rPr>
          <w:rFonts w:asciiTheme="majorHAnsi" w:hAnsiTheme="majorHAnsi"/>
          <w:sz w:val="24"/>
          <w:szCs w:val="24"/>
        </w:rPr>
        <w:t>20</w:t>
      </w:r>
      <w:r w:rsidR="00A424E4">
        <w:rPr>
          <w:rFonts w:asciiTheme="majorHAnsi" w:hAnsiTheme="majorHAnsi"/>
          <w:sz w:val="24"/>
          <w:szCs w:val="24"/>
        </w:rPr>
        <w:t xml:space="preserve"> de </w:t>
      </w:r>
      <w:r w:rsidR="008C71FE">
        <w:rPr>
          <w:rFonts w:asciiTheme="majorHAnsi" w:hAnsiTheme="majorHAnsi"/>
          <w:sz w:val="24"/>
          <w:szCs w:val="24"/>
        </w:rPr>
        <w:t>setembro</w:t>
      </w:r>
      <w:r w:rsidR="00A424E4">
        <w:rPr>
          <w:rFonts w:asciiTheme="majorHAnsi" w:hAnsiTheme="majorHAnsi"/>
          <w:sz w:val="24"/>
          <w:szCs w:val="24"/>
        </w:rPr>
        <w:t xml:space="preserve"> de 2024</w:t>
      </w:r>
      <w:r w:rsidR="00493E4E">
        <w:rPr>
          <w:rFonts w:asciiTheme="majorHAnsi" w:hAnsiTheme="majorHAnsi"/>
          <w:sz w:val="24"/>
          <w:szCs w:val="24"/>
        </w:rPr>
        <w:t xml:space="preserve"> </w:t>
      </w:r>
      <w:r w:rsidRPr="009E3F70">
        <w:rPr>
          <w:rFonts w:asciiTheme="majorHAnsi" w:hAnsiTheme="majorHAnsi"/>
          <w:sz w:val="24"/>
          <w:szCs w:val="24"/>
        </w:rPr>
        <w:t xml:space="preserve">, assinam o Parecer do Projeto de Lei nº </w:t>
      </w:r>
      <w:r w:rsidR="00A424E4">
        <w:rPr>
          <w:rFonts w:asciiTheme="majorHAnsi" w:hAnsiTheme="majorHAnsi"/>
          <w:sz w:val="24"/>
          <w:szCs w:val="24"/>
        </w:rPr>
        <w:t>30/2024</w:t>
      </w:r>
      <w:r w:rsidR="00272F6D">
        <w:rPr>
          <w:rFonts w:asciiTheme="majorHAnsi" w:hAnsiTheme="majorHAnsi"/>
          <w:sz w:val="24"/>
          <w:szCs w:val="24"/>
        </w:rPr>
        <w:t>, do Poder Executivo Municipal</w:t>
      </w:r>
      <w:r w:rsidR="00D90143">
        <w:rPr>
          <w:rFonts w:asciiTheme="majorHAnsi" w:hAnsiTheme="majorHAnsi"/>
          <w:sz w:val="24"/>
          <w:szCs w:val="24"/>
        </w:rPr>
        <w:t>.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6DF738EC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2D3901F3" w14:textId="24ACCDD0" w:rsidR="0081541C" w:rsidRP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8C71FE">
        <w:rPr>
          <w:rFonts w:asciiTheme="majorHAnsi" w:hAnsiTheme="majorHAnsi"/>
          <w:sz w:val="24"/>
          <w:szCs w:val="24"/>
        </w:rPr>
        <w:t>20</w:t>
      </w:r>
      <w:r w:rsidR="00A424E4">
        <w:rPr>
          <w:rFonts w:asciiTheme="majorHAnsi" w:hAnsiTheme="majorHAnsi"/>
          <w:sz w:val="24"/>
          <w:szCs w:val="24"/>
        </w:rPr>
        <w:t xml:space="preserve"> de </w:t>
      </w:r>
      <w:r w:rsidR="00397AE3">
        <w:rPr>
          <w:rFonts w:asciiTheme="majorHAnsi" w:hAnsiTheme="majorHAnsi"/>
          <w:sz w:val="24"/>
          <w:szCs w:val="24"/>
        </w:rPr>
        <w:t>setembro</w:t>
      </w:r>
      <w:r w:rsidR="00A424E4">
        <w:rPr>
          <w:rFonts w:asciiTheme="majorHAnsi" w:hAnsiTheme="majorHAnsi"/>
          <w:sz w:val="24"/>
          <w:szCs w:val="24"/>
        </w:rPr>
        <w:t xml:space="preserve"> de 2024.</w:t>
      </w:r>
    </w:p>
    <w:p w14:paraId="035C968E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15F6D1F2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895F6C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61676E4E" w:rsidR="0081541C" w:rsidRPr="005D3F70" w:rsidRDefault="00895F6C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9430D8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44CB6B" w14:textId="77777777" w:rsidR="00F41C71" w:rsidRDefault="00F41C71" w:rsidP="005A13B0">
      <w:pPr>
        <w:spacing w:after="0" w:line="240" w:lineRule="auto"/>
      </w:pPr>
      <w:r>
        <w:separator/>
      </w:r>
    </w:p>
  </w:endnote>
  <w:endnote w:type="continuationSeparator" w:id="0">
    <w:p w14:paraId="4E4ADB50" w14:textId="77777777" w:rsidR="00F41C71" w:rsidRDefault="00F41C71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88626" w14:textId="77777777" w:rsidR="00F41C71" w:rsidRDefault="00F41C71" w:rsidP="005A13B0">
      <w:pPr>
        <w:spacing w:after="0" w:line="240" w:lineRule="auto"/>
      </w:pPr>
      <w:r>
        <w:separator/>
      </w:r>
    </w:p>
  </w:footnote>
  <w:footnote w:type="continuationSeparator" w:id="0">
    <w:p w14:paraId="0253917C" w14:textId="77777777" w:rsidR="00F41C71" w:rsidRDefault="00F41C71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10DDC"/>
    <w:rsid w:val="00064438"/>
    <w:rsid w:val="00080052"/>
    <w:rsid w:val="00080EEA"/>
    <w:rsid w:val="000917B2"/>
    <w:rsid w:val="00137274"/>
    <w:rsid w:val="001623E7"/>
    <w:rsid w:val="00165F14"/>
    <w:rsid w:val="001770E3"/>
    <w:rsid w:val="001C32AF"/>
    <w:rsid w:val="001F61B9"/>
    <w:rsid w:val="00272F6D"/>
    <w:rsid w:val="002D2438"/>
    <w:rsid w:val="002D2503"/>
    <w:rsid w:val="002F4827"/>
    <w:rsid w:val="00372727"/>
    <w:rsid w:val="00397AE3"/>
    <w:rsid w:val="003D4133"/>
    <w:rsid w:val="0041070F"/>
    <w:rsid w:val="00493E4E"/>
    <w:rsid w:val="005302D7"/>
    <w:rsid w:val="005604C0"/>
    <w:rsid w:val="0058341E"/>
    <w:rsid w:val="00584EBC"/>
    <w:rsid w:val="005A13B0"/>
    <w:rsid w:val="005C3F97"/>
    <w:rsid w:val="005D3F70"/>
    <w:rsid w:val="005F37BE"/>
    <w:rsid w:val="00603950"/>
    <w:rsid w:val="0062382A"/>
    <w:rsid w:val="00635290"/>
    <w:rsid w:val="00674D6D"/>
    <w:rsid w:val="006B05CB"/>
    <w:rsid w:val="006F38CB"/>
    <w:rsid w:val="007277AC"/>
    <w:rsid w:val="007360D2"/>
    <w:rsid w:val="00783CA9"/>
    <w:rsid w:val="007B14C3"/>
    <w:rsid w:val="007C04E6"/>
    <w:rsid w:val="007E241A"/>
    <w:rsid w:val="007F288D"/>
    <w:rsid w:val="0081541C"/>
    <w:rsid w:val="00843139"/>
    <w:rsid w:val="00895F6C"/>
    <w:rsid w:val="008A6C95"/>
    <w:rsid w:val="008C71FE"/>
    <w:rsid w:val="008F75F6"/>
    <w:rsid w:val="009430D8"/>
    <w:rsid w:val="00991039"/>
    <w:rsid w:val="009A1A0F"/>
    <w:rsid w:val="009A2C05"/>
    <w:rsid w:val="009B0DDB"/>
    <w:rsid w:val="009C2849"/>
    <w:rsid w:val="009E3F70"/>
    <w:rsid w:val="00A424E4"/>
    <w:rsid w:val="00A90FA1"/>
    <w:rsid w:val="00A97532"/>
    <w:rsid w:val="00AA4592"/>
    <w:rsid w:val="00AB0E14"/>
    <w:rsid w:val="00AD4AAB"/>
    <w:rsid w:val="00AD4D81"/>
    <w:rsid w:val="00AE6DF4"/>
    <w:rsid w:val="00B504CB"/>
    <w:rsid w:val="00C02B66"/>
    <w:rsid w:val="00C133C8"/>
    <w:rsid w:val="00CB0DEA"/>
    <w:rsid w:val="00CC3184"/>
    <w:rsid w:val="00CE6E25"/>
    <w:rsid w:val="00D31C4B"/>
    <w:rsid w:val="00D479E8"/>
    <w:rsid w:val="00D504E6"/>
    <w:rsid w:val="00D65FCC"/>
    <w:rsid w:val="00D90143"/>
    <w:rsid w:val="00DB3981"/>
    <w:rsid w:val="00E060CA"/>
    <w:rsid w:val="00E41C92"/>
    <w:rsid w:val="00E43424"/>
    <w:rsid w:val="00EE739B"/>
    <w:rsid w:val="00F14AB8"/>
    <w:rsid w:val="00F17CC2"/>
    <w:rsid w:val="00F41C71"/>
    <w:rsid w:val="00F55EF3"/>
    <w:rsid w:val="00F807DA"/>
    <w:rsid w:val="00FE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6</cp:revision>
  <cp:lastPrinted>2024-02-02T13:28:00Z</cp:lastPrinted>
  <dcterms:created xsi:type="dcterms:W3CDTF">2024-09-20T11:21:00Z</dcterms:created>
  <dcterms:modified xsi:type="dcterms:W3CDTF">2024-09-20T11:25:00Z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