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6EE" w:rsidRDefault="009B4AA3" w:rsidP="009B4AA3">
      <w:pPr>
        <w:pStyle w:val="SemEspaamento"/>
        <w:rPr>
          <w:rFonts w:ascii="Arial" w:hAnsi="Arial" w:cs="Arial"/>
          <w:b/>
          <w:sz w:val="24"/>
          <w:szCs w:val="24"/>
        </w:rPr>
      </w:pPr>
      <w:r w:rsidRPr="009B4AA3">
        <w:rPr>
          <w:rFonts w:ascii="Arial" w:hAnsi="Arial" w:cs="Arial"/>
          <w:sz w:val="24"/>
          <w:szCs w:val="24"/>
        </w:rPr>
        <w:tab/>
      </w:r>
      <w:r w:rsidRPr="009B4AA3">
        <w:rPr>
          <w:rFonts w:ascii="Arial" w:hAnsi="Arial" w:cs="Arial"/>
          <w:sz w:val="24"/>
          <w:szCs w:val="24"/>
        </w:rPr>
        <w:tab/>
      </w:r>
      <w:r w:rsidRPr="009B4AA3">
        <w:rPr>
          <w:rFonts w:ascii="Arial" w:hAnsi="Arial" w:cs="Arial"/>
          <w:sz w:val="24"/>
          <w:szCs w:val="24"/>
        </w:rPr>
        <w:tab/>
      </w:r>
      <w:r w:rsidR="004927D4">
        <w:rPr>
          <w:rFonts w:ascii="Arial" w:hAnsi="Arial" w:cs="Arial"/>
          <w:b/>
          <w:sz w:val="24"/>
          <w:szCs w:val="24"/>
        </w:rPr>
        <w:t>PROJETO DE LEI</w:t>
      </w:r>
    </w:p>
    <w:p w:rsidR="004927D4" w:rsidRPr="0064275D" w:rsidRDefault="004927D4" w:rsidP="004927D4">
      <w:pPr>
        <w:pStyle w:val="SemEspaamento"/>
        <w:ind w:left="1416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MENSAGEM LEGISLATIVA</w:t>
      </w:r>
    </w:p>
    <w:p w:rsidR="009B4AA3" w:rsidRPr="000258AD" w:rsidRDefault="009B4AA3" w:rsidP="008735DF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9B4AA3">
        <w:rPr>
          <w:rFonts w:ascii="Arial" w:hAnsi="Arial" w:cs="Arial"/>
          <w:sz w:val="24"/>
          <w:szCs w:val="24"/>
        </w:rPr>
        <w:tab/>
      </w:r>
      <w:r w:rsidRPr="009B4AA3">
        <w:rPr>
          <w:rFonts w:ascii="Arial" w:hAnsi="Arial" w:cs="Arial"/>
          <w:sz w:val="24"/>
          <w:szCs w:val="24"/>
        </w:rPr>
        <w:tab/>
      </w:r>
      <w:r w:rsidRPr="009B4AA3">
        <w:rPr>
          <w:rFonts w:ascii="Arial" w:hAnsi="Arial" w:cs="Arial"/>
          <w:sz w:val="24"/>
          <w:szCs w:val="24"/>
        </w:rPr>
        <w:tab/>
      </w:r>
      <w:r w:rsidR="004927D4">
        <w:rPr>
          <w:rFonts w:ascii="Arial" w:hAnsi="Arial" w:cs="Arial"/>
          <w:b/>
          <w:sz w:val="24"/>
          <w:szCs w:val="24"/>
        </w:rPr>
        <w:t xml:space="preserve">DENOMINA O PRÉDIO E PLENÁRIO DAS SESSÕES DA CÂMARA MUNICIPAL DE VEREADORES DE CANGUÇU E REVOGA A LEI Nº </w:t>
      </w:r>
    </w:p>
    <w:p w:rsidR="009B4AA3" w:rsidRDefault="009B4AA3" w:rsidP="009B4AA3">
      <w:pPr>
        <w:pStyle w:val="SemEspaamento"/>
        <w:rPr>
          <w:rFonts w:ascii="Arial" w:hAnsi="Arial" w:cs="Arial"/>
          <w:sz w:val="24"/>
          <w:szCs w:val="24"/>
        </w:rPr>
      </w:pPr>
    </w:p>
    <w:p w:rsidR="009B4AA3" w:rsidRDefault="009B4AA3" w:rsidP="009B4AA3">
      <w:pPr>
        <w:pStyle w:val="SemEspaamento"/>
        <w:rPr>
          <w:rFonts w:ascii="Arial" w:hAnsi="Arial" w:cs="Arial"/>
          <w:sz w:val="24"/>
          <w:szCs w:val="24"/>
        </w:rPr>
      </w:pPr>
    </w:p>
    <w:p w:rsidR="009B4AA3" w:rsidRPr="0064275D" w:rsidRDefault="009B4AA3" w:rsidP="009B4AA3">
      <w:pPr>
        <w:pStyle w:val="SemEspaamen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4275D">
        <w:rPr>
          <w:rFonts w:ascii="Arial" w:hAnsi="Arial" w:cs="Arial"/>
          <w:b/>
          <w:sz w:val="24"/>
          <w:szCs w:val="24"/>
        </w:rPr>
        <w:t>SENHOR PRESIDENTE;</w:t>
      </w:r>
    </w:p>
    <w:p w:rsidR="009B4AA3" w:rsidRPr="0064275D" w:rsidRDefault="005316AC" w:rsidP="009B4AA3">
      <w:pPr>
        <w:pStyle w:val="SemEspaamen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9B4AA3" w:rsidRPr="0064275D">
        <w:rPr>
          <w:rFonts w:ascii="Arial" w:hAnsi="Arial" w:cs="Arial"/>
          <w:b/>
          <w:sz w:val="24"/>
          <w:szCs w:val="24"/>
        </w:rPr>
        <w:t>SENHORES VEREADORES:</w:t>
      </w:r>
    </w:p>
    <w:p w:rsidR="009B4AA3" w:rsidRDefault="009B4AA3" w:rsidP="009B4AA3">
      <w:pPr>
        <w:pStyle w:val="SemEspaamento"/>
        <w:rPr>
          <w:rFonts w:ascii="Arial" w:hAnsi="Arial" w:cs="Arial"/>
          <w:sz w:val="24"/>
          <w:szCs w:val="24"/>
        </w:rPr>
      </w:pPr>
    </w:p>
    <w:p w:rsidR="009B4AA3" w:rsidRDefault="009B4AA3" w:rsidP="009B4AA3">
      <w:pPr>
        <w:pStyle w:val="SemEspaamento"/>
        <w:rPr>
          <w:rFonts w:ascii="Arial" w:hAnsi="Arial" w:cs="Arial"/>
          <w:sz w:val="24"/>
          <w:szCs w:val="24"/>
        </w:rPr>
      </w:pPr>
    </w:p>
    <w:p w:rsidR="005316AC" w:rsidRDefault="009B4AA3" w:rsidP="004927D4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316AC">
        <w:rPr>
          <w:rFonts w:ascii="Arial" w:hAnsi="Arial" w:cs="Arial"/>
          <w:sz w:val="24"/>
          <w:szCs w:val="24"/>
        </w:rPr>
        <w:tab/>
      </w:r>
      <w:r w:rsidR="005316AC">
        <w:rPr>
          <w:rFonts w:ascii="Arial" w:hAnsi="Arial" w:cs="Arial"/>
          <w:sz w:val="24"/>
          <w:szCs w:val="24"/>
        </w:rPr>
        <w:tab/>
      </w:r>
      <w:r w:rsidR="00242CD7">
        <w:rPr>
          <w:rFonts w:ascii="Arial" w:hAnsi="Arial" w:cs="Arial"/>
          <w:sz w:val="24"/>
          <w:szCs w:val="24"/>
        </w:rPr>
        <w:t>São inegáveis os feitos dos ilustres homenageados com a nomenclatura da sala de sessões e edifício do prédio da Câmara Municipal, no entanto, salvo melhor juízo suas ações foram voltadas ao executivo e ao legislativo estadual;</w:t>
      </w:r>
    </w:p>
    <w:p w:rsidR="00242CD7" w:rsidRDefault="00242CD7" w:rsidP="004927D4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De igual forma parece-nos justo homenagearmos no âmbito legislativo, reverenciarmos vereadores que destacaram-se no nosso cenário municipal;</w:t>
      </w:r>
    </w:p>
    <w:p w:rsidR="00242CD7" w:rsidRDefault="00242CD7" w:rsidP="004927D4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Neste contexto é inegável a participação no legislativo municipal de dois ex-vereadores que exerceram nesta casa além do brilho como vereador todos os cargos da mesa diretora(Presidente, Vice e Secretário) todos por mais de um período, inclusive implantando e contribuindo para a atual estrutura e autonomia existente; </w:t>
      </w:r>
    </w:p>
    <w:p w:rsidR="00242CD7" w:rsidRDefault="005316AC" w:rsidP="005316AC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242CD7">
        <w:rPr>
          <w:rFonts w:ascii="Arial" w:hAnsi="Arial" w:cs="Arial"/>
          <w:sz w:val="24"/>
          <w:szCs w:val="24"/>
        </w:rPr>
        <w:t>Torna-se indispensável qualquer comentário ou curriculun dos homenageados, pois as suas histórias são a própria história do Poder Legisl</w:t>
      </w:r>
      <w:r w:rsidR="00D76CDC">
        <w:rPr>
          <w:rFonts w:ascii="Arial" w:hAnsi="Arial" w:cs="Arial"/>
          <w:sz w:val="24"/>
          <w:szCs w:val="24"/>
        </w:rPr>
        <w:t>a</w:t>
      </w:r>
      <w:r w:rsidR="00242CD7">
        <w:rPr>
          <w:rFonts w:ascii="Arial" w:hAnsi="Arial" w:cs="Arial"/>
          <w:sz w:val="24"/>
          <w:szCs w:val="24"/>
        </w:rPr>
        <w:t>tivo Canguçuense</w:t>
      </w:r>
      <w:r w:rsidR="00D76CDC">
        <w:rPr>
          <w:rFonts w:ascii="Arial" w:hAnsi="Arial" w:cs="Arial"/>
          <w:sz w:val="24"/>
          <w:szCs w:val="24"/>
        </w:rPr>
        <w:t>.</w:t>
      </w:r>
    </w:p>
    <w:p w:rsidR="00D76CDC" w:rsidRDefault="005316AC" w:rsidP="005316AC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FACE O EXPOSTO, apresento inclus</w:t>
      </w:r>
      <w:r w:rsidR="00D76CDC">
        <w:rPr>
          <w:rFonts w:ascii="Arial" w:hAnsi="Arial" w:cs="Arial"/>
          <w:sz w:val="24"/>
          <w:szCs w:val="24"/>
        </w:rPr>
        <w:t>o PROJETO DE LEI</w:t>
      </w:r>
      <w:r>
        <w:rPr>
          <w:rFonts w:ascii="Arial" w:hAnsi="Arial" w:cs="Arial"/>
          <w:sz w:val="24"/>
          <w:szCs w:val="24"/>
        </w:rPr>
        <w:t xml:space="preserve"> QUE:</w:t>
      </w:r>
    </w:p>
    <w:p w:rsidR="005316AC" w:rsidRDefault="005316AC" w:rsidP="005316AC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5316AC" w:rsidRDefault="005316AC" w:rsidP="005316AC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76CDC">
        <w:rPr>
          <w:rFonts w:ascii="Arial" w:hAnsi="Arial" w:cs="Arial"/>
          <w:b/>
          <w:sz w:val="24"/>
          <w:szCs w:val="24"/>
        </w:rPr>
        <w:t>DENOMINA O PRÉDIO DA CÂMARA MUNICIPAL DE HERMES RIBEIRO DE SOUZA FILHO E O PLENÁRIO E SALA DE SESSÕES DE PEDRO DE OLIVEIRA LUIZ, REVOGANDO A LEI Nº371 DE 06/04/1966</w:t>
      </w:r>
    </w:p>
    <w:p w:rsidR="00A84BC0" w:rsidRDefault="00A84BC0" w:rsidP="005316AC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A84BC0" w:rsidRPr="00A84BC0" w:rsidRDefault="00A84BC0" w:rsidP="005316AC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Solicitando o apoio dos nobres pares.</w:t>
      </w:r>
    </w:p>
    <w:p w:rsidR="009313DC" w:rsidRDefault="009313DC" w:rsidP="009313DC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0258AD" w:rsidRDefault="000258AD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0258AD" w:rsidRDefault="00187DCF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SALA </w:t>
      </w:r>
      <w:r w:rsidR="000258AD">
        <w:rPr>
          <w:rFonts w:ascii="Arial" w:hAnsi="Arial" w:cs="Arial"/>
          <w:sz w:val="24"/>
          <w:szCs w:val="24"/>
        </w:rPr>
        <w:t>DE SESSÕES JOAQUIM DE DEUS NUNES</w:t>
      </w:r>
    </w:p>
    <w:p w:rsidR="000258AD" w:rsidRDefault="00F02186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Canguçu, 05 de julho</w:t>
      </w:r>
      <w:r w:rsidR="000258AD">
        <w:rPr>
          <w:rFonts w:ascii="Arial" w:hAnsi="Arial" w:cs="Arial"/>
          <w:sz w:val="24"/>
          <w:szCs w:val="24"/>
        </w:rPr>
        <w:t xml:space="preserve"> de </w:t>
      </w:r>
      <w:r w:rsidR="007E7DB4">
        <w:rPr>
          <w:rFonts w:ascii="Arial" w:hAnsi="Arial" w:cs="Arial"/>
          <w:sz w:val="24"/>
          <w:szCs w:val="24"/>
        </w:rPr>
        <w:t>2022.</w:t>
      </w:r>
    </w:p>
    <w:p w:rsidR="000258AD" w:rsidRDefault="000258AD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187DCF" w:rsidRDefault="00187DCF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187DCF" w:rsidRDefault="00187DCF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0258AD" w:rsidRPr="0064275D" w:rsidRDefault="000258AD" w:rsidP="00407A6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F02186">
        <w:rPr>
          <w:rFonts w:ascii="Arial" w:hAnsi="Arial" w:cs="Arial"/>
          <w:b/>
          <w:sz w:val="24"/>
          <w:szCs w:val="24"/>
        </w:rPr>
        <w:tab/>
        <w:t>AUGUSTO MOREIRA PINZ</w:t>
      </w:r>
    </w:p>
    <w:p w:rsidR="000258AD" w:rsidRDefault="000258AD" w:rsidP="00407A6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64275D">
        <w:rPr>
          <w:rFonts w:ascii="Arial" w:hAnsi="Arial" w:cs="Arial"/>
          <w:b/>
          <w:sz w:val="24"/>
          <w:szCs w:val="24"/>
        </w:rPr>
        <w:tab/>
      </w:r>
      <w:r w:rsidRPr="0064275D">
        <w:rPr>
          <w:rFonts w:ascii="Arial" w:hAnsi="Arial" w:cs="Arial"/>
          <w:b/>
          <w:sz w:val="24"/>
          <w:szCs w:val="24"/>
        </w:rPr>
        <w:tab/>
      </w:r>
      <w:r w:rsidRPr="0064275D">
        <w:rPr>
          <w:rFonts w:ascii="Arial" w:hAnsi="Arial" w:cs="Arial"/>
          <w:b/>
          <w:sz w:val="24"/>
          <w:szCs w:val="24"/>
        </w:rPr>
        <w:tab/>
      </w:r>
      <w:r w:rsidRPr="0064275D">
        <w:rPr>
          <w:rFonts w:ascii="Arial" w:hAnsi="Arial" w:cs="Arial"/>
          <w:b/>
          <w:sz w:val="24"/>
          <w:szCs w:val="24"/>
        </w:rPr>
        <w:tab/>
        <w:t>VEREADOR</w:t>
      </w:r>
    </w:p>
    <w:p w:rsidR="002A60A2" w:rsidRDefault="002A60A2" w:rsidP="00407A6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2A60A2" w:rsidRDefault="002A60A2" w:rsidP="00407A6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2A60A2" w:rsidRPr="0064275D" w:rsidRDefault="002A60A2" w:rsidP="00407A6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9E706F" w:rsidRDefault="009E706F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9E706F" w:rsidRDefault="009E706F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A84BC0" w:rsidRDefault="00A84BC0" w:rsidP="00407A6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A84BC0" w:rsidRDefault="00A84BC0" w:rsidP="00407A6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76CDC">
        <w:rPr>
          <w:rFonts w:ascii="Arial" w:hAnsi="Arial" w:cs="Arial"/>
          <w:b/>
          <w:sz w:val="24"/>
          <w:szCs w:val="24"/>
        </w:rPr>
        <w:t>PROJETO DE LEI</w:t>
      </w:r>
    </w:p>
    <w:p w:rsidR="00A84BC0" w:rsidRDefault="00A84BC0" w:rsidP="00407A6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A84BC0" w:rsidRDefault="00A84BC0" w:rsidP="00407A6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D76CDC" w:rsidRDefault="00D76CDC" w:rsidP="00D76CDC">
      <w:pPr>
        <w:pStyle w:val="SemEspaamento"/>
        <w:ind w:left="368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DENOMINA O PRÉDIO DA CÂMARA MUNICIPAL DE HERMES RIBEIRO DE SOUZA FILHO E O PLENÁRIO E SALA DE SESSÕES DE PEDRO DE OLIVEIRA LUIZ, REVOGANDO A LEI Nº371 DE 06/04/1966</w:t>
      </w:r>
    </w:p>
    <w:p w:rsidR="00A84BC0" w:rsidRDefault="00A84BC0" w:rsidP="00A84BC0">
      <w:pPr>
        <w:pStyle w:val="SemEspaamento"/>
        <w:ind w:left="3686"/>
        <w:jc w:val="both"/>
        <w:rPr>
          <w:rFonts w:ascii="Arial" w:hAnsi="Arial" w:cs="Arial"/>
          <w:b/>
          <w:sz w:val="24"/>
          <w:szCs w:val="24"/>
        </w:rPr>
      </w:pPr>
    </w:p>
    <w:p w:rsidR="00A84BC0" w:rsidRDefault="00A84BC0" w:rsidP="00A84BC0">
      <w:pPr>
        <w:pStyle w:val="SemEspaamento"/>
        <w:ind w:left="3686"/>
        <w:jc w:val="both"/>
        <w:rPr>
          <w:rFonts w:ascii="Arial" w:hAnsi="Arial" w:cs="Arial"/>
          <w:b/>
          <w:sz w:val="24"/>
          <w:szCs w:val="24"/>
        </w:rPr>
      </w:pPr>
    </w:p>
    <w:p w:rsidR="00A84BC0" w:rsidRDefault="00D76CDC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MARCUS VINICIUS MULLER PEGORARO</w:t>
      </w:r>
      <w:r w:rsidR="00A84BC0"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Prefeito do Município</w:t>
      </w:r>
      <w:r w:rsidR="00A84BC0">
        <w:rPr>
          <w:rFonts w:ascii="Arial" w:hAnsi="Arial" w:cs="Arial"/>
          <w:sz w:val="24"/>
          <w:szCs w:val="24"/>
        </w:rPr>
        <w:t xml:space="preserve"> de Canguçu, Estado do Rio Grande do Sul, no uso de suas atribuições legais</w:t>
      </w:r>
      <w:r>
        <w:rPr>
          <w:rFonts w:ascii="Arial" w:hAnsi="Arial" w:cs="Arial"/>
          <w:sz w:val="24"/>
          <w:szCs w:val="24"/>
        </w:rPr>
        <w:t xml:space="preserve"> que lhe são conferidas pela Lei Orgânica do Município</w:t>
      </w:r>
      <w:r w:rsidR="005B6E61">
        <w:rPr>
          <w:rFonts w:ascii="Arial" w:hAnsi="Arial" w:cs="Arial"/>
          <w:sz w:val="24"/>
          <w:szCs w:val="24"/>
        </w:rPr>
        <w:t>;</w:t>
      </w:r>
    </w:p>
    <w:p w:rsidR="00A84BC0" w:rsidRDefault="00A84BC0" w:rsidP="00A84BC0">
      <w:pPr>
        <w:pStyle w:val="SemEspaamento"/>
        <w:ind w:firstLine="141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FAÇO SABER, </w:t>
      </w:r>
      <w:r>
        <w:rPr>
          <w:rFonts w:ascii="Arial" w:hAnsi="Arial" w:cs="Arial"/>
          <w:sz w:val="24"/>
          <w:szCs w:val="24"/>
        </w:rPr>
        <w:t xml:space="preserve">que a Câmara Municipal de Vereadores aprovou e eu </w:t>
      </w:r>
      <w:r w:rsidR="005B6E61">
        <w:rPr>
          <w:rFonts w:ascii="Arial" w:hAnsi="Arial" w:cs="Arial"/>
          <w:sz w:val="24"/>
          <w:szCs w:val="24"/>
        </w:rPr>
        <w:t>SANCIONO A SEGUINTE LEI</w:t>
      </w:r>
      <w:r w:rsidRPr="00A84BC0">
        <w:rPr>
          <w:rFonts w:ascii="Arial" w:hAnsi="Arial" w:cs="Arial"/>
          <w:b/>
          <w:sz w:val="24"/>
          <w:szCs w:val="24"/>
        </w:rPr>
        <w:t>:</w:t>
      </w:r>
    </w:p>
    <w:p w:rsidR="00A84BC0" w:rsidRDefault="00A84BC0" w:rsidP="00A84BC0">
      <w:pPr>
        <w:pStyle w:val="SemEspaamento"/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:rsidR="005B6E61" w:rsidRDefault="00A84BC0" w:rsidP="00A84BC0">
      <w:pPr>
        <w:pStyle w:val="SemEspaamento"/>
        <w:ind w:firstLine="1418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1º. </w:t>
      </w:r>
      <w:r>
        <w:rPr>
          <w:rFonts w:ascii="Arial" w:hAnsi="Arial" w:cs="Arial"/>
          <w:sz w:val="24"/>
          <w:szCs w:val="24"/>
        </w:rPr>
        <w:t xml:space="preserve">Fica </w:t>
      </w:r>
      <w:r w:rsidR="005B6E61">
        <w:rPr>
          <w:rFonts w:ascii="Arial" w:hAnsi="Arial" w:cs="Arial"/>
          <w:sz w:val="24"/>
          <w:szCs w:val="24"/>
        </w:rPr>
        <w:t>denominado o prédio da CÂMARA MUNICIPAL DE VEREADORES DE CANGUÇU DE:</w:t>
      </w:r>
      <w:r w:rsidR="005B6E61" w:rsidRPr="005B6E61">
        <w:rPr>
          <w:rFonts w:ascii="Arial" w:hAnsi="Arial" w:cs="Arial"/>
          <w:b/>
          <w:i/>
          <w:sz w:val="24"/>
          <w:szCs w:val="24"/>
        </w:rPr>
        <w:t xml:space="preserve"> VEREADOR</w:t>
      </w:r>
      <w:r w:rsidR="005B6E61">
        <w:rPr>
          <w:rFonts w:ascii="Arial" w:hAnsi="Arial" w:cs="Arial"/>
          <w:sz w:val="24"/>
          <w:szCs w:val="24"/>
        </w:rPr>
        <w:t xml:space="preserve"> </w:t>
      </w:r>
      <w:r w:rsidR="005B6E61">
        <w:rPr>
          <w:rFonts w:ascii="Arial" w:hAnsi="Arial" w:cs="Arial"/>
          <w:b/>
          <w:i/>
          <w:sz w:val="24"/>
          <w:szCs w:val="24"/>
        </w:rPr>
        <w:t>HERMES RIBEIRO DE SOUZA FILHO.</w:t>
      </w:r>
    </w:p>
    <w:p w:rsidR="005B6E61" w:rsidRDefault="005B6E61" w:rsidP="00A84BC0">
      <w:pPr>
        <w:pStyle w:val="SemEspaamento"/>
        <w:ind w:firstLine="1418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2º. </w:t>
      </w:r>
      <w:r>
        <w:rPr>
          <w:rFonts w:ascii="Arial" w:hAnsi="Arial" w:cs="Arial"/>
          <w:sz w:val="24"/>
          <w:szCs w:val="24"/>
        </w:rPr>
        <w:t xml:space="preserve">Fica denominado o PLENÁRIO DA SALA DE SESSÕES DA CÂMARA MUNICIPAL DE VEREADORES DE CANGUÇU DE: </w:t>
      </w:r>
      <w:r>
        <w:rPr>
          <w:rFonts w:ascii="Arial" w:hAnsi="Arial" w:cs="Arial"/>
          <w:b/>
          <w:i/>
          <w:sz w:val="24"/>
          <w:szCs w:val="24"/>
        </w:rPr>
        <w:t>VEREADOR PEDRO DE OLIVEIRA LUIZ.</w:t>
      </w:r>
    </w:p>
    <w:p w:rsidR="005B6E61" w:rsidRPr="005B6E61" w:rsidRDefault="005B6E61" w:rsidP="00A84BC0">
      <w:pPr>
        <w:pStyle w:val="SemEspaamento"/>
        <w:ind w:firstLine="141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3º. </w:t>
      </w:r>
      <w:r>
        <w:rPr>
          <w:rFonts w:ascii="Arial" w:hAnsi="Arial" w:cs="Arial"/>
          <w:sz w:val="24"/>
          <w:szCs w:val="24"/>
        </w:rPr>
        <w:t xml:space="preserve">Fica revogada a Lei Nº </w:t>
      </w:r>
      <w:r w:rsidRPr="005B6E61">
        <w:rPr>
          <w:rFonts w:ascii="Arial" w:hAnsi="Arial" w:cs="Arial"/>
          <w:sz w:val="24"/>
          <w:szCs w:val="24"/>
        </w:rPr>
        <w:t>371 de 06/04/1966.</w:t>
      </w:r>
    </w:p>
    <w:p w:rsidR="006B7CF1" w:rsidRDefault="005B6E6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="006B7CF1">
        <w:rPr>
          <w:rFonts w:ascii="Arial" w:hAnsi="Arial" w:cs="Arial"/>
          <w:b/>
          <w:sz w:val="24"/>
          <w:szCs w:val="24"/>
        </w:rPr>
        <w:t xml:space="preserve">°. </w:t>
      </w:r>
      <w:r>
        <w:rPr>
          <w:rFonts w:ascii="Arial" w:hAnsi="Arial" w:cs="Arial"/>
          <w:sz w:val="24"/>
          <w:szCs w:val="24"/>
        </w:rPr>
        <w:t>Este Lei</w:t>
      </w:r>
      <w:r w:rsidR="006B7CF1">
        <w:rPr>
          <w:rFonts w:ascii="Arial" w:hAnsi="Arial" w:cs="Arial"/>
          <w:sz w:val="24"/>
          <w:szCs w:val="24"/>
        </w:rPr>
        <w:t xml:space="preserve"> entra em </w:t>
      </w:r>
      <w:r>
        <w:rPr>
          <w:rFonts w:ascii="Arial" w:hAnsi="Arial" w:cs="Arial"/>
          <w:sz w:val="24"/>
          <w:szCs w:val="24"/>
        </w:rPr>
        <w:t>vigor na data de sua publicação, autorizando a Mesa Diretora adotar as medidas necessárias para implementação desta lei com colocação das nomenclaturas respectivas.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Canguçu/RS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5B6E6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MARCUS VINICIUS MULLER PEGORARO</w:t>
      </w:r>
    </w:p>
    <w:p w:rsidR="006B7CF1" w:rsidRDefault="005B6E6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Prefeito Municipal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Iniciativa: PODER LEGISLATIVO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Autor: Vereador AUGUSTO MOREIRA PINZ</w:t>
      </w: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p w:rsidR="006B7CF1" w:rsidRDefault="006B7CF1" w:rsidP="00A84BC0">
      <w:pPr>
        <w:pStyle w:val="SemEspaamento"/>
        <w:ind w:firstLine="1418"/>
        <w:jc w:val="both"/>
        <w:rPr>
          <w:rFonts w:ascii="Arial" w:hAnsi="Arial" w:cs="Arial"/>
          <w:sz w:val="24"/>
          <w:szCs w:val="24"/>
        </w:rPr>
      </w:pPr>
    </w:p>
    <w:sectPr w:rsidR="006B7CF1" w:rsidSect="004A5938">
      <w:headerReference w:type="default" r:id="rId7"/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BAE" w:rsidRDefault="00181BAE" w:rsidP="00CA1AE2">
      <w:pPr>
        <w:spacing w:after="0" w:line="240" w:lineRule="auto"/>
      </w:pPr>
      <w:r>
        <w:separator/>
      </w:r>
    </w:p>
  </w:endnote>
  <w:endnote w:type="continuationSeparator" w:id="0">
    <w:p w:rsidR="00181BAE" w:rsidRDefault="00181BAE" w:rsidP="00CA1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BAE" w:rsidRDefault="00181BAE" w:rsidP="00CA1AE2">
      <w:pPr>
        <w:spacing w:after="0" w:line="240" w:lineRule="auto"/>
      </w:pPr>
      <w:r>
        <w:separator/>
      </w:r>
    </w:p>
  </w:footnote>
  <w:footnote w:type="continuationSeparator" w:id="0">
    <w:p w:rsidR="00181BAE" w:rsidRDefault="00181BAE" w:rsidP="00CA1A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BA5" w:rsidRDefault="00FF6BA5" w:rsidP="00977427">
    <w:pPr>
      <w:pStyle w:val="Cabealho"/>
      <w:jc w:val="center"/>
      <w:rPr>
        <w:noProof/>
        <w:sz w:val="24"/>
      </w:rPr>
    </w:pPr>
    <w:r>
      <w:rPr>
        <w:noProof/>
        <w:sz w:val="24"/>
        <w:lang w:eastAsia="pt-BR"/>
      </w:rPr>
      <w:drawing>
        <wp:inline distT="0" distB="0" distL="0" distR="0">
          <wp:extent cx="723900" cy="75247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6BA5" w:rsidRPr="002610DB" w:rsidRDefault="00FF6BA5" w:rsidP="00977427">
    <w:pPr>
      <w:pStyle w:val="Cabealho"/>
      <w:jc w:val="center"/>
      <w:rPr>
        <w:rFonts w:ascii="Arial" w:hAnsi="Arial" w:cs="Arial"/>
        <w:b/>
        <w:noProof/>
        <w:color w:val="000000" w:themeColor="text1"/>
      </w:rPr>
    </w:pPr>
    <w:r w:rsidRPr="002610DB">
      <w:rPr>
        <w:rFonts w:ascii="Arial" w:hAnsi="Arial" w:cs="Arial"/>
        <w:b/>
        <w:noProof/>
        <w:color w:val="000000" w:themeColor="text1"/>
      </w:rPr>
      <w:t>CÂMARA MUNICIPAL DE VEREADORES DE CANGUÇU</w:t>
    </w:r>
  </w:p>
  <w:p w:rsidR="00FF6BA5" w:rsidRPr="002610DB" w:rsidRDefault="00FF6BA5" w:rsidP="00977427">
    <w:pPr>
      <w:pStyle w:val="Cabealho"/>
      <w:jc w:val="center"/>
      <w:rPr>
        <w:rFonts w:ascii="Arial" w:hAnsi="Arial" w:cs="Arial"/>
        <w:b/>
        <w:color w:val="000000" w:themeColor="text1"/>
      </w:rPr>
    </w:pPr>
    <w:r w:rsidRPr="002610DB">
      <w:rPr>
        <w:rFonts w:ascii="Arial" w:hAnsi="Arial" w:cs="Arial"/>
        <w:b/>
        <w:noProof/>
        <w:color w:val="000000" w:themeColor="text1"/>
      </w:rPr>
      <w:t>ESTADO DO RIO GRANDE DO SUL</w:t>
    </w:r>
  </w:p>
  <w:p w:rsidR="00FF6BA5" w:rsidRDefault="00FF6BA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D46F7"/>
    <w:multiLevelType w:val="hybridMultilevel"/>
    <w:tmpl w:val="4632725E"/>
    <w:lvl w:ilvl="0" w:tplc="1EBED8CC">
      <w:start w:val="1"/>
      <w:numFmt w:val="lowerLetter"/>
      <w:lvlText w:val="%1)"/>
      <w:lvlJc w:val="left"/>
      <w:pPr>
        <w:ind w:left="145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75" w:hanging="360"/>
      </w:pPr>
    </w:lvl>
    <w:lvl w:ilvl="2" w:tplc="0416001B" w:tentative="1">
      <w:start w:val="1"/>
      <w:numFmt w:val="lowerRoman"/>
      <w:lvlText w:val="%3."/>
      <w:lvlJc w:val="right"/>
      <w:pPr>
        <w:ind w:left="2895" w:hanging="180"/>
      </w:pPr>
    </w:lvl>
    <w:lvl w:ilvl="3" w:tplc="0416000F" w:tentative="1">
      <w:start w:val="1"/>
      <w:numFmt w:val="decimal"/>
      <w:lvlText w:val="%4."/>
      <w:lvlJc w:val="left"/>
      <w:pPr>
        <w:ind w:left="3615" w:hanging="360"/>
      </w:pPr>
    </w:lvl>
    <w:lvl w:ilvl="4" w:tplc="04160019" w:tentative="1">
      <w:start w:val="1"/>
      <w:numFmt w:val="lowerLetter"/>
      <w:lvlText w:val="%5."/>
      <w:lvlJc w:val="left"/>
      <w:pPr>
        <w:ind w:left="4335" w:hanging="360"/>
      </w:pPr>
    </w:lvl>
    <w:lvl w:ilvl="5" w:tplc="0416001B" w:tentative="1">
      <w:start w:val="1"/>
      <w:numFmt w:val="lowerRoman"/>
      <w:lvlText w:val="%6."/>
      <w:lvlJc w:val="right"/>
      <w:pPr>
        <w:ind w:left="5055" w:hanging="180"/>
      </w:pPr>
    </w:lvl>
    <w:lvl w:ilvl="6" w:tplc="0416000F" w:tentative="1">
      <w:start w:val="1"/>
      <w:numFmt w:val="decimal"/>
      <w:lvlText w:val="%7."/>
      <w:lvlJc w:val="left"/>
      <w:pPr>
        <w:ind w:left="5775" w:hanging="360"/>
      </w:pPr>
    </w:lvl>
    <w:lvl w:ilvl="7" w:tplc="04160019" w:tentative="1">
      <w:start w:val="1"/>
      <w:numFmt w:val="lowerLetter"/>
      <w:lvlText w:val="%8."/>
      <w:lvlJc w:val="left"/>
      <w:pPr>
        <w:ind w:left="6495" w:hanging="360"/>
      </w:pPr>
    </w:lvl>
    <w:lvl w:ilvl="8" w:tplc="0416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">
    <w:nsid w:val="6B031251"/>
    <w:multiLevelType w:val="multilevel"/>
    <w:tmpl w:val="F1921C2A"/>
    <w:lvl w:ilvl="0">
      <w:start w:val="1"/>
      <w:numFmt w:val="decimal"/>
      <w:lvlText w:val="%1.0"/>
      <w:lvlJc w:val="left"/>
      <w:pPr>
        <w:ind w:left="1095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3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4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1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93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6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69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1AE2"/>
    <w:rsid w:val="000258AD"/>
    <w:rsid w:val="00027617"/>
    <w:rsid w:val="000836EE"/>
    <w:rsid w:val="00100E00"/>
    <w:rsid w:val="00181BAE"/>
    <w:rsid w:val="00187DCF"/>
    <w:rsid w:val="00190940"/>
    <w:rsid w:val="00242CD7"/>
    <w:rsid w:val="002610DB"/>
    <w:rsid w:val="002A60A2"/>
    <w:rsid w:val="00365B48"/>
    <w:rsid w:val="0037134A"/>
    <w:rsid w:val="00382834"/>
    <w:rsid w:val="00401617"/>
    <w:rsid w:val="00407A6D"/>
    <w:rsid w:val="004167C8"/>
    <w:rsid w:val="004927D4"/>
    <w:rsid w:val="004A5938"/>
    <w:rsid w:val="004C0829"/>
    <w:rsid w:val="00514290"/>
    <w:rsid w:val="005316AC"/>
    <w:rsid w:val="00552B48"/>
    <w:rsid w:val="00570FBF"/>
    <w:rsid w:val="005852F8"/>
    <w:rsid w:val="005B6E61"/>
    <w:rsid w:val="005C17CC"/>
    <w:rsid w:val="005D282A"/>
    <w:rsid w:val="006132F4"/>
    <w:rsid w:val="0064275D"/>
    <w:rsid w:val="006964FA"/>
    <w:rsid w:val="006B1A83"/>
    <w:rsid w:val="006B7CF1"/>
    <w:rsid w:val="006C7377"/>
    <w:rsid w:val="007073CA"/>
    <w:rsid w:val="007550B0"/>
    <w:rsid w:val="00784971"/>
    <w:rsid w:val="007B533B"/>
    <w:rsid w:val="007E7DB4"/>
    <w:rsid w:val="00821462"/>
    <w:rsid w:val="00871484"/>
    <w:rsid w:val="008735DF"/>
    <w:rsid w:val="008A0B62"/>
    <w:rsid w:val="008F0CE6"/>
    <w:rsid w:val="008F3600"/>
    <w:rsid w:val="0090368C"/>
    <w:rsid w:val="00910212"/>
    <w:rsid w:val="00910B7F"/>
    <w:rsid w:val="009313DC"/>
    <w:rsid w:val="00977427"/>
    <w:rsid w:val="009B2606"/>
    <w:rsid w:val="009B4AA3"/>
    <w:rsid w:val="009E706F"/>
    <w:rsid w:val="009F5E8E"/>
    <w:rsid w:val="00A84BC0"/>
    <w:rsid w:val="00B12B3E"/>
    <w:rsid w:val="00B13D14"/>
    <w:rsid w:val="00B35C3A"/>
    <w:rsid w:val="00C226CA"/>
    <w:rsid w:val="00C53191"/>
    <w:rsid w:val="00CA1AE2"/>
    <w:rsid w:val="00D215ED"/>
    <w:rsid w:val="00D46016"/>
    <w:rsid w:val="00D545D9"/>
    <w:rsid w:val="00D56A57"/>
    <w:rsid w:val="00D76CDC"/>
    <w:rsid w:val="00D841AC"/>
    <w:rsid w:val="00DA0875"/>
    <w:rsid w:val="00DA26B3"/>
    <w:rsid w:val="00E17B7E"/>
    <w:rsid w:val="00E914F8"/>
    <w:rsid w:val="00F02186"/>
    <w:rsid w:val="00F63B9A"/>
    <w:rsid w:val="00FF64C5"/>
    <w:rsid w:val="00FF6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97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A1AE2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CA1A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CA1AE2"/>
  </w:style>
  <w:style w:type="paragraph" w:styleId="Rodap">
    <w:name w:val="footer"/>
    <w:basedOn w:val="Normal"/>
    <w:link w:val="RodapChar"/>
    <w:uiPriority w:val="99"/>
    <w:semiHidden/>
    <w:unhideWhenUsed/>
    <w:rsid w:val="00CA1A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A1AE2"/>
  </w:style>
  <w:style w:type="paragraph" w:styleId="Textodebalo">
    <w:name w:val="Balloon Text"/>
    <w:basedOn w:val="Normal"/>
    <w:link w:val="TextodebaloChar"/>
    <w:uiPriority w:val="99"/>
    <w:semiHidden/>
    <w:unhideWhenUsed/>
    <w:rsid w:val="00CA1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AE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77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77427"/>
    <w:rPr>
      <w:b/>
      <w:bCs/>
    </w:rPr>
  </w:style>
  <w:style w:type="paragraph" w:styleId="SemEspaamento">
    <w:name w:val="No Spacing"/>
    <w:uiPriority w:val="1"/>
    <w:qFormat/>
    <w:rsid w:val="00977427"/>
    <w:pPr>
      <w:spacing w:after="0" w:line="240" w:lineRule="auto"/>
    </w:pPr>
  </w:style>
  <w:style w:type="paragraph" w:customStyle="1" w:styleId="artigo">
    <w:name w:val="artigo"/>
    <w:basedOn w:val="Normal"/>
    <w:rsid w:val="00261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08509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83406">
              <w:marLeft w:val="45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73504">
              <w:marLeft w:val="570"/>
              <w:marRight w:val="750"/>
              <w:marTop w:val="3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65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398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Nilson</dc:creator>
  <cp:lastModifiedBy>Nilson</cp:lastModifiedBy>
  <cp:revision>3</cp:revision>
  <dcterms:created xsi:type="dcterms:W3CDTF">2022-07-05T16:08:00Z</dcterms:created>
  <dcterms:modified xsi:type="dcterms:W3CDTF">2022-07-05T16:35:00Z</dcterms:modified>
</cp:coreProperties>
</file>