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3F56" w:rsidRDefault="00073F56" w:rsidP="00073F56">
      <w:pPr>
        <w:jc w:val="center"/>
        <w:rPr>
          <w:rFonts w:ascii="Arial" w:hAnsi="Arial" w:cs="Arial"/>
          <w:sz w:val="24"/>
        </w:rPr>
      </w:pPr>
    </w:p>
    <w:p w:rsidR="00140690" w:rsidRDefault="00140690" w:rsidP="00140690">
      <w:pPr>
        <w:jc w:val="center"/>
        <w:rPr>
          <w:rFonts w:ascii="Arial" w:hAnsi="Arial" w:cs="Arial"/>
          <w:sz w:val="24"/>
        </w:rPr>
      </w:pPr>
    </w:p>
    <w:p w:rsidR="0044279B" w:rsidRDefault="0044279B" w:rsidP="0044279B">
      <w:pPr>
        <w:jc w:val="center"/>
        <w:rPr>
          <w:rFonts w:ascii="Arial" w:hAnsi="Arial" w:cs="Arial"/>
          <w:sz w:val="24"/>
        </w:rPr>
      </w:pPr>
      <w:bookmarkStart w:id="0" w:name="_GoBack"/>
      <w:bookmarkEnd w:id="0"/>
      <w:r>
        <w:rPr>
          <w:rFonts w:ascii="Arial" w:hAnsi="Arial" w:cs="Arial"/>
          <w:sz w:val="24"/>
        </w:rPr>
        <w:t>Projeto de Lei nº 08/2025</w:t>
      </w:r>
    </w:p>
    <w:p w:rsidR="0044279B" w:rsidRDefault="0044279B" w:rsidP="0044279B">
      <w:pPr>
        <w:rPr>
          <w:rFonts w:ascii="Arial" w:hAnsi="Arial" w:cs="Arial"/>
          <w:sz w:val="24"/>
        </w:rPr>
      </w:pPr>
    </w:p>
    <w:p w:rsidR="0044279B" w:rsidRDefault="0044279B" w:rsidP="0044279B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44279B" w:rsidRDefault="0044279B" w:rsidP="0044279B">
      <w:pPr>
        <w:ind w:left="1416" w:firstLine="708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Dispõe sobre a abertura de Crédito Adicional Suplementar</w:t>
      </w:r>
    </w:p>
    <w:p w:rsidR="0044279B" w:rsidRDefault="0044279B" w:rsidP="0044279B">
      <w:pPr>
        <w:jc w:val="both"/>
        <w:rPr>
          <w:rFonts w:ascii="Arial" w:hAnsi="Arial" w:cs="Arial"/>
          <w:sz w:val="24"/>
        </w:rPr>
      </w:pPr>
    </w:p>
    <w:p w:rsidR="0044279B" w:rsidRDefault="0044279B" w:rsidP="0044279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44279B" w:rsidRDefault="0044279B" w:rsidP="0044279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Odécio Rodrigues da Silva, Prefeito Municipal de Lourdes, Comarca de Buritama, Estado de São Paulo.</w:t>
      </w:r>
    </w:p>
    <w:p w:rsidR="0044279B" w:rsidRDefault="0044279B" w:rsidP="0044279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44279B" w:rsidRDefault="0044279B" w:rsidP="0044279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 xml:space="preserve">                      Faz saber que a Câmara Municipal de Lourdes aprovou e ele sanciona e promulga a seguinte lei:</w:t>
      </w:r>
    </w:p>
    <w:p w:rsidR="0044279B" w:rsidRDefault="0044279B" w:rsidP="0044279B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</w:p>
    <w:p w:rsidR="0044279B" w:rsidRDefault="0044279B" w:rsidP="0044279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Art. 1º - Fica aberto na contadoria municipal, um crédito adicional suplementar na importância de até R$ 100.000,00 (cem mil reais), visando suplementar a(s) seguinte(s) dotação(</w:t>
      </w:r>
      <w:proofErr w:type="spellStart"/>
      <w:r>
        <w:rPr>
          <w:rFonts w:ascii="Arial" w:hAnsi="Arial" w:cs="Arial"/>
          <w:sz w:val="24"/>
        </w:rPr>
        <w:t>ões</w:t>
      </w:r>
      <w:proofErr w:type="spellEnd"/>
      <w:r>
        <w:rPr>
          <w:rFonts w:ascii="Arial" w:hAnsi="Arial" w:cs="Arial"/>
          <w:sz w:val="24"/>
        </w:rPr>
        <w:t>) abaixo relacionada(s):</w:t>
      </w:r>
    </w:p>
    <w:p w:rsidR="0044279B" w:rsidRDefault="0044279B" w:rsidP="0044279B">
      <w:pPr>
        <w:jc w:val="both"/>
        <w:rPr>
          <w:rFonts w:ascii="Arial" w:hAnsi="Arial" w:cs="Arial"/>
          <w:sz w:val="24"/>
        </w:rPr>
      </w:pPr>
    </w:p>
    <w:p w:rsidR="0044279B" w:rsidRDefault="0044279B" w:rsidP="0044279B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0204 – DEPARTAMENTO MUNICIPAL DE EDUCAÇÃO</w:t>
      </w:r>
    </w:p>
    <w:p w:rsidR="0044279B" w:rsidRDefault="0044279B" w:rsidP="0044279B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020402 – FUNDO MUNICIPAL DE EDUCAÇÃO</w:t>
      </w:r>
    </w:p>
    <w:p w:rsidR="0044279B" w:rsidRDefault="0044279B" w:rsidP="0044279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12.365.0008.2015.0000 – Trabalhando com Alunos do Ensino Infantil – Pré-Escola (Não Vinculado do </w:t>
      </w:r>
      <w:proofErr w:type="spellStart"/>
      <w:r>
        <w:rPr>
          <w:rFonts w:ascii="Arial" w:hAnsi="Arial" w:cs="Arial"/>
          <w:sz w:val="24"/>
        </w:rPr>
        <w:t>Fundeb</w:t>
      </w:r>
      <w:proofErr w:type="spellEnd"/>
      <w:r>
        <w:rPr>
          <w:rFonts w:ascii="Arial" w:hAnsi="Arial" w:cs="Arial"/>
          <w:sz w:val="24"/>
        </w:rPr>
        <w:t xml:space="preserve">) </w:t>
      </w:r>
    </w:p>
    <w:p w:rsidR="0044279B" w:rsidRDefault="0044279B" w:rsidP="0044279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44279B" w:rsidRDefault="0044279B" w:rsidP="0044279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74 – Outros Serviços de Terceiros – Pessoa Jurídica....................................R$ 100.000,00</w:t>
      </w:r>
    </w:p>
    <w:p w:rsidR="0044279B" w:rsidRDefault="0044279B" w:rsidP="0044279B">
      <w:pPr>
        <w:jc w:val="both"/>
        <w:rPr>
          <w:rFonts w:ascii="Arial" w:hAnsi="Arial" w:cs="Arial"/>
          <w:sz w:val="24"/>
        </w:rPr>
      </w:pPr>
    </w:p>
    <w:p w:rsidR="0044279B" w:rsidRDefault="0044279B" w:rsidP="0044279B">
      <w:pPr>
        <w:jc w:val="both"/>
        <w:rPr>
          <w:rFonts w:ascii="Arial" w:hAnsi="Arial" w:cs="Arial"/>
          <w:sz w:val="24"/>
        </w:rPr>
      </w:pPr>
    </w:p>
    <w:p w:rsidR="0044279B" w:rsidRDefault="0044279B" w:rsidP="0044279B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Art. 2º - O crédito aberto pelo artigo anterior será coberto pelo Superávit Financeiro do Exercício Anterior - Fonte 1 – Recursos Próprios.</w:t>
      </w:r>
    </w:p>
    <w:p w:rsidR="0044279B" w:rsidRDefault="0044279B" w:rsidP="0044279B">
      <w:pPr>
        <w:ind w:firstLine="2124"/>
        <w:rPr>
          <w:rFonts w:ascii="Arial" w:hAnsi="Arial" w:cs="Arial"/>
          <w:sz w:val="24"/>
        </w:rPr>
      </w:pPr>
    </w:p>
    <w:p w:rsidR="0044279B" w:rsidRDefault="0044279B" w:rsidP="0044279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44279B" w:rsidRDefault="0044279B" w:rsidP="0044279B">
      <w:pPr>
        <w:rPr>
          <w:rFonts w:ascii="Arial" w:hAnsi="Arial" w:cs="Arial"/>
          <w:b/>
          <w:sz w:val="24"/>
        </w:rPr>
      </w:pPr>
    </w:p>
    <w:p w:rsidR="0044279B" w:rsidRDefault="0044279B" w:rsidP="0044279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 xml:space="preserve">Art. 3º - Esta lei entrará em vigor na data de sua publicação, revogadas as disposições em contrário.         </w:t>
      </w:r>
    </w:p>
    <w:p w:rsidR="0044279B" w:rsidRDefault="0044279B" w:rsidP="0044279B">
      <w:pPr>
        <w:jc w:val="both"/>
        <w:rPr>
          <w:rFonts w:ascii="Arial" w:hAnsi="Arial" w:cs="Arial"/>
          <w:sz w:val="24"/>
        </w:rPr>
      </w:pPr>
    </w:p>
    <w:p w:rsidR="0044279B" w:rsidRDefault="0044279B" w:rsidP="0044279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           </w:t>
      </w:r>
    </w:p>
    <w:p w:rsidR="0044279B" w:rsidRDefault="0044279B" w:rsidP="0044279B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                          Lourdes-SP, 13 de março de 2025</w:t>
      </w:r>
    </w:p>
    <w:p w:rsidR="0044279B" w:rsidRDefault="0044279B" w:rsidP="0044279B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</w:t>
      </w:r>
    </w:p>
    <w:p w:rsidR="0044279B" w:rsidRDefault="0044279B" w:rsidP="0044279B">
      <w:pPr>
        <w:rPr>
          <w:rFonts w:ascii="Arial" w:hAnsi="Arial" w:cs="Arial"/>
          <w:sz w:val="24"/>
        </w:rPr>
      </w:pPr>
    </w:p>
    <w:p w:rsidR="0044279B" w:rsidRDefault="0044279B" w:rsidP="0044279B">
      <w:pPr>
        <w:rPr>
          <w:rFonts w:ascii="Arial" w:hAnsi="Arial" w:cs="Arial"/>
          <w:sz w:val="24"/>
        </w:rPr>
      </w:pPr>
    </w:p>
    <w:p w:rsidR="0044279B" w:rsidRDefault="0044279B" w:rsidP="0044279B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Odécio Rodrigues da Silva</w:t>
      </w:r>
    </w:p>
    <w:p w:rsidR="0044279B" w:rsidRDefault="0044279B" w:rsidP="0044279B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Prefeito Municipal</w:t>
      </w:r>
    </w:p>
    <w:p w:rsidR="0044279B" w:rsidRDefault="0044279B" w:rsidP="0044279B">
      <w:pPr>
        <w:jc w:val="center"/>
        <w:rPr>
          <w:rFonts w:ascii="Arial" w:hAnsi="Arial" w:cs="Arial"/>
          <w:sz w:val="24"/>
        </w:rPr>
      </w:pPr>
    </w:p>
    <w:p w:rsidR="0044279B" w:rsidRDefault="0044279B" w:rsidP="0044279B">
      <w:pPr>
        <w:jc w:val="center"/>
        <w:rPr>
          <w:rFonts w:ascii="Arial" w:hAnsi="Arial" w:cs="Arial"/>
          <w:sz w:val="24"/>
        </w:rPr>
      </w:pPr>
    </w:p>
    <w:p w:rsidR="0044279B" w:rsidRDefault="0044279B" w:rsidP="0044279B">
      <w:pPr>
        <w:jc w:val="center"/>
        <w:rPr>
          <w:rFonts w:ascii="Arial" w:hAnsi="Arial" w:cs="Arial"/>
          <w:sz w:val="24"/>
        </w:rPr>
      </w:pPr>
    </w:p>
    <w:p w:rsidR="0044279B" w:rsidRDefault="0044279B" w:rsidP="0044279B">
      <w:pPr>
        <w:jc w:val="center"/>
        <w:rPr>
          <w:rFonts w:ascii="Arial" w:hAnsi="Arial" w:cs="Arial"/>
          <w:sz w:val="24"/>
        </w:rPr>
      </w:pPr>
    </w:p>
    <w:p w:rsidR="0044279B" w:rsidRDefault="0044279B" w:rsidP="0044279B">
      <w:pPr>
        <w:jc w:val="center"/>
        <w:rPr>
          <w:rFonts w:ascii="Arial" w:hAnsi="Arial" w:cs="Arial"/>
          <w:sz w:val="24"/>
        </w:rPr>
      </w:pPr>
    </w:p>
    <w:p w:rsidR="0044279B" w:rsidRDefault="0044279B" w:rsidP="0044279B">
      <w:pPr>
        <w:jc w:val="center"/>
        <w:rPr>
          <w:rFonts w:ascii="Arial" w:hAnsi="Arial" w:cs="Arial"/>
          <w:sz w:val="24"/>
        </w:rPr>
      </w:pPr>
    </w:p>
    <w:p w:rsidR="0044279B" w:rsidRDefault="0044279B" w:rsidP="0044279B">
      <w:pPr>
        <w:jc w:val="center"/>
        <w:rPr>
          <w:rFonts w:ascii="Arial" w:hAnsi="Arial" w:cs="Arial"/>
          <w:sz w:val="24"/>
        </w:rPr>
      </w:pPr>
    </w:p>
    <w:p w:rsidR="0044279B" w:rsidRDefault="0044279B" w:rsidP="0044279B">
      <w:pPr>
        <w:jc w:val="center"/>
        <w:rPr>
          <w:rFonts w:ascii="Arial" w:hAnsi="Arial" w:cs="Arial"/>
          <w:sz w:val="24"/>
        </w:rPr>
      </w:pPr>
    </w:p>
    <w:p w:rsidR="0044279B" w:rsidRDefault="0044279B" w:rsidP="0044279B">
      <w:pPr>
        <w:jc w:val="center"/>
        <w:rPr>
          <w:rFonts w:ascii="Arial" w:hAnsi="Arial" w:cs="Arial"/>
          <w:sz w:val="24"/>
        </w:rPr>
      </w:pPr>
    </w:p>
    <w:p w:rsidR="0044279B" w:rsidRDefault="0044279B" w:rsidP="0044279B">
      <w:pPr>
        <w:jc w:val="center"/>
        <w:rPr>
          <w:rFonts w:ascii="Arial" w:hAnsi="Arial" w:cs="Arial"/>
          <w:sz w:val="24"/>
        </w:rPr>
      </w:pPr>
    </w:p>
    <w:p w:rsidR="0044279B" w:rsidRDefault="0044279B" w:rsidP="0044279B">
      <w:pPr>
        <w:jc w:val="center"/>
        <w:rPr>
          <w:rFonts w:ascii="Arial" w:hAnsi="Arial" w:cs="Arial"/>
          <w:sz w:val="24"/>
        </w:rPr>
      </w:pPr>
    </w:p>
    <w:p w:rsidR="0044279B" w:rsidRDefault="0044279B" w:rsidP="0044279B">
      <w:pPr>
        <w:jc w:val="center"/>
        <w:rPr>
          <w:rFonts w:ascii="Arial" w:hAnsi="Arial" w:cs="Arial"/>
          <w:sz w:val="24"/>
        </w:rPr>
      </w:pPr>
    </w:p>
    <w:p w:rsidR="0044279B" w:rsidRDefault="0044279B" w:rsidP="0044279B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JUSTIFICATIVA</w:t>
      </w:r>
    </w:p>
    <w:p w:rsidR="0044279B" w:rsidRDefault="0044279B" w:rsidP="0044279B">
      <w:pPr>
        <w:jc w:val="center"/>
        <w:rPr>
          <w:rFonts w:ascii="Arial" w:hAnsi="Arial" w:cs="Arial"/>
          <w:sz w:val="24"/>
        </w:rPr>
      </w:pPr>
    </w:p>
    <w:p w:rsidR="0044279B" w:rsidRDefault="0044279B" w:rsidP="0044279B">
      <w:pPr>
        <w:jc w:val="center"/>
        <w:rPr>
          <w:rFonts w:ascii="Arial" w:hAnsi="Arial" w:cs="Arial"/>
          <w:sz w:val="24"/>
        </w:rPr>
      </w:pPr>
    </w:p>
    <w:p w:rsidR="0044279B" w:rsidRDefault="0044279B" w:rsidP="0044279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 xml:space="preserve">Pedro Luiz Serafim Pinto, Contador da Prefeitura Municipal de Lourdes, Estado de São Paulo, J U S T I F I C A, para os devidos fins, que o projeto de Lei que abre Crédito Adicional Suplementar no valor de até R$ 100.000,00 (cem mil reais), visa suplementar a dotação de Outros Serviços de Terceiros – Pessoa Jurídica da </w:t>
      </w:r>
      <w:proofErr w:type="spellStart"/>
      <w:r>
        <w:rPr>
          <w:rFonts w:ascii="Arial" w:hAnsi="Arial" w:cs="Arial"/>
          <w:sz w:val="24"/>
        </w:rPr>
        <w:t>Pré</w:t>
      </w:r>
      <w:proofErr w:type="spellEnd"/>
      <w:r>
        <w:rPr>
          <w:rFonts w:ascii="Arial" w:hAnsi="Arial" w:cs="Arial"/>
          <w:sz w:val="24"/>
        </w:rPr>
        <w:t xml:space="preserve">  Escola. O referido elemento servirá para custear despesas de serviços de terceiros em geral.</w:t>
      </w:r>
    </w:p>
    <w:p w:rsidR="0044279B" w:rsidRDefault="0044279B" w:rsidP="0044279B">
      <w:pPr>
        <w:jc w:val="both"/>
        <w:rPr>
          <w:rFonts w:ascii="Arial" w:hAnsi="Arial" w:cs="Arial"/>
          <w:b/>
          <w:sz w:val="24"/>
          <w:u w:val="single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44279B" w:rsidRDefault="0044279B" w:rsidP="0044279B">
      <w:pPr>
        <w:ind w:firstLine="2124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 crédito aberto pelo artigo anterior será coberto pelo Superávit Financeiro do Exercício Anterior - Fonte 1 – Recursos Próprios.</w:t>
      </w:r>
    </w:p>
    <w:p w:rsidR="0044279B" w:rsidRDefault="0044279B" w:rsidP="0044279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44279B" w:rsidRDefault="0044279B" w:rsidP="0044279B">
      <w:pPr>
        <w:jc w:val="center"/>
        <w:rPr>
          <w:rFonts w:ascii="Arial" w:hAnsi="Arial" w:cs="Arial"/>
          <w:sz w:val="24"/>
        </w:rPr>
      </w:pPr>
    </w:p>
    <w:p w:rsidR="0044279B" w:rsidRDefault="0044279B" w:rsidP="0044279B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Lourdes-SP, 13 de março de 2025</w:t>
      </w:r>
    </w:p>
    <w:p w:rsidR="0044279B" w:rsidRDefault="0044279B" w:rsidP="0044279B">
      <w:pPr>
        <w:rPr>
          <w:rFonts w:ascii="Arial" w:hAnsi="Arial" w:cs="Arial"/>
          <w:sz w:val="24"/>
        </w:rPr>
      </w:pPr>
    </w:p>
    <w:p w:rsidR="0044279B" w:rsidRDefault="0044279B" w:rsidP="0044279B">
      <w:pPr>
        <w:rPr>
          <w:rFonts w:ascii="Arial" w:hAnsi="Arial" w:cs="Arial"/>
          <w:sz w:val="24"/>
        </w:rPr>
      </w:pPr>
    </w:p>
    <w:p w:rsidR="0044279B" w:rsidRDefault="0044279B" w:rsidP="0044279B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Pedro Luiz Serafim Pinto</w:t>
      </w:r>
    </w:p>
    <w:p w:rsidR="0044279B" w:rsidRDefault="0044279B" w:rsidP="0044279B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Contador – CRC1SP160756/O-2</w:t>
      </w:r>
    </w:p>
    <w:p w:rsidR="0044279B" w:rsidRDefault="0044279B" w:rsidP="0044279B">
      <w:pPr>
        <w:jc w:val="center"/>
        <w:rPr>
          <w:rFonts w:ascii="Arial" w:hAnsi="Arial" w:cs="Arial"/>
          <w:sz w:val="24"/>
        </w:rPr>
      </w:pPr>
    </w:p>
    <w:p w:rsidR="0044279B" w:rsidRDefault="0044279B" w:rsidP="0044279B">
      <w:pPr>
        <w:jc w:val="center"/>
        <w:rPr>
          <w:rFonts w:ascii="Arial" w:hAnsi="Arial" w:cs="Arial"/>
          <w:sz w:val="24"/>
        </w:rPr>
      </w:pPr>
    </w:p>
    <w:p w:rsidR="0044279B" w:rsidRDefault="0044279B" w:rsidP="0044279B">
      <w:pPr>
        <w:jc w:val="center"/>
        <w:rPr>
          <w:rFonts w:ascii="Arial" w:hAnsi="Arial" w:cs="Arial"/>
          <w:sz w:val="24"/>
        </w:rPr>
      </w:pPr>
    </w:p>
    <w:p w:rsidR="0044279B" w:rsidRPr="00FC100E" w:rsidRDefault="0044279B" w:rsidP="0044279B">
      <w:pPr>
        <w:jc w:val="center"/>
        <w:rPr>
          <w:rFonts w:ascii="Arial" w:hAnsi="Arial" w:cs="Arial"/>
          <w:szCs w:val="28"/>
        </w:rPr>
      </w:pPr>
    </w:p>
    <w:p w:rsidR="00140690" w:rsidRPr="00FC100E" w:rsidRDefault="00140690" w:rsidP="00140690">
      <w:pPr>
        <w:jc w:val="center"/>
        <w:rPr>
          <w:rFonts w:ascii="Arial" w:hAnsi="Arial" w:cs="Arial"/>
          <w:szCs w:val="28"/>
        </w:rPr>
      </w:pPr>
    </w:p>
    <w:p w:rsidR="00073F56" w:rsidRDefault="00073F56" w:rsidP="00073F56">
      <w:pPr>
        <w:jc w:val="center"/>
        <w:rPr>
          <w:rFonts w:ascii="Arial" w:hAnsi="Arial" w:cs="Arial"/>
          <w:sz w:val="24"/>
        </w:rPr>
      </w:pPr>
    </w:p>
    <w:sectPr w:rsidR="00073F56" w:rsidSect="00CE49BD">
      <w:headerReference w:type="default" r:id="rId8"/>
      <w:footerReference w:type="default" r:id="rId9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3589" w:rsidRDefault="00193589">
      <w:r>
        <w:separator/>
      </w:r>
    </w:p>
  </w:endnote>
  <w:endnote w:type="continuationSeparator" w:id="0">
    <w:p w:rsidR="00193589" w:rsidRDefault="001935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3589" w:rsidRDefault="00193589">
      <w:r>
        <w:separator/>
      </w:r>
    </w:p>
  </w:footnote>
  <w:footnote w:type="continuationSeparator" w:id="0">
    <w:p w:rsidR="00193589" w:rsidRDefault="001935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193589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2F172B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5" o:title=""/>
        </v:shape>
        <o:OLEObject Type="Embed" ProgID="CorelPhotoPaint.Image.8" ShapeID="_x0000_i1025" DrawAspect="Content" ObjectID="_1803705800" r:id="rId6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3F56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94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0690"/>
    <w:rsid w:val="00141F5F"/>
    <w:rsid w:val="001420D5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589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172B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79B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0D7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8C5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829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05EE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www.lourdes.sp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65592B-D2AC-4BF1-AC3C-F585EB3DD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317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2029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5</cp:revision>
  <cp:lastPrinted>2025-03-17T11:37:00Z</cp:lastPrinted>
  <dcterms:created xsi:type="dcterms:W3CDTF">2025-03-13T18:04:00Z</dcterms:created>
  <dcterms:modified xsi:type="dcterms:W3CDTF">2025-03-17T11:37:00Z</dcterms:modified>
</cp:coreProperties>
</file>