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575" w:rsidRPr="00D20AA1" w:rsidRDefault="00467E1D" w:rsidP="006D587F">
      <w:pPr>
        <w:pStyle w:val="SemEspaamento"/>
        <w:spacing w:after="120" w:line="360" w:lineRule="auto"/>
        <w:ind w:firstLine="0"/>
        <w:jc w:val="center"/>
        <w:rPr>
          <w:rFonts w:ascii="Arial" w:hAnsi="Arial" w:cs="Arial"/>
          <w:sz w:val="24"/>
          <w:szCs w:val="24"/>
          <w:u w:val="single"/>
        </w:rPr>
      </w:pPr>
      <w:r>
        <w:rPr>
          <w:rFonts w:ascii="Arial" w:hAnsi="Arial" w:cs="Arial"/>
          <w:sz w:val="24"/>
          <w:szCs w:val="24"/>
          <w:u w:val="single"/>
        </w:rPr>
        <w:t>ATA DA 151</w:t>
      </w:r>
      <w:r w:rsidR="00F81575" w:rsidRPr="00D20AA1">
        <w:rPr>
          <w:rFonts w:ascii="Arial" w:hAnsi="Arial" w:cs="Arial"/>
          <w:sz w:val="24"/>
          <w:szCs w:val="24"/>
          <w:u w:val="single"/>
        </w:rPr>
        <w:t>ª SESSÃO ORDINÁRIA DA 14ª LEGISLATURA</w:t>
      </w:r>
    </w:p>
    <w:p w:rsidR="00A13FD3" w:rsidRDefault="00A13FD3" w:rsidP="00A13FD3">
      <w:pPr>
        <w:rPr>
          <w:rFonts w:ascii="Arial" w:hAnsi="Arial" w:cs="Arial"/>
          <w:sz w:val="24"/>
          <w:szCs w:val="24"/>
        </w:rPr>
      </w:pPr>
    </w:p>
    <w:p w:rsidR="00B14E4D" w:rsidRPr="00D84A61" w:rsidRDefault="00F81575" w:rsidP="00A13FD3">
      <w:pPr>
        <w:ind w:firstLine="0"/>
        <w:rPr>
          <w:rFonts w:ascii="Arial" w:hAnsi="Arial" w:cs="Arial"/>
          <w:sz w:val="24"/>
          <w:szCs w:val="24"/>
        </w:rPr>
      </w:pPr>
      <w:r w:rsidRPr="00D20AA1">
        <w:rPr>
          <w:rFonts w:ascii="Arial" w:hAnsi="Arial" w:cs="Arial"/>
          <w:sz w:val="24"/>
          <w:szCs w:val="24"/>
        </w:rPr>
        <w:t xml:space="preserve">ATA DA </w:t>
      </w:r>
      <w:r w:rsidR="009F0E0E" w:rsidRPr="00D20AA1">
        <w:rPr>
          <w:rFonts w:ascii="Arial" w:hAnsi="Arial" w:cs="Arial"/>
          <w:sz w:val="24"/>
          <w:szCs w:val="24"/>
        </w:rPr>
        <w:t>CENTÉSIMA</w:t>
      </w:r>
      <w:r w:rsidR="008D2FBE" w:rsidRPr="00D20AA1">
        <w:rPr>
          <w:rFonts w:ascii="Arial" w:hAnsi="Arial" w:cs="Arial"/>
          <w:sz w:val="24"/>
          <w:szCs w:val="24"/>
        </w:rPr>
        <w:t xml:space="preserve"> </w:t>
      </w:r>
      <w:r w:rsidR="00E41F6F">
        <w:rPr>
          <w:rFonts w:ascii="Arial" w:hAnsi="Arial" w:cs="Arial"/>
          <w:sz w:val="24"/>
          <w:szCs w:val="24"/>
        </w:rPr>
        <w:t xml:space="preserve">QUINQUAGÉSIMA PRIMEIRA </w:t>
      </w:r>
      <w:r w:rsidR="00124B84" w:rsidRPr="00D20AA1">
        <w:rPr>
          <w:rFonts w:ascii="Arial" w:hAnsi="Arial" w:cs="Arial"/>
          <w:sz w:val="24"/>
          <w:szCs w:val="24"/>
        </w:rPr>
        <w:t xml:space="preserve">SESSÃO </w:t>
      </w:r>
      <w:r w:rsidRPr="00D20AA1">
        <w:rPr>
          <w:rFonts w:ascii="Arial" w:hAnsi="Arial" w:cs="Arial"/>
          <w:sz w:val="24"/>
          <w:szCs w:val="24"/>
        </w:rPr>
        <w:t xml:space="preserve">ORDINÁRIA DA CÂMARA MUNICIPAL DE VEREADORES DO MUNICÍPIO DE GUARUJÁ DO SUL, ESTADO DE SANTA CATARINA, NO EXERCÍCIO DA DÉCIMA QUARTA LEGISLATURA, </w:t>
      </w:r>
      <w:r w:rsidR="00DA5824">
        <w:rPr>
          <w:rFonts w:ascii="Arial" w:hAnsi="Arial" w:cs="Arial"/>
          <w:sz w:val="24"/>
          <w:szCs w:val="24"/>
        </w:rPr>
        <w:t>QUARTA</w:t>
      </w:r>
      <w:r w:rsidRPr="00D20AA1">
        <w:rPr>
          <w:rFonts w:ascii="Arial" w:hAnsi="Arial" w:cs="Arial"/>
          <w:sz w:val="24"/>
          <w:szCs w:val="24"/>
        </w:rPr>
        <w:t xml:space="preserve"> SESSÃO LEGISLATIVA, </w:t>
      </w:r>
      <w:r w:rsidR="00381CAC">
        <w:rPr>
          <w:rFonts w:ascii="Arial" w:hAnsi="Arial" w:cs="Arial"/>
          <w:sz w:val="24"/>
          <w:szCs w:val="24"/>
        </w:rPr>
        <w:t>SEGUNDO</w:t>
      </w:r>
      <w:r w:rsidR="00EA669B">
        <w:rPr>
          <w:rFonts w:ascii="Arial" w:hAnsi="Arial" w:cs="Arial"/>
          <w:sz w:val="24"/>
          <w:szCs w:val="24"/>
        </w:rPr>
        <w:t xml:space="preserve"> PERÍODO, QUINQUAGÉS</w:t>
      </w:r>
      <w:r w:rsidRPr="00D20AA1">
        <w:rPr>
          <w:rFonts w:ascii="Arial" w:hAnsi="Arial" w:cs="Arial"/>
          <w:sz w:val="24"/>
          <w:szCs w:val="24"/>
        </w:rPr>
        <w:t xml:space="preserve">IMO </w:t>
      </w:r>
      <w:r w:rsidR="00DA5824">
        <w:rPr>
          <w:rFonts w:ascii="Arial" w:hAnsi="Arial" w:cs="Arial"/>
          <w:sz w:val="24"/>
          <w:szCs w:val="24"/>
        </w:rPr>
        <w:t>SÉTIMO</w:t>
      </w:r>
      <w:r w:rsidRPr="00D20AA1">
        <w:rPr>
          <w:rFonts w:ascii="Arial" w:hAnsi="Arial" w:cs="Arial"/>
          <w:sz w:val="24"/>
          <w:szCs w:val="24"/>
        </w:rPr>
        <w:t xml:space="preserve"> ANO DE</w:t>
      </w:r>
      <w:r w:rsidR="00901172">
        <w:rPr>
          <w:rFonts w:ascii="Arial" w:hAnsi="Arial" w:cs="Arial"/>
          <w:sz w:val="24"/>
          <w:szCs w:val="24"/>
        </w:rPr>
        <w:t xml:space="preserve"> SUA INSTALAÇÃO LEGISLATIVA. Ao</w:t>
      </w:r>
      <w:r w:rsidR="00495B4E">
        <w:rPr>
          <w:rFonts w:ascii="Arial" w:hAnsi="Arial" w:cs="Arial"/>
          <w:sz w:val="24"/>
          <w:szCs w:val="24"/>
        </w:rPr>
        <w:t>s</w:t>
      </w:r>
      <w:r w:rsidRPr="00D20AA1">
        <w:rPr>
          <w:rFonts w:ascii="Arial" w:hAnsi="Arial" w:cs="Arial"/>
          <w:sz w:val="24"/>
          <w:szCs w:val="24"/>
        </w:rPr>
        <w:t xml:space="preserve"> </w:t>
      </w:r>
      <w:r w:rsidR="00E41F6F">
        <w:rPr>
          <w:rFonts w:ascii="Arial" w:hAnsi="Arial" w:cs="Arial"/>
          <w:sz w:val="24"/>
          <w:szCs w:val="24"/>
        </w:rPr>
        <w:t>onze</w:t>
      </w:r>
      <w:r w:rsidR="000439E1" w:rsidRPr="00901172">
        <w:rPr>
          <w:rFonts w:ascii="Arial" w:hAnsi="Arial" w:cs="Arial"/>
          <w:sz w:val="24"/>
          <w:szCs w:val="24"/>
        </w:rPr>
        <w:t xml:space="preserve"> </w:t>
      </w:r>
      <w:r w:rsidR="00901172">
        <w:rPr>
          <w:rFonts w:ascii="Arial" w:hAnsi="Arial" w:cs="Arial"/>
          <w:sz w:val="24"/>
          <w:szCs w:val="24"/>
        </w:rPr>
        <w:t>dia</w:t>
      </w:r>
      <w:r w:rsidR="00495B4E">
        <w:rPr>
          <w:rFonts w:ascii="Arial" w:hAnsi="Arial" w:cs="Arial"/>
          <w:sz w:val="24"/>
          <w:szCs w:val="24"/>
        </w:rPr>
        <w:t>s</w:t>
      </w:r>
      <w:r w:rsidRPr="00D20AA1">
        <w:rPr>
          <w:rFonts w:ascii="Arial" w:hAnsi="Arial" w:cs="Arial"/>
          <w:sz w:val="24"/>
          <w:szCs w:val="24"/>
        </w:rPr>
        <w:t xml:space="preserve"> do mês de </w:t>
      </w:r>
      <w:r w:rsidR="00381CAC">
        <w:rPr>
          <w:rFonts w:ascii="Arial" w:hAnsi="Arial" w:cs="Arial"/>
          <w:sz w:val="24"/>
          <w:szCs w:val="24"/>
        </w:rPr>
        <w:t>agosto</w:t>
      </w:r>
      <w:r w:rsidR="00AF60D5" w:rsidRPr="00D20AA1">
        <w:rPr>
          <w:rFonts w:ascii="Arial" w:hAnsi="Arial" w:cs="Arial"/>
          <w:sz w:val="24"/>
          <w:szCs w:val="24"/>
        </w:rPr>
        <w:t xml:space="preserve"> de dois mil e </w:t>
      </w:r>
      <w:r w:rsidR="00DA5824">
        <w:rPr>
          <w:rFonts w:ascii="Arial" w:hAnsi="Arial" w:cs="Arial"/>
          <w:sz w:val="24"/>
          <w:szCs w:val="24"/>
        </w:rPr>
        <w:t>vinte</w:t>
      </w:r>
      <w:r w:rsidR="00AF60D5" w:rsidRPr="00D20AA1">
        <w:rPr>
          <w:rFonts w:ascii="Arial" w:hAnsi="Arial" w:cs="Arial"/>
          <w:sz w:val="24"/>
          <w:szCs w:val="24"/>
        </w:rPr>
        <w:t>, com iní</w:t>
      </w:r>
      <w:r w:rsidRPr="00D20AA1">
        <w:rPr>
          <w:rFonts w:ascii="Arial" w:hAnsi="Arial" w:cs="Arial"/>
          <w:sz w:val="24"/>
          <w:szCs w:val="24"/>
        </w:rPr>
        <w:t xml:space="preserve">cio às </w:t>
      </w:r>
      <w:r w:rsidR="00495B4E">
        <w:rPr>
          <w:rFonts w:ascii="Arial" w:hAnsi="Arial" w:cs="Arial"/>
          <w:sz w:val="24"/>
          <w:szCs w:val="24"/>
        </w:rPr>
        <w:t>dezenove</w:t>
      </w:r>
      <w:r w:rsidR="004814D7">
        <w:rPr>
          <w:rFonts w:ascii="Arial" w:hAnsi="Arial" w:cs="Arial"/>
          <w:sz w:val="24"/>
          <w:szCs w:val="24"/>
        </w:rPr>
        <w:t xml:space="preserve"> horas</w:t>
      </w:r>
      <w:r w:rsidRPr="00D20AA1">
        <w:rPr>
          <w:rFonts w:ascii="Arial" w:hAnsi="Arial" w:cs="Arial"/>
          <w:sz w:val="24"/>
          <w:szCs w:val="24"/>
        </w:rPr>
        <w:t xml:space="preserve">, reuniram-se em Sessão Ordinária, </w:t>
      </w:r>
      <w:r w:rsidR="00046ED2" w:rsidRPr="00D20AA1">
        <w:rPr>
          <w:rFonts w:ascii="Arial" w:hAnsi="Arial" w:cs="Arial"/>
          <w:sz w:val="24"/>
          <w:szCs w:val="24"/>
        </w:rPr>
        <w:t>no Plenário da Câmara Municipal de Vereadores do Município de Guarujá do Sul, Estado de Santa Catarina, os Senhores Parlamentares, sob a Presidência do Vereador ILÁRIO BAUMGARDT. Constatando-se o número regimental, a existência de quórum legal, o Presidente cumpr</w:t>
      </w:r>
      <w:bookmarkStart w:id="0" w:name="_GoBack"/>
      <w:bookmarkEnd w:id="0"/>
      <w:r w:rsidR="00046ED2" w:rsidRPr="00D20AA1">
        <w:rPr>
          <w:rFonts w:ascii="Arial" w:hAnsi="Arial" w:cs="Arial"/>
          <w:sz w:val="24"/>
          <w:szCs w:val="24"/>
        </w:rPr>
        <w:t>imentou os parlamentares presentes: ANTÔNIO ANDRÉ DE SOUZA</w:t>
      </w:r>
      <w:r w:rsidR="00046ED2">
        <w:rPr>
          <w:rFonts w:ascii="Arial" w:hAnsi="Arial" w:cs="Arial"/>
          <w:sz w:val="24"/>
          <w:szCs w:val="24"/>
        </w:rPr>
        <w:t>,</w:t>
      </w:r>
      <w:r w:rsidR="00046ED2" w:rsidRPr="00D20AA1">
        <w:rPr>
          <w:rFonts w:ascii="Arial" w:hAnsi="Arial" w:cs="Arial"/>
          <w:sz w:val="24"/>
          <w:szCs w:val="24"/>
        </w:rPr>
        <w:t xml:space="preserve"> CLEBER JONAS WESCHENFELDER</w:t>
      </w:r>
      <w:r w:rsidR="00046ED2">
        <w:rPr>
          <w:rFonts w:ascii="Arial" w:hAnsi="Arial" w:cs="Arial"/>
          <w:sz w:val="24"/>
          <w:szCs w:val="24"/>
        </w:rPr>
        <w:t>, GILMAR KLAUS</w:t>
      </w:r>
      <w:r w:rsidR="00046ED2" w:rsidRPr="00D20AA1">
        <w:rPr>
          <w:rFonts w:ascii="Arial" w:hAnsi="Arial" w:cs="Arial"/>
          <w:sz w:val="24"/>
          <w:szCs w:val="24"/>
        </w:rPr>
        <w:t xml:space="preserve">, IRIA ROHENKOHL TAUBE, </w:t>
      </w:r>
      <w:r w:rsidR="00046ED2">
        <w:rPr>
          <w:rFonts w:ascii="Arial" w:hAnsi="Arial" w:cs="Arial"/>
          <w:sz w:val="24"/>
          <w:szCs w:val="24"/>
        </w:rPr>
        <w:t xml:space="preserve">JAIR JACÓ MALLMANN, </w:t>
      </w:r>
      <w:r w:rsidR="00046ED2" w:rsidRPr="00D20AA1">
        <w:rPr>
          <w:rFonts w:ascii="Arial" w:hAnsi="Arial" w:cs="Arial"/>
          <w:sz w:val="24"/>
          <w:szCs w:val="24"/>
        </w:rPr>
        <w:t>JAIR TIBOLLA</w:t>
      </w:r>
      <w:r w:rsidR="00046ED2">
        <w:rPr>
          <w:rFonts w:ascii="Arial" w:hAnsi="Arial" w:cs="Arial"/>
          <w:sz w:val="24"/>
          <w:szCs w:val="24"/>
        </w:rPr>
        <w:t>, JORGE BATISTA DA SILVA JUNIOR e MÔNICA REGINA TAUBE.</w:t>
      </w:r>
      <w:r w:rsidR="00C04D92" w:rsidRPr="00D20AA1">
        <w:rPr>
          <w:rFonts w:ascii="Arial" w:hAnsi="Arial" w:cs="Arial"/>
          <w:sz w:val="24"/>
          <w:szCs w:val="24"/>
        </w:rPr>
        <w:t xml:space="preserve"> </w:t>
      </w:r>
      <w:r w:rsidRPr="00D20AA1">
        <w:rPr>
          <w:rFonts w:ascii="Arial" w:hAnsi="Arial" w:cs="Arial"/>
          <w:sz w:val="24"/>
          <w:szCs w:val="24"/>
        </w:rPr>
        <w:t xml:space="preserve">Invocando a proteção de Deus e das Leis, o Presidente declarou abertos os trabalhos da presente Sessão. Solicitou que o </w:t>
      </w:r>
      <w:r w:rsidR="00D57759">
        <w:rPr>
          <w:rFonts w:ascii="Arial" w:hAnsi="Arial" w:cs="Arial"/>
          <w:sz w:val="24"/>
          <w:szCs w:val="24"/>
        </w:rPr>
        <w:t>Secretário</w:t>
      </w:r>
      <w:r w:rsidRPr="00D20AA1">
        <w:rPr>
          <w:rFonts w:ascii="Arial" w:hAnsi="Arial" w:cs="Arial"/>
          <w:sz w:val="24"/>
          <w:szCs w:val="24"/>
        </w:rPr>
        <w:t xml:space="preserve"> da Mesa, </w:t>
      </w:r>
      <w:r w:rsidR="00D57759">
        <w:rPr>
          <w:rFonts w:ascii="Arial" w:hAnsi="Arial" w:cs="Arial"/>
          <w:sz w:val="24"/>
          <w:szCs w:val="24"/>
        </w:rPr>
        <w:t>Gilmar Klaus</w:t>
      </w:r>
      <w:r w:rsidRPr="00D20AA1">
        <w:rPr>
          <w:rFonts w:ascii="Arial" w:hAnsi="Arial" w:cs="Arial"/>
          <w:sz w:val="24"/>
          <w:szCs w:val="24"/>
        </w:rPr>
        <w:t>, efetuass</w:t>
      </w:r>
      <w:r w:rsidR="00124C7B" w:rsidRPr="00D20AA1">
        <w:rPr>
          <w:rFonts w:ascii="Arial" w:hAnsi="Arial" w:cs="Arial"/>
          <w:sz w:val="24"/>
          <w:szCs w:val="24"/>
        </w:rPr>
        <w:t>e a leitura de um Texto Bíblico</w:t>
      </w:r>
      <w:r w:rsidR="005A1491" w:rsidRPr="00D20AA1">
        <w:rPr>
          <w:rFonts w:ascii="Arial" w:hAnsi="Arial" w:cs="Arial"/>
          <w:sz w:val="24"/>
          <w:szCs w:val="24"/>
        </w:rPr>
        <w:t xml:space="preserve">. </w:t>
      </w:r>
      <w:r w:rsidR="00D0312E" w:rsidRPr="00D20AA1">
        <w:rPr>
          <w:rFonts w:ascii="Arial" w:hAnsi="Arial" w:cs="Arial"/>
          <w:sz w:val="24"/>
          <w:szCs w:val="24"/>
        </w:rPr>
        <w:t xml:space="preserve">Em comum acordo entre os Parlamentares foi dispensada a leitura da ata da última Sessão </w:t>
      </w:r>
      <w:r w:rsidR="00E41F6F">
        <w:rPr>
          <w:rFonts w:ascii="Arial" w:hAnsi="Arial" w:cs="Arial"/>
          <w:sz w:val="24"/>
          <w:szCs w:val="24"/>
        </w:rPr>
        <w:t>Ordinária</w:t>
      </w:r>
      <w:r w:rsidR="00D0312E" w:rsidRPr="00D20AA1">
        <w:rPr>
          <w:rFonts w:ascii="Arial" w:hAnsi="Arial" w:cs="Arial"/>
          <w:sz w:val="24"/>
          <w:szCs w:val="24"/>
        </w:rPr>
        <w:t>. Submetida à votação</w:t>
      </w:r>
      <w:r w:rsidR="00185E94" w:rsidRPr="00D20AA1">
        <w:rPr>
          <w:rFonts w:ascii="Arial" w:hAnsi="Arial" w:cs="Arial"/>
          <w:sz w:val="24"/>
          <w:szCs w:val="24"/>
        </w:rPr>
        <w:t>,</w:t>
      </w:r>
      <w:r w:rsidR="00D0312E" w:rsidRPr="00D20AA1">
        <w:rPr>
          <w:rFonts w:ascii="Arial" w:hAnsi="Arial" w:cs="Arial"/>
          <w:sz w:val="24"/>
          <w:szCs w:val="24"/>
        </w:rPr>
        <w:t xml:space="preserve"> a referida ata foi aprovada por unanimidade</w:t>
      </w:r>
      <w:r w:rsidR="003F4741">
        <w:rPr>
          <w:rFonts w:ascii="Arial" w:hAnsi="Arial" w:cs="Arial"/>
          <w:sz w:val="24"/>
          <w:szCs w:val="24"/>
        </w:rPr>
        <w:t>, passando a ser assinada pelos Parlamentares Presentes</w:t>
      </w:r>
      <w:r w:rsidR="00901172" w:rsidRPr="00D20AA1">
        <w:rPr>
          <w:rFonts w:ascii="Arial" w:hAnsi="Arial" w:cs="Arial"/>
          <w:sz w:val="24"/>
          <w:szCs w:val="24"/>
        </w:rPr>
        <w:t>.</w:t>
      </w:r>
      <w:r w:rsidR="00901172">
        <w:rPr>
          <w:rFonts w:ascii="Arial" w:hAnsi="Arial" w:cs="Arial"/>
          <w:sz w:val="24"/>
          <w:szCs w:val="24"/>
        </w:rPr>
        <w:t xml:space="preserve"> </w:t>
      </w:r>
      <w:r w:rsidR="005C5409" w:rsidRPr="00B613F3">
        <w:rPr>
          <w:rFonts w:ascii="Arial" w:hAnsi="Arial" w:cs="Arial"/>
          <w:sz w:val="24"/>
          <w:szCs w:val="24"/>
        </w:rPr>
        <w:t>Na sequência passou-se para a ordem do dia,</w:t>
      </w:r>
      <w:r w:rsidR="00381CAC">
        <w:rPr>
          <w:rFonts w:ascii="Arial" w:hAnsi="Arial" w:cs="Arial"/>
          <w:sz w:val="24"/>
          <w:szCs w:val="24"/>
        </w:rPr>
        <w:t xml:space="preserve"> sendo que </w:t>
      </w:r>
      <w:r w:rsidR="00A30496">
        <w:rPr>
          <w:rFonts w:ascii="Arial" w:hAnsi="Arial" w:cs="Arial"/>
          <w:sz w:val="24"/>
          <w:szCs w:val="24"/>
        </w:rPr>
        <w:t>tramita</w:t>
      </w:r>
      <w:r w:rsidR="00E41F6F">
        <w:rPr>
          <w:rFonts w:ascii="Arial" w:hAnsi="Arial" w:cs="Arial"/>
          <w:sz w:val="24"/>
          <w:szCs w:val="24"/>
        </w:rPr>
        <w:t>m</w:t>
      </w:r>
      <w:r w:rsidR="00A30496">
        <w:rPr>
          <w:rFonts w:ascii="Arial" w:hAnsi="Arial" w:cs="Arial"/>
          <w:sz w:val="24"/>
          <w:szCs w:val="24"/>
        </w:rPr>
        <w:t xml:space="preserve"> dois Projetos de Lei</w:t>
      </w:r>
      <w:r w:rsidR="00E41F6F">
        <w:rPr>
          <w:rFonts w:ascii="Arial" w:hAnsi="Arial" w:cs="Arial"/>
          <w:sz w:val="24"/>
          <w:szCs w:val="24"/>
        </w:rPr>
        <w:t xml:space="preserve"> em primeira e única votação, a apresentação de um Projeto de Lei e </w:t>
      </w:r>
      <w:r w:rsidR="00E41F6F" w:rsidRPr="006A4107">
        <w:rPr>
          <w:rFonts w:ascii="Arial" w:hAnsi="Arial" w:cs="Arial"/>
          <w:sz w:val="24"/>
          <w:szCs w:val="24"/>
        </w:rPr>
        <w:t>a leitura do parecer do Tribunal de Contas referente ao Exercício de 2018.</w:t>
      </w:r>
      <w:r w:rsidR="0063239F">
        <w:rPr>
          <w:rFonts w:ascii="Arial" w:hAnsi="Arial" w:cs="Arial"/>
          <w:sz w:val="24"/>
          <w:szCs w:val="24"/>
        </w:rPr>
        <w:t xml:space="preserve"> Iniciando os trabalhos </w:t>
      </w:r>
      <w:r w:rsidR="0063239F">
        <w:rPr>
          <w:rFonts w:ascii="Arial" w:eastAsia="Calibri" w:hAnsi="Arial" w:cs="Arial"/>
          <w:sz w:val="24"/>
          <w:szCs w:val="24"/>
        </w:rPr>
        <w:t xml:space="preserve">passou-se </w:t>
      </w:r>
      <w:r w:rsidR="0063239F">
        <w:rPr>
          <w:rFonts w:ascii="Arial" w:hAnsi="Arial" w:cs="Arial"/>
          <w:sz w:val="24"/>
          <w:szCs w:val="24"/>
        </w:rPr>
        <w:t>a leitura dos pareceres das Comissões Permanente</w:t>
      </w:r>
      <w:r w:rsidR="0061737E">
        <w:rPr>
          <w:rFonts w:ascii="Arial" w:hAnsi="Arial" w:cs="Arial"/>
          <w:sz w:val="24"/>
          <w:szCs w:val="24"/>
        </w:rPr>
        <w:t>s</w:t>
      </w:r>
      <w:r w:rsidR="0063239F">
        <w:rPr>
          <w:rFonts w:ascii="Arial" w:hAnsi="Arial" w:cs="Arial"/>
          <w:sz w:val="24"/>
          <w:szCs w:val="24"/>
        </w:rPr>
        <w:t xml:space="preserve"> de Legislação, Justiça e Redação Final e Orçamentos e Finanças do Projeto Lei nº 16/2020. </w:t>
      </w:r>
      <w:r w:rsidR="0063239F" w:rsidRPr="0063239F">
        <w:rPr>
          <w:rFonts w:ascii="Arial" w:hAnsi="Arial" w:cs="Arial"/>
          <w:sz w:val="24"/>
          <w:szCs w:val="24"/>
        </w:rPr>
        <w:t xml:space="preserve">Em seguida passou-se a apresentação do Projeto de Lei nº </w:t>
      </w:r>
      <w:r w:rsidR="0063239F">
        <w:rPr>
          <w:rFonts w:ascii="Arial" w:hAnsi="Arial" w:cs="Arial"/>
          <w:sz w:val="24"/>
          <w:szCs w:val="24"/>
        </w:rPr>
        <w:t>16</w:t>
      </w:r>
      <w:r w:rsidR="0063239F" w:rsidRPr="0063239F">
        <w:rPr>
          <w:rFonts w:ascii="Arial" w:hAnsi="Arial" w:cs="Arial"/>
          <w:sz w:val="24"/>
          <w:szCs w:val="24"/>
        </w:rPr>
        <w:t>/2020 que “</w:t>
      </w:r>
      <w:r w:rsidR="0063239F">
        <w:rPr>
          <w:rFonts w:ascii="Arial" w:eastAsia="Calibri" w:hAnsi="Arial" w:cs="Arial"/>
          <w:sz w:val="24"/>
          <w:szCs w:val="24"/>
        </w:rPr>
        <w:t>AUTORIZA A ALTERAÇÃO DA LEI ORÇAMENTÁRIA ANUAL ATRAVÉS DA ABERTURA DE UM CRÉDITO ADICIONAL SUPLEMENTAR E DÁ OUTRAS PROVIDÊNCIAS</w:t>
      </w:r>
      <w:r w:rsidR="0063239F" w:rsidRPr="0063239F">
        <w:rPr>
          <w:rFonts w:ascii="Arial" w:hAnsi="Arial" w:cs="Arial"/>
          <w:sz w:val="24"/>
          <w:szCs w:val="24"/>
        </w:rPr>
        <w:t xml:space="preserve">”. Aberta as discussões sobre o Projeto de Lei, ninguém se manifestou, </w:t>
      </w:r>
      <w:r w:rsidR="00B415DA">
        <w:rPr>
          <w:rFonts w:ascii="Arial" w:eastAsia="Calibri" w:hAnsi="Arial" w:cs="Arial"/>
          <w:sz w:val="24"/>
          <w:szCs w:val="24"/>
        </w:rPr>
        <w:t>o Presidente colocou o Projeto de Lei em votação, sendo aprovado por unanimidade em primeira e única votação, e encaminhado à Redação Final</w:t>
      </w:r>
      <w:r w:rsidR="00B415DA">
        <w:rPr>
          <w:rFonts w:ascii="Arial" w:hAnsi="Arial" w:cs="Arial"/>
          <w:sz w:val="24"/>
          <w:szCs w:val="24"/>
        </w:rPr>
        <w:t xml:space="preserve">. Na sequência passou-se a leitura dos pareceres das </w:t>
      </w:r>
      <w:r w:rsidR="00B415DA">
        <w:rPr>
          <w:rFonts w:ascii="Arial" w:hAnsi="Arial" w:cs="Arial"/>
          <w:sz w:val="24"/>
          <w:szCs w:val="24"/>
        </w:rPr>
        <w:lastRenderedPageBreak/>
        <w:t>Comissões Permanente</w:t>
      </w:r>
      <w:r w:rsidR="0061737E">
        <w:rPr>
          <w:rFonts w:ascii="Arial" w:hAnsi="Arial" w:cs="Arial"/>
          <w:sz w:val="24"/>
          <w:szCs w:val="24"/>
        </w:rPr>
        <w:t>s</w:t>
      </w:r>
      <w:r w:rsidR="00B415DA">
        <w:rPr>
          <w:rFonts w:ascii="Arial" w:hAnsi="Arial" w:cs="Arial"/>
          <w:sz w:val="24"/>
          <w:szCs w:val="24"/>
        </w:rPr>
        <w:t xml:space="preserve"> de Legislação, Justiça e Redação Final e Orçamentos e Finanças do Projeto Lei nº 18/2020. Em seguida passou-se </w:t>
      </w:r>
      <w:r w:rsidR="00B415DA" w:rsidRPr="0063239F">
        <w:rPr>
          <w:rFonts w:ascii="Arial" w:hAnsi="Arial" w:cs="Arial"/>
          <w:sz w:val="24"/>
          <w:szCs w:val="24"/>
        </w:rPr>
        <w:t xml:space="preserve">apresentação do Projeto de Lei nº </w:t>
      </w:r>
      <w:r w:rsidR="00B415DA">
        <w:rPr>
          <w:rFonts w:ascii="Arial" w:hAnsi="Arial" w:cs="Arial"/>
          <w:sz w:val="24"/>
          <w:szCs w:val="24"/>
        </w:rPr>
        <w:t>18</w:t>
      </w:r>
      <w:r w:rsidR="00B415DA" w:rsidRPr="0063239F">
        <w:rPr>
          <w:rFonts w:ascii="Arial" w:hAnsi="Arial" w:cs="Arial"/>
          <w:sz w:val="24"/>
          <w:szCs w:val="24"/>
        </w:rPr>
        <w:t>/2020 que “</w:t>
      </w:r>
      <w:r w:rsidR="00B415DA">
        <w:rPr>
          <w:rFonts w:ascii="Arial" w:eastAsia="Calibri" w:hAnsi="Arial" w:cs="Arial"/>
          <w:sz w:val="24"/>
          <w:szCs w:val="24"/>
        </w:rPr>
        <w:t>AUTORIZA A ALTERAÇÃO DA LEI ORÇAMENTÁRIA ANUAL ATRAVÉS DA ABERTURA DE UM CRÉDITO ADICIONAL SUPLEMENTAR E DÁ OUTRAS PROVIDÊNCIAS</w:t>
      </w:r>
      <w:r w:rsidR="00B415DA" w:rsidRPr="0063239F">
        <w:rPr>
          <w:rFonts w:ascii="Arial" w:hAnsi="Arial" w:cs="Arial"/>
          <w:sz w:val="24"/>
          <w:szCs w:val="24"/>
        </w:rPr>
        <w:t xml:space="preserve">”. Aberta as discussões sobre o Projeto de Lei, </w:t>
      </w:r>
      <w:r w:rsidR="00B16095">
        <w:rPr>
          <w:rFonts w:ascii="Arial" w:hAnsi="Arial" w:cs="Arial"/>
          <w:sz w:val="24"/>
          <w:szCs w:val="24"/>
        </w:rPr>
        <w:t xml:space="preserve">o </w:t>
      </w:r>
      <w:r w:rsidR="00D84A61" w:rsidRPr="00D84A61">
        <w:rPr>
          <w:rFonts w:ascii="Arial" w:hAnsi="Arial" w:cs="Arial"/>
          <w:sz w:val="24"/>
          <w:szCs w:val="24"/>
        </w:rPr>
        <w:t xml:space="preserve">parlamentar Cleber Jonas </w:t>
      </w:r>
      <w:proofErr w:type="spellStart"/>
      <w:r w:rsidR="00D84A61" w:rsidRPr="00D84A61">
        <w:rPr>
          <w:rFonts w:ascii="Arial" w:hAnsi="Arial" w:cs="Arial"/>
          <w:sz w:val="24"/>
          <w:szCs w:val="24"/>
        </w:rPr>
        <w:t>Weschenfelder</w:t>
      </w:r>
      <w:proofErr w:type="spellEnd"/>
      <w:r w:rsidR="00D84A61" w:rsidRPr="00D84A61">
        <w:rPr>
          <w:rFonts w:ascii="Arial" w:hAnsi="Arial" w:cs="Arial"/>
          <w:sz w:val="24"/>
          <w:szCs w:val="24"/>
        </w:rPr>
        <w:t xml:space="preserve"> se reportou cumprimentando a todos os presentes na Sessão, e discorre acerca dos dois Projetos de Lei que estão em trâmite, afirma que ambos são destinados ao pagamento da folha salarial dos Professores da rede municipal de ensino, expõe que quando a atual Administração Municipal assumiu, julgou-se necessário dar atenção para alguns itens do setor da educação municipal, e dentre diversos tópicos constava a equiparação do piso do magistério municipal com os vencimentos do magistério federal, declara que o reajuste foi considerável, e para atender com esta obrigação os dois Projetos de Lei se fazem presentes, dando continuidade ao seu discurso, </w:t>
      </w:r>
      <w:r w:rsidR="00D84A61">
        <w:rPr>
          <w:rFonts w:ascii="Arial" w:hAnsi="Arial" w:cs="Arial"/>
          <w:sz w:val="24"/>
          <w:szCs w:val="24"/>
        </w:rPr>
        <w:t>menciona</w:t>
      </w:r>
      <w:r w:rsidR="00D84A61" w:rsidRPr="00D84A61">
        <w:rPr>
          <w:rFonts w:ascii="Arial" w:hAnsi="Arial" w:cs="Arial"/>
          <w:sz w:val="24"/>
          <w:szCs w:val="24"/>
        </w:rPr>
        <w:t xml:space="preserve"> que com o surgimento da pandemia a arrecadação municipal teve uma queda significativa, comunica que o montante destinado ao FUNDEB até o momento trata-se de cento e cinquenta mil reais, e através de uma estimativa realizada esse valor chegará ao total de seiscentos mil reais de déficit até o final do ano, sendo inteiramente dedicado para o cumprimento das despesas no setor de educação, salienta que a Administração está realizando ações visando à economicidade de gastos, também enfatiza que os docentes devem </w:t>
      </w:r>
      <w:r w:rsidR="00D53504">
        <w:rPr>
          <w:rFonts w:ascii="Arial" w:hAnsi="Arial" w:cs="Arial"/>
          <w:sz w:val="24"/>
          <w:szCs w:val="24"/>
        </w:rPr>
        <w:t>ser valorizados, tendo em vista</w:t>
      </w:r>
      <w:r w:rsidR="00D84A61" w:rsidRPr="00D84A61">
        <w:rPr>
          <w:rFonts w:ascii="Arial" w:hAnsi="Arial" w:cs="Arial"/>
          <w:sz w:val="24"/>
          <w:szCs w:val="24"/>
        </w:rPr>
        <w:t xml:space="preserve"> as dificuldades que os mesmos estão tendo que enfrentar durante o período adverso provocado pela pandemia, concluindo seu discurso, ressalta que as medidas apenas minimizarão os problemas e pede a colaboração</w:t>
      </w:r>
      <w:r w:rsidR="00753C3D">
        <w:rPr>
          <w:rFonts w:ascii="Arial" w:hAnsi="Arial" w:cs="Arial"/>
          <w:sz w:val="24"/>
          <w:szCs w:val="24"/>
        </w:rPr>
        <w:t xml:space="preserve"> e </w:t>
      </w:r>
      <w:r w:rsidR="00A46BFB">
        <w:rPr>
          <w:rFonts w:ascii="Arial" w:hAnsi="Arial" w:cs="Arial"/>
          <w:sz w:val="24"/>
          <w:szCs w:val="24"/>
        </w:rPr>
        <w:t>compreensão</w:t>
      </w:r>
      <w:r w:rsidR="00D84A61" w:rsidRPr="00D84A61">
        <w:rPr>
          <w:rFonts w:ascii="Arial" w:hAnsi="Arial" w:cs="Arial"/>
          <w:sz w:val="24"/>
          <w:szCs w:val="24"/>
        </w:rPr>
        <w:t xml:space="preserve"> dos demais membros do Poder Legislativo Municipal.</w:t>
      </w:r>
      <w:r w:rsidR="00D84A61" w:rsidRPr="00D84A61">
        <w:t xml:space="preserve"> </w:t>
      </w:r>
      <w:r w:rsidR="00D84A61" w:rsidRPr="00D84A61">
        <w:rPr>
          <w:rFonts w:ascii="Arial" w:hAnsi="Arial" w:cs="Arial"/>
          <w:sz w:val="24"/>
          <w:szCs w:val="24"/>
        </w:rPr>
        <w:t xml:space="preserve">Logo após a Vereadora Iria </w:t>
      </w:r>
      <w:proofErr w:type="spellStart"/>
      <w:r w:rsidR="00D84A61" w:rsidRPr="00D84A61">
        <w:rPr>
          <w:rFonts w:ascii="Arial" w:hAnsi="Arial" w:cs="Arial"/>
          <w:sz w:val="24"/>
          <w:szCs w:val="24"/>
        </w:rPr>
        <w:t>Rohenkohl</w:t>
      </w:r>
      <w:proofErr w:type="spellEnd"/>
      <w:r w:rsidR="00D84A61" w:rsidRPr="00D84A61">
        <w:rPr>
          <w:rFonts w:ascii="Arial" w:hAnsi="Arial" w:cs="Arial"/>
          <w:sz w:val="24"/>
          <w:szCs w:val="24"/>
        </w:rPr>
        <w:t xml:space="preserve"> Taube se reportou cumprimentando a todos, e declara que ao analisar o Projeto as preocupações do início do ano referentes ao reajuste salarial do magistério municipal vieram à tona, </w:t>
      </w:r>
      <w:r w:rsidR="00D53504">
        <w:rPr>
          <w:rFonts w:ascii="Arial" w:hAnsi="Arial" w:cs="Arial"/>
          <w:sz w:val="24"/>
          <w:szCs w:val="24"/>
        </w:rPr>
        <w:t>do ponto de vista da P</w:t>
      </w:r>
      <w:r w:rsidR="00D84A61" w:rsidRPr="00D84A61">
        <w:rPr>
          <w:rFonts w:ascii="Arial" w:hAnsi="Arial" w:cs="Arial"/>
          <w:sz w:val="24"/>
          <w:szCs w:val="24"/>
        </w:rPr>
        <w:t xml:space="preserve">arlamentar, com o atual cenário provocado pela pandemia os recursos que restaram foram utilizados para o pagamento dos Professores, em seguida indaga com quais fundos a Administração Municipal quitaria o salário dos docentes, tendo em vista que em situações normais esses recursos teriam como destinatários os demais compromissos provenientes da </w:t>
      </w:r>
      <w:r w:rsidR="00D84A61" w:rsidRPr="00D84A61">
        <w:rPr>
          <w:rFonts w:ascii="Arial" w:hAnsi="Arial" w:cs="Arial"/>
          <w:sz w:val="24"/>
          <w:szCs w:val="24"/>
        </w:rPr>
        <w:lastRenderedPageBreak/>
        <w:t xml:space="preserve">pasta de educação. Para a Vereadora trata-se de uma situação alarmante, pois informa que o valor faltante descrito nos expedientes em comparação ao montante retido, não se obtém nem a metade necessária para o pagamento da folha salarial, salienta que graças ao generoso respaldo em valores do FUNDEB, e juntamente com </w:t>
      </w:r>
      <w:proofErr w:type="gramStart"/>
      <w:r w:rsidR="00D84A61" w:rsidRPr="00D84A61">
        <w:rPr>
          <w:rFonts w:ascii="Arial" w:hAnsi="Arial" w:cs="Arial"/>
          <w:sz w:val="24"/>
          <w:szCs w:val="24"/>
        </w:rPr>
        <w:t>a “rapa</w:t>
      </w:r>
      <w:proofErr w:type="gramEnd"/>
      <w:r w:rsidR="00D84A61" w:rsidRPr="00D84A61">
        <w:rPr>
          <w:rFonts w:ascii="Arial" w:hAnsi="Arial" w:cs="Arial"/>
          <w:sz w:val="24"/>
          <w:szCs w:val="24"/>
        </w:rPr>
        <w:t xml:space="preserve"> de tacho” os deveres do Poder Executivo com seus servidores do magistério municipal serão efetuados, enfatiza que é apenas um comentário sobre o Projeto, bem como, salienta que felizmente existem recursos disponíveis para que as obrigações orçamentárias sejam cumpridas.</w:t>
      </w:r>
      <w:r w:rsidR="00D84A61">
        <w:rPr>
          <w:rFonts w:ascii="Arial" w:hAnsi="Arial" w:cs="Arial"/>
          <w:sz w:val="24"/>
          <w:szCs w:val="24"/>
        </w:rPr>
        <w:t xml:space="preserve"> </w:t>
      </w:r>
      <w:r w:rsidR="00D84A61" w:rsidRPr="00D84A61">
        <w:rPr>
          <w:rFonts w:ascii="Arial" w:hAnsi="Arial" w:cs="Arial"/>
          <w:sz w:val="24"/>
          <w:szCs w:val="24"/>
        </w:rPr>
        <w:t xml:space="preserve">Em seguida o parlamentar Cleber Jonas </w:t>
      </w:r>
      <w:proofErr w:type="spellStart"/>
      <w:r w:rsidR="00D84A61" w:rsidRPr="00D84A61">
        <w:rPr>
          <w:rFonts w:ascii="Arial" w:hAnsi="Arial" w:cs="Arial"/>
          <w:sz w:val="24"/>
          <w:szCs w:val="24"/>
        </w:rPr>
        <w:t>Weschenfelder</w:t>
      </w:r>
      <w:proofErr w:type="spellEnd"/>
      <w:r w:rsidR="00D84A61" w:rsidRPr="00D84A61">
        <w:rPr>
          <w:rFonts w:ascii="Arial" w:hAnsi="Arial" w:cs="Arial"/>
          <w:sz w:val="24"/>
          <w:szCs w:val="24"/>
        </w:rPr>
        <w:t xml:space="preserve"> solicita aparte, reitera que o valor bloqueado do FUNDEB até o momento soma o montante de cento e cinquenta mil reais, mas expõe que com o decorrer dos meses esse valor será acrescido, para encerrar sua fala, informa que os valores totais da perda de arrecadação e do montante economizado se tornarão equivalentes. Na sequência a parlamentar Iria </w:t>
      </w:r>
      <w:proofErr w:type="spellStart"/>
      <w:r w:rsidR="00D84A61" w:rsidRPr="00D84A61">
        <w:rPr>
          <w:rFonts w:ascii="Arial" w:hAnsi="Arial" w:cs="Arial"/>
          <w:sz w:val="24"/>
          <w:szCs w:val="24"/>
        </w:rPr>
        <w:t>Rohenkohl</w:t>
      </w:r>
      <w:proofErr w:type="spellEnd"/>
      <w:r w:rsidR="00D84A61" w:rsidRPr="00D84A61">
        <w:rPr>
          <w:rFonts w:ascii="Arial" w:hAnsi="Arial" w:cs="Arial"/>
          <w:sz w:val="24"/>
          <w:szCs w:val="24"/>
        </w:rPr>
        <w:t xml:space="preserve"> Taube solicita aparte, e adverte que se o cálculo for efetuado, levando em conta os valores desde o início da pandemia até o momento atual, o montante não seria suficiente para arcar com as despesas salariai</w:t>
      </w:r>
      <w:r w:rsidR="00D84A61">
        <w:rPr>
          <w:rFonts w:ascii="Arial" w:hAnsi="Arial" w:cs="Arial"/>
          <w:sz w:val="24"/>
          <w:szCs w:val="24"/>
        </w:rPr>
        <w:t xml:space="preserve">s. </w:t>
      </w:r>
      <w:r w:rsidR="008B45F2">
        <w:rPr>
          <w:rFonts w:ascii="Arial" w:eastAsia="Calibri" w:hAnsi="Arial" w:cs="Arial"/>
          <w:sz w:val="24"/>
          <w:szCs w:val="24"/>
        </w:rPr>
        <w:t>Ninguém mais se manifestou, o</w:t>
      </w:r>
      <w:r w:rsidR="00B415DA">
        <w:rPr>
          <w:rFonts w:ascii="Arial" w:eastAsia="Calibri" w:hAnsi="Arial" w:cs="Arial"/>
          <w:sz w:val="24"/>
          <w:szCs w:val="24"/>
        </w:rPr>
        <w:t xml:space="preserve"> Presidente colocou o Projeto de Lei em votação, sendo aprovado por unanimidade em primeira e única votação, e encaminhado à Redação Final.</w:t>
      </w:r>
      <w:r w:rsidR="008B45F2">
        <w:rPr>
          <w:rFonts w:ascii="Arial" w:eastAsia="Calibri" w:hAnsi="Arial" w:cs="Arial"/>
          <w:sz w:val="24"/>
          <w:szCs w:val="24"/>
        </w:rPr>
        <w:t xml:space="preserve"> </w:t>
      </w:r>
      <w:r w:rsidR="004468EA">
        <w:rPr>
          <w:rFonts w:ascii="Arial" w:eastAsia="Calibri" w:hAnsi="Arial" w:cs="Arial"/>
          <w:sz w:val="24"/>
          <w:szCs w:val="24"/>
        </w:rPr>
        <w:t>Na sequência</w:t>
      </w:r>
      <w:r w:rsidR="00A30496">
        <w:rPr>
          <w:rFonts w:ascii="Arial" w:eastAsia="Calibri" w:hAnsi="Arial" w:cs="Arial"/>
          <w:sz w:val="24"/>
          <w:szCs w:val="24"/>
        </w:rPr>
        <w:t xml:space="preserve"> passou-se a apresentação da Mensagem Executiva nº </w:t>
      </w:r>
      <w:r w:rsidR="004468EA">
        <w:rPr>
          <w:rFonts w:ascii="Arial" w:eastAsia="Calibri" w:hAnsi="Arial" w:cs="Arial"/>
          <w:sz w:val="24"/>
          <w:szCs w:val="24"/>
        </w:rPr>
        <w:t>24</w:t>
      </w:r>
      <w:r w:rsidR="00A30496">
        <w:rPr>
          <w:rFonts w:ascii="Arial" w:eastAsia="Calibri" w:hAnsi="Arial" w:cs="Arial"/>
          <w:sz w:val="24"/>
          <w:szCs w:val="24"/>
        </w:rPr>
        <w:t xml:space="preserve">/2020 que encaminha um Projeto de Lei. Em seguida passou-se a apresentação do Projeto de Lei nº </w:t>
      </w:r>
      <w:r w:rsidR="004468EA">
        <w:rPr>
          <w:rFonts w:ascii="Arial" w:eastAsia="Calibri" w:hAnsi="Arial" w:cs="Arial"/>
          <w:sz w:val="24"/>
          <w:szCs w:val="24"/>
        </w:rPr>
        <w:t>19</w:t>
      </w:r>
      <w:r w:rsidR="00A30496">
        <w:rPr>
          <w:rFonts w:ascii="Arial" w:eastAsia="Calibri" w:hAnsi="Arial" w:cs="Arial"/>
          <w:sz w:val="24"/>
          <w:szCs w:val="24"/>
        </w:rPr>
        <w:t>/2020 que “AUTORIZA A ALTERAÇÃO DA LEI ORÇAMENTÁRIA ANUAL ATRAVÉS DA ABER</w:t>
      </w:r>
      <w:r w:rsidR="00035A8C">
        <w:rPr>
          <w:rFonts w:ascii="Arial" w:eastAsia="Calibri" w:hAnsi="Arial" w:cs="Arial"/>
          <w:sz w:val="24"/>
          <w:szCs w:val="24"/>
        </w:rPr>
        <w:t>T</w:t>
      </w:r>
      <w:r w:rsidR="00A30496">
        <w:rPr>
          <w:rFonts w:ascii="Arial" w:eastAsia="Calibri" w:hAnsi="Arial" w:cs="Arial"/>
          <w:sz w:val="24"/>
          <w:szCs w:val="24"/>
        </w:rPr>
        <w:t>URA DE UM CRÉDITO ADICIONAL SUPLEMENTAR E DÁ OUTRAS PROVIDÊNCIAS</w:t>
      </w:r>
      <w:r w:rsidR="00A30496">
        <w:rPr>
          <w:rFonts w:ascii="Arial" w:hAnsi="Arial" w:cs="Arial"/>
          <w:sz w:val="24"/>
          <w:szCs w:val="24"/>
        </w:rPr>
        <w:t>”</w:t>
      </w:r>
      <w:r w:rsidR="00A30496">
        <w:rPr>
          <w:rFonts w:ascii="Arial" w:eastAsia="Calibri" w:hAnsi="Arial" w:cs="Arial"/>
          <w:sz w:val="24"/>
          <w:szCs w:val="24"/>
        </w:rPr>
        <w:t>.</w:t>
      </w:r>
      <w:r w:rsidR="00035A8C">
        <w:rPr>
          <w:rFonts w:ascii="Arial" w:eastAsia="Calibri" w:hAnsi="Arial" w:cs="Arial"/>
          <w:sz w:val="24"/>
          <w:szCs w:val="24"/>
        </w:rPr>
        <w:t xml:space="preserve"> Encaminhou-se o referido Projeto de Lei para as Comissões Permanentes de Legi</w:t>
      </w:r>
      <w:r w:rsidR="00B11A8D">
        <w:rPr>
          <w:rFonts w:ascii="Arial" w:eastAsia="Calibri" w:hAnsi="Arial" w:cs="Arial"/>
          <w:sz w:val="24"/>
          <w:szCs w:val="24"/>
        </w:rPr>
        <w:t>slação, Justiça e Redação Final e</w:t>
      </w:r>
      <w:r w:rsidR="00035A8C">
        <w:rPr>
          <w:rFonts w:ascii="Arial" w:eastAsia="Calibri" w:hAnsi="Arial" w:cs="Arial"/>
          <w:sz w:val="24"/>
          <w:szCs w:val="24"/>
        </w:rPr>
        <w:t xml:space="preserve"> Orçamentos e Finanças. O Presidente da Comissão de Legislação, Justiça e Redação Final, Gilmar Klaus, marcou a reunião da comissão para o dia </w:t>
      </w:r>
      <w:r w:rsidR="004468EA">
        <w:rPr>
          <w:rFonts w:ascii="Arial" w:eastAsia="Calibri" w:hAnsi="Arial" w:cs="Arial"/>
          <w:sz w:val="24"/>
          <w:szCs w:val="24"/>
        </w:rPr>
        <w:t>dezoito</w:t>
      </w:r>
      <w:r w:rsidR="00035A8C">
        <w:rPr>
          <w:rFonts w:ascii="Arial" w:eastAsia="Calibri" w:hAnsi="Arial" w:cs="Arial"/>
          <w:sz w:val="24"/>
          <w:szCs w:val="24"/>
        </w:rPr>
        <w:t xml:space="preserve"> de agosto às </w:t>
      </w:r>
      <w:r w:rsidR="004468EA">
        <w:rPr>
          <w:rFonts w:ascii="Arial" w:eastAsia="Calibri" w:hAnsi="Arial" w:cs="Arial"/>
          <w:sz w:val="24"/>
          <w:szCs w:val="24"/>
        </w:rPr>
        <w:t>dezoito</w:t>
      </w:r>
      <w:r w:rsidR="00035A8C">
        <w:rPr>
          <w:rFonts w:ascii="Arial" w:eastAsia="Calibri" w:hAnsi="Arial" w:cs="Arial"/>
          <w:sz w:val="24"/>
          <w:szCs w:val="24"/>
        </w:rPr>
        <w:t xml:space="preserve"> horas e </w:t>
      </w:r>
      <w:r w:rsidR="004468EA">
        <w:rPr>
          <w:rFonts w:ascii="Arial" w:eastAsia="Calibri" w:hAnsi="Arial" w:cs="Arial"/>
          <w:sz w:val="24"/>
          <w:szCs w:val="24"/>
        </w:rPr>
        <w:t>quinze</w:t>
      </w:r>
      <w:r w:rsidR="00035A8C">
        <w:rPr>
          <w:rFonts w:ascii="Arial" w:eastAsia="Calibri" w:hAnsi="Arial" w:cs="Arial"/>
          <w:sz w:val="24"/>
          <w:szCs w:val="24"/>
        </w:rPr>
        <w:t xml:space="preserve"> minutos, nas dependências da Câmara e nomeou como relator o parlamentar Cleber Jonas </w:t>
      </w:r>
      <w:proofErr w:type="spellStart"/>
      <w:r w:rsidR="00035A8C">
        <w:rPr>
          <w:rFonts w:ascii="Arial" w:eastAsia="Calibri" w:hAnsi="Arial" w:cs="Arial"/>
          <w:sz w:val="24"/>
          <w:szCs w:val="24"/>
        </w:rPr>
        <w:t>Weschenfelder</w:t>
      </w:r>
      <w:proofErr w:type="spellEnd"/>
      <w:r w:rsidR="00035A8C">
        <w:rPr>
          <w:rFonts w:ascii="Arial" w:eastAsia="Calibri" w:hAnsi="Arial" w:cs="Arial"/>
          <w:sz w:val="24"/>
          <w:szCs w:val="24"/>
        </w:rPr>
        <w:t xml:space="preserve">. O Presidente da Comissão de Orçamentos e Finanças, Cleber Jonas </w:t>
      </w:r>
      <w:proofErr w:type="spellStart"/>
      <w:r w:rsidR="00035A8C">
        <w:rPr>
          <w:rFonts w:ascii="Arial" w:eastAsia="Calibri" w:hAnsi="Arial" w:cs="Arial"/>
          <w:sz w:val="24"/>
          <w:szCs w:val="24"/>
        </w:rPr>
        <w:t>Weschenfelder</w:t>
      </w:r>
      <w:proofErr w:type="spellEnd"/>
      <w:r w:rsidR="00035A8C">
        <w:rPr>
          <w:rFonts w:ascii="Arial" w:eastAsia="Calibri" w:hAnsi="Arial" w:cs="Arial"/>
          <w:sz w:val="24"/>
          <w:szCs w:val="24"/>
        </w:rPr>
        <w:t xml:space="preserve">, marcou a reunião da comissão para o dia </w:t>
      </w:r>
      <w:r w:rsidR="004468EA">
        <w:rPr>
          <w:rFonts w:ascii="Arial" w:eastAsia="Calibri" w:hAnsi="Arial" w:cs="Arial"/>
          <w:sz w:val="24"/>
          <w:szCs w:val="24"/>
        </w:rPr>
        <w:t>dezoito</w:t>
      </w:r>
      <w:r w:rsidR="00035A8C">
        <w:rPr>
          <w:rFonts w:ascii="Arial" w:eastAsia="Calibri" w:hAnsi="Arial" w:cs="Arial"/>
          <w:sz w:val="24"/>
          <w:szCs w:val="24"/>
        </w:rPr>
        <w:t xml:space="preserve"> de agosto às dezoito horas</w:t>
      </w:r>
      <w:r w:rsidR="004468EA">
        <w:rPr>
          <w:rFonts w:ascii="Arial" w:eastAsia="Calibri" w:hAnsi="Arial" w:cs="Arial"/>
          <w:sz w:val="24"/>
          <w:szCs w:val="24"/>
        </w:rPr>
        <w:t xml:space="preserve"> e trinta minutos</w:t>
      </w:r>
      <w:r w:rsidR="00035A8C">
        <w:rPr>
          <w:rFonts w:ascii="Arial" w:eastAsia="Calibri" w:hAnsi="Arial" w:cs="Arial"/>
          <w:sz w:val="24"/>
          <w:szCs w:val="24"/>
        </w:rPr>
        <w:t xml:space="preserve">, </w:t>
      </w:r>
      <w:r w:rsidR="00035A8C" w:rsidRPr="008B45F2">
        <w:rPr>
          <w:rFonts w:ascii="Arial" w:eastAsia="Calibri" w:hAnsi="Arial" w:cs="Arial"/>
          <w:sz w:val="24"/>
          <w:szCs w:val="24"/>
        </w:rPr>
        <w:t xml:space="preserve">nas dependências da Câmara e nomeou como relator o parlamentar Gilmar Klaus. </w:t>
      </w:r>
      <w:r w:rsidR="00D53504">
        <w:rPr>
          <w:rFonts w:ascii="Arial" w:hAnsi="Arial" w:cs="Arial"/>
          <w:sz w:val="24"/>
          <w:szCs w:val="24"/>
        </w:rPr>
        <w:t>Na sequência</w:t>
      </w:r>
      <w:r w:rsidR="00035A8C" w:rsidRPr="008B45F2">
        <w:rPr>
          <w:rFonts w:ascii="Arial" w:hAnsi="Arial" w:cs="Arial"/>
          <w:sz w:val="24"/>
          <w:szCs w:val="24"/>
        </w:rPr>
        <w:t xml:space="preserve"> </w:t>
      </w:r>
      <w:r w:rsidR="00035A8C" w:rsidRPr="008B45F2">
        <w:rPr>
          <w:rFonts w:ascii="Arial" w:eastAsia="Calibri" w:hAnsi="Arial" w:cs="Arial"/>
          <w:sz w:val="24"/>
          <w:szCs w:val="24"/>
        </w:rPr>
        <w:t xml:space="preserve">passou-se a </w:t>
      </w:r>
      <w:r w:rsidR="008B45F2" w:rsidRPr="008B45F2">
        <w:rPr>
          <w:rFonts w:ascii="Arial" w:eastAsia="Calibri" w:hAnsi="Arial" w:cs="Arial"/>
          <w:sz w:val="24"/>
          <w:szCs w:val="24"/>
        </w:rPr>
        <w:t>leitura</w:t>
      </w:r>
      <w:r w:rsidR="00A46BFB">
        <w:rPr>
          <w:rFonts w:ascii="Arial" w:eastAsia="Calibri" w:hAnsi="Arial" w:cs="Arial"/>
          <w:sz w:val="24"/>
          <w:szCs w:val="24"/>
        </w:rPr>
        <w:t xml:space="preserve"> do P</w:t>
      </w:r>
      <w:r w:rsidR="008B45F2">
        <w:rPr>
          <w:rFonts w:ascii="Arial" w:eastAsia="Calibri" w:hAnsi="Arial" w:cs="Arial"/>
          <w:sz w:val="24"/>
          <w:szCs w:val="24"/>
        </w:rPr>
        <w:t>arecer do Tribunal de Cont</w:t>
      </w:r>
      <w:r w:rsidR="00A46BFB">
        <w:rPr>
          <w:rFonts w:ascii="Arial" w:eastAsia="Calibri" w:hAnsi="Arial" w:cs="Arial"/>
          <w:sz w:val="24"/>
          <w:szCs w:val="24"/>
        </w:rPr>
        <w:t xml:space="preserve">as do Estado de Santa Catarina </w:t>
      </w:r>
      <w:r w:rsidR="008B45F2">
        <w:rPr>
          <w:rFonts w:ascii="Arial" w:eastAsia="Calibri" w:hAnsi="Arial" w:cs="Arial"/>
          <w:sz w:val="24"/>
          <w:szCs w:val="24"/>
        </w:rPr>
        <w:t xml:space="preserve">referentes às contas </w:t>
      </w:r>
      <w:r w:rsidR="006A28C1">
        <w:rPr>
          <w:rFonts w:ascii="Arial" w:eastAsia="Calibri" w:hAnsi="Arial" w:cs="Arial"/>
          <w:sz w:val="24"/>
          <w:szCs w:val="24"/>
        </w:rPr>
        <w:lastRenderedPageBreak/>
        <w:t>anuais do E</w:t>
      </w:r>
      <w:r w:rsidR="008B45F2">
        <w:rPr>
          <w:rFonts w:ascii="Arial" w:eastAsia="Calibri" w:hAnsi="Arial" w:cs="Arial"/>
          <w:sz w:val="24"/>
          <w:szCs w:val="24"/>
        </w:rPr>
        <w:t>xercício de 2018.</w:t>
      </w:r>
      <w:r w:rsidR="008B45F2" w:rsidRPr="008B45F2">
        <w:t xml:space="preserve"> </w:t>
      </w:r>
      <w:r w:rsidR="008B45F2" w:rsidRPr="008B45F2">
        <w:rPr>
          <w:rFonts w:ascii="Arial" w:eastAsia="Calibri" w:hAnsi="Arial" w:cs="Arial"/>
          <w:sz w:val="24"/>
          <w:szCs w:val="24"/>
        </w:rPr>
        <w:t xml:space="preserve">Encaminhou-se o referido </w:t>
      </w:r>
      <w:r w:rsidR="00467E1D">
        <w:rPr>
          <w:rFonts w:ascii="Arial" w:eastAsia="Calibri" w:hAnsi="Arial" w:cs="Arial"/>
          <w:sz w:val="24"/>
          <w:szCs w:val="24"/>
        </w:rPr>
        <w:t>Parecer</w:t>
      </w:r>
      <w:r w:rsidR="008B45F2" w:rsidRPr="008B45F2">
        <w:rPr>
          <w:rFonts w:ascii="Arial" w:eastAsia="Calibri" w:hAnsi="Arial" w:cs="Arial"/>
          <w:sz w:val="24"/>
          <w:szCs w:val="24"/>
        </w:rPr>
        <w:t xml:space="preserve"> para</w:t>
      </w:r>
      <w:r w:rsidR="008B45F2">
        <w:rPr>
          <w:rFonts w:ascii="Arial" w:eastAsia="Calibri" w:hAnsi="Arial" w:cs="Arial"/>
          <w:sz w:val="24"/>
          <w:szCs w:val="24"/>
        </w:rPr>
        <w:t xml:space="preserve"> </w:t>
      </w:r>
      <w:r w:rsidR="00037619">
        <w:rPr>
          <w:rFonts w:ascii="Arial" w:eastAsia="Calibri" w:hAnsi="Arial" w:cs="Arial"/>
          <w:sz w:val="24"/>
          <w:szCs w:val="24"/>
        </w:rPr>
        <w:t>a Comissão Permanente</w:t>
      </w:r>
      <w:r w:rsidR="00B25657">
        <w:rPr>
          <w:rFonts w:ascii="Arial" w:eastAsia="Calibri" w:hAnsi="Arial" w:cs="Arial"/>
          <w:sz w:val="24"/>
          <w:szCs w:val="24"/>
        </w:rPr>
        <w:t xml:space="preserve"> de </w:t>
      </w:r>
      <w:r w:rsidR="00037619">
        <w:rPr>
          <w:rFonts w:ascii="Arial" w:eastAsia="Calibri" w:hAnsi="Arial" w:cs="Arial"/>
          <w:sz w:val="24"/>
          <w:szCs w:val="24"/>
        </w:rPr>
        <w:t>Orçamentos e Finanças</w:t>
      </w:r>
      <w:r w:rsidR="00B25657">
        <w:rPr>
          <w:rFonts w:ascii="Arial" w:eastAsia="Calibri" w:hAnsi="Arial" w:cs="Arial"/>
          <w:sz w:val="24"/>
          <w:szCs w:val="24"/>
        </w:rPr>
        <w:t xml:space="preserve">. O Presidente da Comissão de Orçamentos e Finanças, Cleber Jonas </w:t>
      </w:r>
      <w:proofErr w:type="spellStart"/>
      <w:r w:rsidR="00B25657">
        <w:rPr>
          <w:rFonts w:ascii="Arial" w:eastAsia="Calibri" w:hAnsi="Arial" w:cs="Arial"/>
          <w:sz w:val="24"/>
          <w:szCs w:val="24"/>
        </w:rPr>
        <w:t>Weschenfelder</w:t>
      </w:r>
      <w:proofErr w:type="spellEnd"/>
      <w:r w:rsidR="00B25657">
        <w:rPr>
          <w:rFonts w:ascii="Arial" w:eastAsia="Calibri" w:hAnsi="Arial" w:cs="Arial"/>
          <w:sz w:val="24"/>
          <w:szCs w:val="24"/>
        </w:rPr>
        <w:t xml:space="preserve">, marcou a reunião da comissão para o dia </w:t>
      </w:r>
      <w:r w:rsidR="00037619">
        <w:rPr>
          <w:rFonts w:ascii="Arial" w:eastAsia="Calibri" w:hAnsi="Arial" w:cs="Arial"/>
          <w:sz w:val="24"/>
          <w:szCs w:val="24"/>
        </w:rPr>
        <w:t>vinte e cinco</w:t>
      </w:r>
      <w:r w:rsidR="00B25657">
        <w:rPr>
          <w:rFonts w:ascii="Arial" w:eastAsia="Calibri" w:hAnsi="Arial" w:cs="Arial"/>
          <w:sz w:val="24"/>
          <w:szCs w:val="24"/>
        </w:rPr>
        <w:t xml:space="preserve"> de agosto às dezoito hor</w:t>
      </w:r>
      <w:r w:rsidR="00467E1D">
        <w:rPr>
          <w:rFonts w:ascii="Arial" w:eastAsia="Calibri" w:hAnsi="Arial" w:cs="Arial"/>
          <w:sz w:val="24"/>
          <w:szCs w:val="24"/>
        </w:rPr>
        <w:t xml:space="preserve">as, nas dependências da Câmara, </w:t>
      </w:r>
      <w:r w:rsidR="00B25657">
        <w:rPr>
          <w:rFonts w:ascii="Arial" w:eastAsia="Calibri" w:hAnsi="Arial" w:cs="Arial"/>
          <w:sz w:val="24"/>
          <w:szCs w:val="24"/>
        </w:rPr>
        <w:t>nomeou como relator o parlamentar Gilmar Klaus</w:t>
      </w:r>
      <w:r w:rsidR="008B45F2">
        <w:rPr>
          <w:rFonts w:ascii="Arial" w:eastAsia="Calibri" w:hAnsi="Arial" w:cs="Arial"/>
          <w:sz w:val="24"/>
          <w:szCs w:val="24"/>
        </w:rPr>
        <w:t>,</w:t>
      </w:r>
      <w:r w:rsidR="006A28C1">
        <w:rPr>
          <w:rFonts w:ascii="Arial" w:eastAsia="Calibri" w:hAnsi="Arial" w:cs="Arial"/>
          <w:sz w:val="24"/>
          <w:szCs w:val="24"/>
        </w:rPr>
        <w:t xml:space="preserve"> e</w:t>
      </w:r>
      <w:r w:rsidR="008B45F2">
        <w:rPr>
          <w:rFonts w:ascii="Arial" w:eastAsia="Calibri" w:hAnsi="Arial" w:cs="Arial"/>
          <w:sz w:val="24"/>
          <w:szCs w:val="24"/>
        </w:rPr>
        <w:t xml:space="preserve"> </w:t>
      </w:r>
      <w:r w:rsidR="006A28C1">
        <w:rPr>
          <w:rFonts w:ascii="Arial" w:eastAsia="Calibri" w:hAnsi="Arial" w:cs="Arial"/>
          <w:sz w:val="24"/>
          <w:szCs w:val="24"/>
        </w:rPr>
        <w:t>solicitou a presença</w:t>
      </w:r>
      <w:r w:rsidR="008B45F2">
        <w:rPr>
          <w:rFonts w:ascii="Arial" w:eastAsia="Calibri" w:hAnsi="Arial" w:cs="Arial"/>
          <w:sz w:val="24"/>
          <w:szCs w:val="24"/>
        </w:rPr>
        <w:t xml:space="preserve"> </w:t>
      </w:r>
      <w:r w:rsidR="006A28C1">
        <w:rPr>
          <w:rFonts w:ascii="Arial" w:eastAsia="Calibri" w:hAnsi="Arial" w:cs="Arial"/>
          <w:sz w:val="24"/>
          <w:szCs w:val="24"/>
        </w:rPr>
        <w:t>d</w:t>
      </w:r>
      <w:r w:rsidR="008B45F2">
        <w:rPr>
          <w:rFonts w:ascii="Arial" w:eastAsia="Calibri" w:hAnsi="Arial" w:cs="Arial"/>
          <w:sz w:val="24"/>
          <w:szCs w:val="24"/>
        </w:rPr>
        <w:t>a Contadora do Poder Executivo Municipal para a presente reunião</w:t>
      </w:r>
      <w:r w:rsidR="00B25657">
        <w:rPr>
          <w:rFonts w:ascii="Arial" w:eastAsia="Calibri" w:hAnsi="Arial" w:cs="Arial"/>
          <w:sz w:val="24"/>
          <w:szCs w:val="24"/>
        </w:rPr>
        <w:t>.</w:t>
      </w:r>
      <w:r w:rsidR="00B25657" w:rsidRPr="00B25657">
        <w:rPr>
          <w:rFonts w:ascii="Arial" w:eastAsia="Calibri" w:hAnsi="Arial" w:cs="Arial"/>
          <w:sz w:val="24"/>
          <w:szCs w:val="24"/>
        </w:rPr>
        <w:t xml:space="preserve"> </w:t>
      </w:r>
      <w:r w:rsidR="00B25657">
        <w:rPr>
          <w:rFonts w:ascii="Arial" w:eastAsia="Calibri" w:hAnsi="Arial" w:cs="Arial"/>
          <w:sz w:val="24"/>
          <w:szCs w:val="24"/>
        </w:rPr>
        <w:t xml:space="preserve">Terminada a ordem do dia passou-se a palavra livre. </w:t>
      </w:r>
      <w:r w:rsidR="008B45F2">
        <w:rPr>
          <w:rFonts w:ascii="Arial" w:eastAsia="Calibri" w:hAnsi="Arial" w:cs="Arial"/>
          <w:sz w:val="24"/>
          <w:szCs w:val="24"/>
        </w:rPr>
        <w:t>Ninguém se manifestou.</w:t>
      </w:r>
      <w:r w:rsidR="00B8314C">
        <w:rPr>
          <w:rFonts w:ascii="Arial" w:eastAsia="Calibri" w:hAnsi="Arial" w:cs="Arial"/>
          <w:sz w:val="24"/>
          <w:szCs w:val="24"/>
        </w:rPr>
        <w:t xml:space="preserve"> </w:t>
      </w:r>
      <w:r w:rsidR="007D4A85" w:rsidRPr="002A688A">
        <w:rPr>
          <w:rFonts w:ascii="Arial" w:hAnsi="Arial" w:cs="Arial"/>
          <w:sz w:val="24"/>
          <w:szCs w:val="24"/>
        </w:rPr>
        <w:t>À</w:t>
      </w:r>
      <w:r w:rsidR="00184779" w:rsidRPr="002A688A">
        <w:rPr>
          <w:rFonts w:ascii="Arial" w:hAnsi="Arial" w:cs="Arial"/>
          <w:sz w:val="24"/>
          <w:szCs w:val="24"/>
        </w:rPr>
        <w:t>s</w:t>
      </w:r>
      <w:r w:rsidR="007D4A85" w:rsidRPr="002A688A">
        <w:rPr>
          <w:rFonts w:ascii="Arial" w:hAnsi="Arial" w:cs="Arial"/>
          <w:sz w:val="24"/>
          <w:szCs w:val="24"/>
        </w:rPr>
        <w:t xml:space="preserve"> </w:t>
      </w:r>
      <w:r w:rsidR="002A688A" w:rsidRPr="008B45F2">
        <w:rPr>
          <w:rFonts w:ascii="Arial" w:hAnsi="Arial" w:cs="Arial"/>
          <w:sz w:val="24"/>
          <w:szCs w:val="24"/>
        </w:rPr>
        <w:t>dezenove</w:t>
      </w:r>
      <w:r w:rsidR="00BB07BE" w:rsidRPr="008B45F2">
        <w:rPr>
          <w:rFonts w:ascii="Arial" w:hAnsi="Arial" w:cs="Arial"/>
          <w:sz w:val="24"/>
          <w:szCs w:val="24"/>
        </w:rPr>
        <w:t xml:space="preserve"> horas</w:t>
      </w:r>
      <w:r w:rsidR="00085775" w:rsidRPr="008B45F2">
        <w:rPr>
          <w:rFonts w:ascii="Arial" w:eastAsia="Times New Roman" w:hAnsi="Arial" w:cs="Arial"/>
          <w:bCs/>
          <w:sz w:val="24"/>
          <w:szCs w:val="24"/>
          <w:lang w:eastAsia="pt-BR"/>
        </w:rPr>
        <w:t xml:space="preserve"> </w:t>
      </w:r>
      <w:r w:rsidR="00F36EC9" w:rsidRPr="008B45F2">
        <w:rPr>
          <w:rFonts w:ascii="Arial" w:eastAsia="Times New Roman" w:hAnsi="Arial" w:cs="Arial"/>
          <w:bCs/>
          <w:sz w:val="24"/>
          <w:szCs w:val="24"/>
          <w:lang w:eastAsia="pt-BR"/>
        </w:rPr>
        <w:t xml:space="preserve">e </w:t>
      </w:r>
      <w:r w:rsidR="008B45F2">
        <w:rPr>
          <w:rFonts w:ascii="Arial" w:eastAsia="Times New Roman" w:hAnsi="Arial" w:cs="Arial"/>
          <w:bCs/>
          <w:sz w:val="24"/>
          <w:szCs w:val="24"/>
          <w:lang w:eastAsia="pt-BR"/>
        </w:rPr>
        <w:t>quarenta e quatro</w:t>
      </w:r>
      <w:r w:rsidR="002A688A" w:rsidRPr="00DF105D">
        <w:rPr>
          <w:rFonts w:ascii="Arial" w:eastAsia="Times New Roman" w:hAnsi="Arial" w:cs="Arial"/>
          <w:bCs/>
          <w:sz w:val="24"/>
          <w:szCs w:val="24"/>
          <w:lang w:eastAsia="pt-BR"/>
        </w:rPr>
        <w:t xml:space="preserve"> </w:t>
      </w:r>
      <w:r w:rsidR="000F6BBA" w:rsidRPr="00DF105D">
        <w:rPr>
          <w:rFonts w:ascii="Arial" w:eastAsia="Times New Roman" w:hAnsi="Arial" w:cs="Arial"/>
          <w:bCs/>
          <w:sz w:val="24"/>
          <w:szCs w:val="24"/>
          <w:lang w:eastAsia="pt-BR"/>
        </w:rPr>
        <w:t>minutos</w:t>
      </w:r>
      <w:r w:rsidR="000F6BBA" w:rsidRPr="002A688A">
        <w:rPr>
          <w:rFonts w:ascii="Arial" w:eastAsia="Times New Roman" w:hAnsi="Arial" w:cs="Arial"/>
          <w:bCs/>
          <w:sz w:val="24"/>
          <w:szCs w:val="24"/>
          <w:lang w:eastAsia="pt-BR"/>
        </w:rPr>
        <w:t xml:space="preserve"> </w:t>
      </w:r>
      <w:r w:rsidRPr="002A688A">
        <w:rPr>
          <w:rFonts w:ascii="Arial" w:eastAsia="Times New Roman" w:hAnsi="Arial" w:cs="Arial"/>
          <w:bCs/>
          <w:sz w:val="24"/>
          <w:szCs w:val="24"/>
          <w:lang w:eastAsia="pt-BR"/>
        </w:rPr>
        <w:t>o</w:t>
      </w:r>
      <w:r w:rsidRPr="00D20AA1">
        <w:rPr>
          <w:rFonts w:ascii="Arial" w:eastAsia="Times New Roman" w:hAnsi="Arial" w:cs="Arial"/>
          <w:bCs/>
          <w:sz w:val="24"/>
          <w:szCs w:val="24"/>
          <w:lang w:eastAsia="pt-BR"/>
        </w:rPr>
        <w:t xml:space="preserve"> Presidente Ilário</w:t>
      </w:r>
      <w:r w:rsidR="00861C35" w:rsidRPr="00D20AA1">
        <w:rPr>
          <w:rFonts w:ascii="Arial" w:eastAsia="Times New Roman" w:hAnsi="Arial" w:cs="Arial"/>
          <w:bCs/>
          <w:sz w:val="24"/>
          <w:szCs w:val="24"/>
          <w:lang w:eastAsia="pt-BR"/>
        </w:rPr>
        <w:t xml:space="preserve"> </w:t>
      </w:r>
      <w:r w:rsidRPr="00D20AA1">
        <w:rPr>
          <w:rFonts w:ascii="Arial" w:eastAsia="Times New Roman" w:hAnsi="Arial" w:cs="Arial"/>
          <w:bCs/>
          <w:sz w:val="24"/>
          <w:szCs w:val="24"/>
          <w:lang w:eastAsia="pt-BR"/>
        </w:rPr>
        <w:t>Baumgardt, declarou encerrados os trabalhos da presente Sessão</w:t>
      </w:r>
      <w:r w:rsidR="002E14C1">
        <w:rPr>
          <w:rFonts w:ascii="Arial" w:eastAsia="Times New Roman" w:hAnsi="Arial" w:cs="Arial"/>
          <w:bCs/>
          <w:sz w:val="24"/>
          <w:szCs w:val="24"/>
          <w:lang w:eastAsia="pt-BR"/>
        </w:rPr>
        <w:t xml:space="preserve"> Ordinária. Por solicitação do </w:t>
      </w:r>
      <w:r w:rsidR="00AF2245">
        <w:rPr>
          <w:rFonts w:ascii="Arial" w:eastAsia="Times New Roman" w:hAnsi="Arial" w:cs="Arial"/>
          <w:bCs/>
          <w:sz w:val="24"/>
          <w:szCs w:val="24"/>
          <w:lang w:eastAsia="pt-BR"/>
        </w:rPr>
        <w:t>Secretário</w:t>
      </w:r>
      <w:r w:rsidRPr="00D20AA1">
        <w:rPr>
          <w:rFonts w:ascii="Arial" w:eastAsia="Times New Roman" w:hAnsi="Arial" w:cs="Arial"/>
          <w:bCs/>
          <w:sz w:val="24"/>
          <w:szCs w:val="24"/>
          <w:lang w:eastAsia="pt-BR"/>
        </w:rPr>
        <w:t xml:space="preserve"> da Mesa Diretora, </w:t>
      </w:r>
      <w:r w:rsidR="00AF2245">
        <w:rPr>
          <w:rFonts w:ascii="Arial" w:eastAsia="Times New Roman" w:hAnsi="Arial" w:cs="Arial"/>
          <w:bCs/>
          <w:sz w:val="24"/>
          <w:szCs w:val="24"/>
          <w:lang w:eastAsia="pt-BR"/>
        </w:rPr>
        <w:t>Gilmar Klaus</w:t>
      </w:r>
      <w:r w:rsidRPr="00D20AA1">
        <w:rPr>
          <w:rFonts w:ascii="Arial" w:eastAsia="Times New Roman" w:hAnsi="Arial" w:cs="Arial"/>
          <w:bCs/>
          <w:sz w:val="24"/>
          <w:szCs w:val="24"/>
          <w:lang w:eastAsia="pt-BR"/>
        </w:rPr>
        <w:t>, eu, Marcos Vinícius dos Santos</w:t>
      </w:r>
      <w:r w:rsidRPr="00D20AA1">
        <w:rPr>
          <w:rFonts w:ascii="Arial" w:eastAsia="Times New Roman" w:hAnsi="Arial" w:cs="Arial"/>
          <w:sz w:val="24"/>
          <w:szCs w:val="24"/>
        </w:rPr>
        <w:t>, Secretário Executivo, lavrei a presente ata que após lida e aprovada será assinada pelos Parlamentares presentes. Os pronunciamentos proferidos nesta Reunião do Legislativo Municipal Guarujaense se encontram gravados e arquivados nos anais desta Casa Le</w:t>
      </w:r>
      <w:r w:rsidR="00901172">
        <w:rPr>
          <w:rFonts w:ascii="Arial" w:eastAsia="Times New Roman" w:hAnsi="Arial" w:cs="Arial"/>
          <w:sz w:val="24"/>
          <w:szCs w:val="24"/>
        </w:rPr>
        <w:t>gislativa. Sala das Sessões</w:t>
      </w:r>
      <w:r w:rsidR="00901172" w:rsidRPr="002A688A">
        <w:rPr>
          <w:rFonts w:ascii="Arial" w:eastAsia="Times New Roman" w:hAnsi="Arial" w:cs="Arial"/>
          <w:sz w:val="24"/>
          <w:szCs w:val="24"/>
        </w:rPr>
        <w:t>, ao</w:t>
      </w:r>
      <w:r w:rsidR="002A688A" w:rsidRPr="002A688A">
        <w:rPr>
          <w:rFonts w:ascii="Arial" w:eastAsia="Times New Roman" w:hAnsi="Arial" w:cs="Arial"/>
          <w:sz w:val="24"/>
          <w:szCs w:val="24"/>
        </w:rPr>
        <w:t>s</w:t>
      </w:r>
      <w:r w:rsidRPr="002A688A">
        <w:rPr>
          <w:rFonts w:ascii="Arial" w:eastAsia="Times New Roman" w:hAnsi="Arial" w:cs="Arial"/>
          <w:sz w:val="24"/>
          <w:szCs w:val="24"/>
        </w:rPr>
        <w:t xml:space="preserve"> </w:t>
      </w:r>
      <w:r w:rsidR="00E41F6F">
        <w:rPr>
          <w:rFonts w:ascii="Arial" w:eastAsia="Times New Roman" w:hAnsi="Arial" w:cs="Arial"/>
          <w:sz w:val="24"/>
          <w:szCs w:val="24"/>
        </w:rPr>
        <w:t>onze</w:t>
      </w:r>
      <w:r w:rsidR="00543CB9" w:rsidRPr="002A688A">
        <w:rPr>
          <w:rFonts w:ascii="Arial" w:eastAsia="Times New Roman" w:hAnsi="Arial" w:cs="Arial"/>
          <w:sz w:val="24"/>
          <w:szCs w:val="24"/>
        </w:rPr>
        <w:t xml:space="preserve"> </w:t>
      </w:r>
      <w:r w:rsidR="00901172" w:rsidRPr="002A688A">
        <w:rPr>
          <w:rFonts w:ascii="Arial" w:eastAsia="Times New Roman" w:hAnsi="Arial" w:cs="Arial"/>
          <w:sz w:val="24"/>
          <w:szCs w:val="24"/>
        </w:rPr>
        <w:t>dia</w:t>
      </w:r>
      <w:r w:rsidR="002A688A" w:rsidRPr="002A688A">
        <w:rPr>
          <w:rFonts w:ascii="Arial" w:eastAsia="Times New Roman" w:hAnsi="Arial" w:cs="Arial"/>
          <w:sz w:val="24"/>
          <w:szCs w:val="24"/>
        </w:rPr>
        <w:t>s</w:t>
      </w:r>
      <w:r w:rsidRPr="00901172">
        <w:rPr>
          <w:rFonts w:ascii="Arial" w:eastAsia="Times New Roman" w:hAnsi="Arial" w:cs="Arial"/>
          <w:sz w:val="24"/>
          <w:szCs w:val="24"/>
        </w:rPr>
        <w:t xml:space="preserve"> do mês de </w:t>
      </w:r>
      <w:r w:rsidR="00381CAC">
        <w:rPr>
          <w:rFonts w:ascii="Arial" w:eastAsia="Times New Roman" w:hAnsi="Arial" w:cs="Arial"/>
          <w:sz w:val="24"/>
          <w:szCs w:val="24"/>
        </w:rPr>
        <w:t>agosto</w:t>
      </w:r>
      <w:r w:rsidRPr="00901172">
        <w:rPr>
          <w:rFonts w:ascii="Arial" w:eastAsia="Times New Roman" w:hAnsi="Arial" w:cs="Arial"/>
          <w:sz w:val="24"/>
          <w:szCs w:val="24"/>
        </w:rPr>
        <w:t xml:space="preserve"> de dois mil e </w:t>
      </w:r>
      <w:r w:rsidR="00B05B63" w:rsidRPr="00901172">
        <w:rPr>
          <w:rFonts w:ascii="Arial" w:eastAsia="Times New Roman" w:hAnsi="Arial" w:cs="Arial"/>
          <w:sz w:val="24"/>
          <w:szCs w:val="24"/>
        </w:rPr>
        <w:t>vinte</w:t>
      </w:r>
      <w:r w:rsidRPr="00901172">
        <w:rPr>
          <w:rFonts w:ascii="Arial" w:eastAsia="Times New Roman" w:hAnsi="Arial" w:cs="Arial"/>
          <w:sz w:val="24"/>
          <w:szCs w:val="24"/>
        </w:rPr>
        <w:t>.</w:t>
      </w:r>
    </w:p>
    <w:p w:rsidR="00A13FD3" w:rsidRDefault="00A13FD3" w:rsidP="00B14E4D">
      <w:pPr>
        <w:tabs>
          <w:tab w:val="left" w:pos="-142"/>
        </w:tabs>
        <w:spacing w:after="120"/>
        <w:ind w:firstLine="0"/>
        <w:rPr>
          <w:rFonts w:ascii="Arial" w:eastAsia="Times New Roman"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7"/>
        <w:gridCol w:w="4747"/>
      </w:tblGrid>
      <w:tr w:rsidR="00C33EF9" w:rsidRPr="00D20AA1" w:rsidTr="001A50F1">
        <w:trPr>
          <w:trHeight w:val="419"/>
        </w:trPr>
        <w:tc>
          <w:tcPr>
            <w:tcW w:w="4747" w:type="dxa"/>
          </w:tcPr>
          <w:p w:rsidR="00C33EF9" w:rsidRPr="00D20AA1" w:rsidRDefault="00C33EF9" w:rsidP="00262103">
            <w:pPr>
              <w:tabs>
                <w:tab w:val="left" w:pos="-142"/>
              </w:tabs>
              <w:ind w:firstLine="0"/>
              <w:jc w:val="center"/>
              <w:rPr>
                <w:rFonts w:ascii="Arial" w:eastAsia="Times New Roman" w:hAnsi="Arial" w:cs="Arial"/>
                <w:bCs/>
                <w:sz w:val="24"/>
                <w:szCs w:val="24"/>
                <w:lang w:eastAsia="pt-BR"/>
              </w:rPr>
            </w:pPr>
            <w:r w:rsidRPr="00D20AA1">
              <w:rPr>
                <w:rFonts w:ascii="Arial" w:hAnsi="Arial" w:cs="Arial"/>
                <w:sz w:val="24"/>
                <w:szCs w:val="24"/>
              </w:rPr>
              <w:t>ILÁRIO BAUMGARDT</w:t>
            </w:r>
          </w:p>
        </w:tc>
        <w:tc>
          <w:tcPr>
            <w:tcW w:w="4747" w:type="dxa"/>
          </w:tcPr>
          <w:p w:rsidR="00C33EF9" w:rsidRPr="00D20AA1" w:rsidRDefault="00C33EF9" w:rsidP="00262103">
            <w:pPr>
              <w:tabs>
                <w:tab w:val="left" w:pos="-142"/>
              </w:tabs>
              <w:ind w:firstLine="0"/>
              <w:jc w:val="center"/>
              <w:rPr>
                <w:rFonts w:ascii="Arial" w:eastAsia="Times New Roman" w:hAnsi="Arial" w:cs="Arial"/>
                <w:bCs/>
                <w:sz w:val="24"/>
                <w:szCs w:val="24"/>
                <w:lang w:eastAsia="pt-BR"/>
              </w:rPr>
            </w:pPr>
            <w:r w:rsidRPr="00D20AA1">
              <w:rPr>
                <w:rFonts w:ascii="Arial" w:hAnsi="Arial" w:cs="Arial"/>
                <w:sz w:val="24"/>
                <w:szCs w:val="24"/>
              </w:rPr>
              <w:t>JAIR TIBOLLA</w:t>
            </w:r>
          </w:p>
        </w:tc>
      </w:tr>
      <w:tr w:rsidR="00C33EF9" w:rsidRPr="00D20AA1" w:rsidTr="001A50F1">
        <w:tc>
          <w:tcPr>
            <w:tcW w:w="4747" w:type="dxa"/>
          </w:tcPr>
          <w:p w:rsidR="00C33EF9" w:rsidRPr="00D20AA1" w:rsidRDefault="00C33EF9" w:rsidP="00262103">
            <w:pPr>
              <w:tabs>
                <w:tab w:val="left" w:pos="-142"/>
              </w:tabs>
              <w:ind w:firstLine="0"/>
              <w:jc w:val="center"/>
              <w:rPr>
                <w:rFonts w:ascii="Arial" w:eastAsia="Times New Roman" w:hAnsi="Arial" w:cs="Arial"/>
                <w:bCs/>
                <w:sz w:val="24"/>
                <w:szCs w:val="24"/>
                <w:lang w:eastAsia="pt-BR"/>
              </w:rPr>
            </w:pPr>
            <w:r w:rsidRPr="00D20AA1">
              <w:rPr>
                <w:rFonts w:ascii="Arial" w:hAnsi="Arial" w:cs="Arial"/>
                <w:sz w:val="24"/>
                <w:szCs w:val="24"/>
                <w:lang w:val="it-IT"/>
              </w:rPr>
              <w:t>Presidente</w:t>
            </w:r>
          </w:p>
        </w:tc>
        <w:tc>
          <w:tcPr>
            <w:tcW w:w="4747" w:type="dxa"/>
          </w:tcPr>
          <w:p w:rsidR="00C33EF9" w:rsidRPr="00D20AA1" w:rsidRDefault="00C33EF9" w:rsidP="00262103">
            <w:pPr>
              <w:tabs>
                <w:tab w:val="left" w:pos="-142"/>
              </w:tabs>
              <w:ind w:firstLine="0"/>
              <w:jc w:val="center"/>
              <w:rPr>
                <w:rFonts w:ascii="Arial" w:eastAsia="Times New Roman" w:hAnsi="Arial" w:cs="Arial"/>
                <w:bCs/>
                <w:sz w:val="24"/>
                <w:szCs w:val="24"/>
                <w:lang w:eastAsia="pt-BR"/>
              </w:rPr>
            </w:pPr>
            <w:r w:rsidRPr="00D20AA1">
              <w:rPr>
                <w:rFonts w:ascii="Arial" w:hAnsi="Arial" w:cs="Arial"/>
                <w:sz w:val="24"/>
                <w:szCs w:val="24"/>
                <w:lang w:val="it-IT"/>
              </w:rPr>
              <w:t>Vice-Presidente</w:t>
            </w:r>
          </w:p>
        </w:tc>
      </w:tr>
      <w:tr w:rsidR="00C33EF9" w:rsidRPr="00D20AA1" w:rsidTr="001A50F1">
        <w:tc>
          <w:tcPr>
            <w:tcW w:w="4747" w:type="dxa"/>
          </w:tcPr>
          <w:p w:rsidR="00746737" w:rsidRPr="00D20AA1" w:rsidRDefault="00746737" w:rsidP="00262103">
            <w:pPr>
              <w:tabs>
                <w:tab w:val="left" w:pos="-142"/>
              </w:tabs>
              <w:spacing w:after="120"/>
              <w:ind w:firstLine="0"/>
              <w:jc w:val="center"/>
              <w:rPr>
                <w:rFonts w:ascii="Arial" w:eastAsia="Times New Roman" w:hAnsi="Arial" w:cs="Arial"/>
                <w:bCs/>
                <w:sz w:val="24"/>
                <w:szCs w:val="24"/>
                <w:lang w:eastAsia="pt-BR"/>
              </w:rPr>
            </w:pPr>
          </w:p>
        </w:tc>
        <w:tc>
          <w:tcPr>
            <w:tcW w:w="4747" w:type="dxa"/>
          </w:tcPr>
          <w:p w:rsidR="00C33EF9" w:rsidRPr="00D20AA1" w:rsidRDefault="00C33EF9" w:rsidP="00262103">
            <w:pPr>
              <w:tabs>
                <w:tab w:val="left" w:pos="-142"/>
              </w:tabs>
              <w:spacing w:after="120"/>
              <w:ind w:firstLine="0"/>
              <w:jc w:val="center"/>
              <w:rPr>
                <w:rFonts w:ascii="Arial" w:eastAsia="Times New Roman" w:hAnsi="Arial" w:cs="Arial"/>
                <w:bCs/>
                <w:sz w:val="24"/>
                <w:szCs w:val="24"/>
                <w:lang w:eastAsia="pt-BR"/>
              </w:rPr>
            </w:pPr>
          </w:p>
        </w:tc>
      </w:tr>
      <w:tr w:rsidR="00C33EF9" w:rsidRPr="00D20AA1" w:rsidTr="001A50F1">
        <w:tc>
          <w:tcPr>
            <w:tcW w:w="4747" w:type="dxa"/>
          </w:tcPr>
          <w:p w:rsidR="00C33EF9" w:rsidRPr="00D20AA1" w:rsidRDefault="00AF2245" w:rsidP="00262103">
            <w:pPr>
              <w:tabs>
                <w:tab w:val="left" w:pos="-142"/>
              </w:tabs>
              <w:ind w:firstLine="0"/>
              <w:jc w:val="center"/>
              <w:rPr>
                <w:rFonts w:ascii="Arial" w:eastAsia="Times New Roman" w:hAnsi="Arial" w:cs="Arial"/>
                <w:bCs/>
                <w:sz w:val="24"/>
                <w:szCs w:val="24"/>
                <w:lang w:eastAsia="pt-BR"/>
              </w:rPr>
            </w:pPr>
            <w:r>
              <w:rPr>
                <w:rFonts w:ascii="Arial" w:eastAsia="Times New Roman" w:hAnsi="Arial" w:cs="Arial"/>
                <w:bCs/>
                <w:sz w:val="24"/>
                <w:szCs w:val="24"/>
                <w:lang w:eastAsia="pt-BR"/>
              </w:rPr>
              <w:t>GILMAR KLAUS</w:t>
            </w:r>
          </w:p>
        </w:tc>
        <w:tc>
          <w:tcPr>
            <w:tcW w:w="4747" w:type="dxa"/>
          </w:tcPr>
          <w:p w:rsidR="00C33EF9" w:rsidRPr="00FA20E6" w:rsidRDefault="00443454" w:rsidP="00B81D86">
            <w:pPr>
              <w:pStyle w:val="SemEspaamento"/>
              <w:spacing w:line="360" w:lineRule="auto"/>
              <w:ind w:firstLine="0"/>
              <w:jc w:val="center"/>
              <w:rPr>
                <w:rFonts w:ascii="Arial" w:hAnsi="Arial" w:cs="Arial"/>
                <w:sz w:val="24"/>
                <w:szCs w:val="24"/>
              </w:rPr>
            </w:pPr>
            <w:r>
              <w:rPr>
                <w:rFonts w:ascii="Arial" w:hAnsi="Arial" w:cs="Arial"/>
                <w:sz w:val="24"/>
                <w:szCs w:val="24"/>
              </w:rPr>
              <w:t>JORGE BATISTA DA SILVA JUNIOR</w:t>
            </w:r>
          </w:p>
        </w:tc>
      </w:tr>
      <w:tr w:rsidR="00C33EF9" w:rsidRPr="00D20AA1" w:rsidTr="001A50F1">
        <w:tc>
          <w:tcPr>
            <w:tcW w:w="4747" w:type="dxa"/>
          </w:tcPr>
          <w:p w:rsidR="00C33EF9" w:rsidRPr="009667A0" w:rsidRDefault="00AF2245" w:rsidP="009667A0">
            <w:pPr>
              <w:pStyle w:val="SemEspaamento"/>
              <w:ind w:firstLine="0"/>
              <w:jc w:val="center"/>
              <w:rPr>
                <w:rFonts w:ascii="Arial" w:hAnsi="Arial" w:cs="Arial"/>
                <w:sz w:val="24"/>
                <w:szCs w:val="24"/>
              </w:rPr>
            </w:pPr>
            <w:r>
              <w:rPr>
                <w:rFonts w:ascii="Arial" w:hAnsi="Arial" w:cs="Arial"/>
                <w:sz w:val="24"/>
                <w:szCs w:val="24"/>
              </w:rPr>
              <w:t>1º Secretário</w:t>
            </w:r>
          </w:p>
        </w:tc>
        <w:tc>
          <w:tcPr>
            <w:tcW w:w="4747" w:type="dxa"/>
          </w:tcPr>
          <w:p w:rsidR="00C33EF9" w:rsidRPr="00FA20E6" w:rsidRDefault="00443454" w:rsidP="00B81D86">
            <w:pPr>
              <w:pStyle w:val="SemEspaamento"/>
              <w:spacing w:line="360" w:lineRule="auto"/>
              <w:ind w:firstLine="0"/>
              <w:jc w:val="center"/>
              <w:rPr>
                <w:rFonts w:ascii="Arial" w:hAnsi="Arial" w:cs="Arial"/>
                <w:sz w:val="24"/>
                <w:szCs w:val="24"/>
              </w:rPr>
            </w:pPr>
            <w:r>
              <w:rPr>
                <w:rFonts w:ascii="Arial" w:hAnsi="Arial" w:cs="Arial"/>
                <w:sz w:val="24"/>
                <w:szCs w:val="24"/>
              </w:rPr>
              <w:t>2º Secretário</w:t>
            </w:r>
          </w:p>
        </w:tc>
      </w:tr>
      <w:tr w:rsidR="00C33EF9" w:rsidRPr="00D20AA1" w:rsidTr="001A50F1">
        <w:tc>
          <w:tcPr>
            <w:tcW w:w="4747" w:type="dxa"/>
          </w:tcPr>
          <w:p w:rsidR="00746737" w:rsidRPr="00D20AA1" w:rsidRDefault="00746737" w:rsidP="00262103">
            <w:pPr>
              <w:tabs>
                <w:tab w:val="left" w:pos="-142"/>
              </w:tabs>
              <w:spacing w:after="120"/>
              <w:ind w:firstLine="0"/>
              <w:jc w:val="center"/>
              <w:rPr>
                <w:rFonts w:ascii="Arial" w:eastAsia="Times New Roman" w:hAnsi="Arial" w:cs="Arial"/>
                <w:bCs/>
                <w:sz w:val="24"/>
                <w:szCs w:val="24"/>
                <w:lang w:eastAsia="pt-BR"/>
              </w:rPr>
            </w:pPr>
          </w:p>
        </w:tc>
        <w:tc>
          <w:tcPr>
            <w:tcW w:w="4747" w:type="dxa"/>
          </w:tcPr>
          <w:p w:rsidR="00C33EF9" w:rsidRPr="00D20AA1" w:rsidRDefault="00C33EF9" w:rsidP="001A50F1">
            <w:pPr>
              <w:tabs>
                <w:tab w:val="left" w:pos="-142"/>
              </w:tabs>
              <w:spacing w:after="120"/>
              <w:ind w:firstLine="0"/>
              <w:jc w:val="center"/>
              <w:rPr>
                <w:rFonts w:ascii="Arial" w:eastAsia="Times New Roman" w:hAnsi="Arial" w:cs="Arial"/>
                <w:bCs/>
                <w:sz w:val="24"/>
                <w:szCs w:val="24"/>
                <w:lang w:eastAsia="pt-BR"/>
              </w:rPr>
            </w:pPr>
          </w:p>
        </w:tc>
      </w:tr>
      <w:tr w:rsidR="00C33EF9" w:rsidRPr="00D20AA1" w:rsidTr="001A50F1">
        <w:tc>
          <w:tcPr>
            <w:tcW w:w="4747" w:type="dxa"/>
          </w:tcPr>
          <w:p w:rsidR="00C33EF9" w:rsidRPr="00D20AA1" w:rsidRDefault="00B05B63" w:rsidP="00262103">
            <w:pPr>
              <w:tabs>
                <w:tab w:val="left" w:pos="-142"/>
              </w:tabs>
              <w:ind w:firstLine="0"/>
              <w:jc w:val="center"/>
              <w:rPr>
                <w:rFonts w:ascii="Arial" w:eastAsia="Times New Roman" w:hAnsi="Arial" w:cs="Arial"/>
                <w:bCs/>
                <w:sz w:val="24"/>
                <w:szCs w:val="24"/>
                <w:lang w:eastAsia="pt-BR"/>
              </w:rPr>
            </w:pPr>
            <w:r>
              <w:rPr>
                <w:rFonts w:ascii="Arial" w:eastAsia="Times New Roman" w:hAnsi="Arial" w:cs="Arial"/>
                <w:bCs/>
                <w:sz w:val="24"/>
                <w:szCs w:val="24"/>
                <w:lang w:eastAsia="pt-BR"/>
              </w:rPr>
              <w:t>ANTÔNIO ANDRÉ DE SOUZA</w:t>
            </w:r>
          </w:p>
        </w:tc>
        <w:tc>
          <w:tcPr>
            <w:tcW w:w="4747" w:type="dxa"/>
          </w:tcPr>
          <w:p w:rsidR="00C33EF9" w:rsidRPr="00D20AA1" w:rsidRDefault="00B05B63" w:rsidP="00262103">
            <w:pPr>
              <w:tabs>
                <w:tab w:val="left" w:pos="-142"/>
              </w:tabs>
              <w:ind w:firstLine="0"/>
              <w:jc w:val="center"/>
              <w:rPr>
                <w:rFonts w:ascii="Arial" w:eastAsia="Times New Roman" w:hAnsi="Arial" w:cs="Arial"/>
                <w:bCs/>
                <w:sz w:val="24"/>
                <w:szCs w:val="24"/>
                <w:lang w:eastAsia="pt-BR"/>
              </w:rPr>
            </w:pPr>
            <w:r w:rsidRPr="00D20AA1">
              <w:rPr>
                <w:rFonts w:ascii="Arial" w:hAnsi="Arial" w:cs="Arial"/>
                <w:sz w:val="24"/>
                <w:szCs w:val="24"/>
                <w:lang w:val="it-IT"/>
              </w:rPr>
              <w:t>CLEBER JONAS WESCHENFELDER</w:t>
            </w:r>
          </w:p>
        </w:tc>
      </w:tr>
      <w:tr w:rsidR="00C33EF9" w:rsidRPr="00D20AA1" w:rsidTr="001A50F1">
        <w:tc>
          <w:tcPr>
            <w:tcW w:w="4747" w:type="dxa"/>
          </w:tcPr>
          <w:p w:rsidR="00C33EF9" w:rsidRPr="00D20AA1" w:rsidRDefault="00C33EF9" w:rsidP="00262103">
            <w:pPr>
              <w:tabs>
                <w:tab w:val="left" w:pos="-142"/>
              </w:tabs>
              <w:ind w:firstLine="0"/>
              <w:jc w:val="center"/>
              <w:rPr>
                <w:rFonts w:ascii="Arial" w:hAnsi="Arial" w:cs="Arial"/>
                <w:sz w:val="24"/>
                <w:szCs w:val="24"/>
                <w:lang w:val="it-IT"/>
              </w:rPr>
            </w:pPr>
            <w:r w:rsidRPr="00D20AA1">
              <w:rPr>
                <w:rFonts w:ascii="Arial" w:hAnsi="Arial" w:cs="Arial"/>
                <w:sz w:val="24"/>
                <w:szCs w:val="24"/>
                <w:lang w:val="it-IT"/>
              </w:rPr>
              <w:t>Vereador</w:t>
            </w:r>
          </w:p>
        </w:tc>
        <w:tc>
          <w:tcPr>
            <w:tcW w:w="4747" w:type="dxa"/>
          </w:tcPr>
          <w:p w:rsidR="00C33EF9" w:rsidRPr="00D20AA1" w:rsidRDefault="00C83C42" w:rsidP="00262103">
            <w:pPr>
              <w:tabs>
                <w:tab w:val="left" w:pos="-142"/>
              </w:tabs>
              <w:ind w:firstLine="0"/>
              <w:jc w:val="center"/>
              <w:rPr>
                <w:rFonts w:ascii="Arial" w:hAnsi="Arial" w:cs="Arial"/>
                <w:sz w:val="24"/>
                <w:szCs w:val="24"/>
              </w:rPr>
            </w:pPr>
            <w:r>
              <w:rPr>
                <w:rFonts w:ascii="Arial" w:hAnsi="Arial" w:cs="Arial"/>
                <w:sz w:val="24"/>
                <w:szCs w:val="24"/>
              </w:rPr>
              <w:t>Vereador</w:t>
            </w:r>
          </w:p>
        </w:tc>
      </w:tr>
      <w:tr w:rsidR="001A50F1" w:rsidRPr="00D20AA1" w:rsidTr="001A50F1">
        <w:tc>
          <w:tcPr>
            <w:tcW w:w="4747" w:type="dxa"/>
          </w:tcPr>
          <w:p w:rsidR="001A50F1" w:rsidRPr="00D20AA1" w:rsidRDefault="001A50F1" w:rsidP="00262103">
            <w:pPr>
              <w:tabs>
                <w:tab w:val="left" w:pos="-142"/>
              </w:tabs>
              <w:ind w:firstLine="0"/>
              <w:jc w:val="center"/>
              <w:rPr>
                <w:rFonts w:ascii="Arial" w:hAnsi="Arial" w:cs="Arial"/>
                <w:sz w:val="24"/>
                <w:szCs w:val="24"/>
                <w:lang w:val="it-IT"/>
              </w:rPr>
            </w:pPr>
          </w:p>
        </w:tc>
        <w:tc>
          <w:tcPr>
            <w:tcW w:w="4747" w:type="dxa"/>
          </w:tcPr>
          <w:p w:rsidR="001A50F1" w:rsidRDefault="001A50F1" w:rsidP="00262103">
            <w:pPr>
              <w:tabs>
                <w:tab w:val="left" w:pos="-142"/>
              </w:tabs>
              <w:ind w:firstLine="0"/>
              <w:jc w:val="center"/>
              <w:rPr>
                <w:rFonts w:ascii="Arial" w:hAnsi="Arial" w:cs="Arial"/>
                <w:sz w:val="24"/>
                <w:szCs w:val="24"/>
              </w:rPr>
            </w:pPr>
          </w:p>
        </w:tc>
      </w:tr>
      <w:tr w:rsidR="00C33EF9" w:rsidRPr="00D20AA1" w:rsidTr="001A50F1">
        <w:tc>
          <w:tcPr>
            <w:tcW w:w="4747" w:type="dxa"/>
          </w:tcPr>
          <w:p w:rsidR="00C33EF9" w:rsidRPr="00D20AA1" w:rsidRDefault="00443454" w:rsidP="00262103">
            <w:pPr>
              <w:tabs>
                <w:tab w:val="left" w:pos="-142"/>
              </w:tabs>
              <w:ind w:firstLine="0"/>
              <w:jc w:val="center"/>
              <w:rPr>
                <w:rFonts w:ascii="Arial" w:hAnsi="Arial" w:cs="Arial"/>
                <w:sz w:val="24"/>
                <w:szCs w:val="24"/>
                <w:lang w:val="it-IT"/>
              </w:rPr>
            </w:pPr>
            <w:r w:rsidRPr="00D20AA1">
              <w:rPr>
                <w:rFonts w:ascii="Arial" w:hAnsi="Arial" w:cs="Arial"/>
                <w:sz w:val="24"/>
                <w:szCs w:val="24"/>
              </w:rPr>
              <w:t>IRIA ROHENKOHL TAUBE</w:t>
            </w:r>
          </w:p>
        </w:tc>
        <w:tc>
          <w:tcPr>
            <w:tcW w:w="4747" w:type="dxa"/>
          </w:tcPr>
          <w:p w:rsidR="00C33EF9" w:rsidRPr="00D20AA1" w:rsidRDefault="00443454" w:rsidP="00C571DB">
            <w:pPr>
              <w:pStyle w:val="SemEspaamento"/>
              <w:ind w:firstLine="0"/>
              <w:jc w:val="center"/>
              <w:rPr>
                <w:rFonts w:ascii="Arial" w:hAnsi="Arial" w:cs="Arial"/>
                <w:sz w:val="24"/>
                <w:szCs w:val="24"/>
              </w:rPr>
            </w:pPr>
            <w:r>
              <w:rPr>
                <w:rFonts w:ascii="Arial" w:hAnsi="Arial" w:cs="Arial"/>
                <w:sz w:val="24"/>
                <w:szCs w:val="24"/>
              </w:rPr>
              <w:t>JAIR JACÓ MALLMANN</w:t>
            </w:r>
          </w:p>
        </w:tc>
      </w:tr>
      <w:tr w:rsidR="00C33EF9" w:rsidRPr="00D20AA1" w:rsidTr="001A50F1">
        <w:tc>
          <w:tcPr>
            <w:tcW w:w="4747" w:type="dxa"/>
          </w:tcPr>
          <w:p w:rsidR="00C33EF9" w:rsidRPr="00D20AA1" w:rsidRDefault="00C83C42" w:rsidP="00262103">
            <w:pPr>
              <w:tabs>
                <w:tab w:val="left" w:pos="-142"/>
              </w:tabs>
              <w:ind w:firstLine="0"/>
              <w:jc w:val="center"/>
              <w:rPr>
                <w:rFonts w:ascii="Arial" w:hAnsi="Arial" w:cs="Arial"/>
                <w:sz w:val="24"/>
                <w:szCs w:val="24"/>
                <w:lang w:val="it-IT"/>
              </w:rPr>
            </w:pPr>
            <w:r w:rsidRPr="00D20AA1">
              <w:rPr>
                <w:rFonts w:ascii="Arial" w:hAnsi="Arial" w:cs="Arial"/>
                <w:sz w:val="24"/>
                <w:szCs w:val="24"/>
              </w:rPr>
              <w:t>Vereador</w:t>
            </w:r>
            <w:r w:rsidR="00443454">
              <w:rPr>
                <w:rFonts w:ascii="Arial" w:hAnsi="Arial" w:cs="Arial"/>
                <w:sz w:val="24"/>
                <w:szCs w:val="24"/>
              </w:rPr>
              <w:t>a</w:t>
            </w:r>
          </w:p>
        </w:tc>
        <w:tc>
          <w:tcPr>
            <w:tcW w:w="4747" w:type="dxa"/>
          </w:tcPr>
          <w:p w:rsidR="00C33EF9" w:rsidRPr="00D20AA1" w:rsidRDefault="00443454" w:rsidP="00C83C42">
            <w:pPr>
              <w:pStyle w:val="SemEspaamento"/>
              <w:ind w:firstLine="0"/>
              <w:jc w:val="center"/>
              <w:rPr>
                <w:rFonts w:ascii="Arial" w:hAnsi="Arial" w:cs="Arial"/>
                <w:sz w:val="24"/>
                <w:szCs w:val="24"/>
              </w:rPr>
            </w:pPr>
            <w:r>
              <w:rPr>
                <w:rFonts w:ascii="Arial" w:hAnsi="Arial" w:cs="Arial"/>
                <w:sz w:val="24"/>
                <w:szCs w:val="24"/>
              </w:rPr>
              <w:t>Vereador</w:t>
            </w:r>
          </w:p>
        </w:tc>
      </w:tr>
    </w:tbl>
    <w:p w:rsidR="00406BD9" w:rsidRDefault="00406BD9" w:rsidP="00FA20E6">
      <w:pPr>
        <w:pStyle w:val="SemEspaamento"/>
        <w:ind w:firstLine="0"/>
        <w:rPr>
          <w:rFonts w:ascii="Arial" w:hAnsi="Arial" w:cs="Arial"/>
          <w:sz w:val="24"/>
          <w:szCs w:val="24"/>
        </w:rPr>
      </w:pPr>
    </w:p>
    <w:p w:rsidR="00443454" w:rsidRDefault="00443454" w:rsidP="00FA20E6">
      <w:pPr>
        <w:pStyle w:val="SemEspaamento"/>
        <w:ind w:firstLine="0"/>
        <w:rPr>
          <w:rFonts w:ascii="Arial" w:hAnsi="Arial" w:cs="Arial"/>
          <w:sz w:val="24"/>
          <w:szCs w:val="24"/>
        </w:rPr>
      </w:pPr>
    </w:p>
    <w:p w:rsidR="002F0EBE" w:rsidRDefault="00443454" w:rsidP="00443454">
      <w:pPr>
        <w:pStyle w:val="SemEspaamento"/>
        <w:ind w:firstLine="0"/>
        <w:jc w:val="center"/>
        <w:rPr>
          <w:rFonts w:ascii="Arial" w:hAnsi="Arial" w:cs="Arial"/>
          <w:sz w:val="24"/>
          <w:szCs w:val="24"/>
        </w:rPr>
      </w:pPr>
      <w:r>
        <w:rPr>
          <w:rFonts w:ascii="Arial" w:hAnsi="Arial" w:cs="Arial"/>
          <w:sz w:val="24"/>
          <w:szCs w:val="24"/>
        </w:rPr>
        <w:t>MÔNICA REGINA TAUBE</w:t>
      </w:r>
    </w:p>
    <w:p w:rsidR="00443454" w:rsidRDefault="00443454" w:rsidP="00443454">
      <w:pPr>
        <w:pStyle w:val="SemEspaamento"/>
        <w:ind w:firstLine="0"/>
        <w:jc w:val="center"/>
        <w:rPr>
          <w:rFonts w:ascii="Arial" w:hAnsi="Arial" w:cs="Arial"/>
          <w:sz w:val="24"/>
          <w:szCs w:val="24"/>
        </w:rPr>
      </w:pPr>
      <w:r>
        <w:rPr>
          <w:rFonts w:ascii="Arial" w:hAnsi="Arial" w:cs="Arial"/>
          <w:sz w:val="24"/>
          <w:szCs w:val="24"/>
        </w:rPr>
        <w:t>Vereadora</w:t>
      </w:r>
    </w:p>
    <w:sectPr w:rsidR="00443454" w:rsidSect="00D20AA1">
      <w:pgSz w:w="11906" w:h="16838"/>
      <w:pgMar w:top="2268" w:right="1134" w:bottom="153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457" w:rsidRDefault="00DC3457" w:rsidP="00A113F7">
      <w:pPr>
        <w:spacing w:line="240" w:lineRule="auto"/>
      </w:pPr>
      <w:r>
        <w:separator/>
      </w:r>
    </w:p>
  </w:endnote>
  <w:endnote w:type="continuationSeparator" w:id="0">
    <w:p w:rsidR="00DC3457" w:rsidRDefault="00DC3457" w:rsidP="00A113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457" w:rsidRDefault="00DC3457" w:rsidP="00A113F7">
      <w:pPr>
        <w:spacing w:line="240" w:lineRule="auto"/>
      </w:pPr>
      <w:r>
        <w:separator/>
      </w:r>
    </w:p>
  </w:footnote>
  <w:footnote w:type="continuationSeparator" w:id="0">
    <w:p w:rsidR="00DC3457" w:rsidRDefault="00DC3457" w:rsidP="00A113F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575"/>
    <w:rsid w:val="00000398"/>
    <w:rsid w:val="000004BC"/>
    <w:rsid w:val="000009F3"/>
    <w:rsid w:val="000058D6"/>
    <w:rsid w:val="00013155"/>
    <w:rsid w:val="00014661"/>
    <w:rsid w:val="00016C08"/>
    <w:rsid w:val="00017579"/>
    <w:rsid w:val="00017B35"/>
    <w:rsid w:val="00017E7A"/>
    <w:rsid w:val="0002024D"/>
    <w:rsid w:val="00020C33"/>
    <w:rsid w:val="00023178"/>
    <w:rsid w:val="000236D2"/>
    <w:rsid w:val="0002381F"/>
    <w:rsid w:val="00027023"/>
    <w:rsid w:val="00031F21"/>
    <w:rsid w:val="000344D3"/>
    <w:rsid w:val="00035A8C"/>
    <w:rsid w:val="00035DAB"/>
    <w:rsid w:val="00036925"/>
    <w:rsid w:val="00037619"/>
    <w:rsid w:val="00037EF1"/>
    <w:rsid w:val="00041C2A"/>
    <w:rsid w:val="00042288"/>
    <w:rsid w:val="00042D41"/>
    <w:rsid w:val="000439E1"/>
    <w:rsid w:val="00043DC8"/>
    <w:rsid w:val="00046E40"/>
    <w:rsid w:val="00046ED2"/>
    <w:rsid w:val="0006079C"/>
    <w:rsid w:val="0006392A"/>
    <w:rsid w:val="000640EE"/>
    <w:rsid w:val="00065076"/>
    <w:rsid w:val="00065ADD"/>
    <w:rsid w:val="00070EAE"/>
    <w:rsid w:val="00072E2B"/>
    <w:rsid w:val="000730D7"/>
    <w:rsid w:val="00074F3B"/>
    <w:rsid w:val="000750FC"/>
    <w:rsid w:val="00077846"/>
    <w:rsid w:val="00081CE5"/>
    <w:rsid w:val="00082BF0"/>
    <w:rsid w:val="00083F61"/>
    <w:rsid w:val="00084965"/>
    <w:rsid w:val="00085775"/>
    <w:rsid w:val="0009461B"/>
    <w:rsid w:val="000948D7"/>
    <w:rsid w:val="0009695F"/>
    <w:rsid w:val="000977A5"/>
    <w:rsid w:val="000A288E"/>
    <w:rsid w:val="000A4253"/>
    <w:rsid w:val="000A4F85"/>
    <w:rsid w:val="000A77F4"/>
    <w:rsid w:val="000A7E54"/>
    <w:rsid w:val="000B0098"/>
    <w:rsid w:val="000B1C3F"/>
    <w:rsid w:val="000B7ADC"/>
    <w:rsid w:val="000C22EC"/>
    <w:rsid w:val="000C4BD1"/>
    <w:rsid w:val="000C5D3B"/>
    <w:rsid w:val="000C7E47"/>
    <w:rsid w:val="000D0734"/>
    <w:rsid w:val="000D3340"/>
    <w:rsid w:val="000D5E72"/>
    <w:rsid w:val="000D62D6"/>
    <w:rsid w:val="000D7FEA"/>
    <w:rsid w:val="000E0290"/>
    <w:rsid w:val="000E0EBD"/>
    <w:rsid w:val="000E5730"/>
    <w:rsid w:val="000F05D0"/>
    <w:rsid w:val="000F0AF1"/>
    <w:rsid w:val="000F19EC"/>
    <w:rsid w:val="000F6BBA"/>
    <w:rsid w:val="000F7134"/>
    <w:rsid w:val="00100B7B"/>
    <w:rsid w:val="00101577"/>
    <w:rsid w:val="0010180B"/>
    <w:rsid w:val="00102144"/>
    <w:rsid w:val="001021E1"/>
    <w:rsid w:val="001128FF"/>
    <w:rsid w:val="0011309D"/>
    <w:rsid w:val="0011400D"/>
    <w:rsid w:val="00115738"/>
    <w:rsid w:val="00115FDB"/>
    <w:rsid w:val="00117CDD"/>
    <w:rsid w:val="00121C5F"/>
    <w:rsid w:val="00122512"/>
    <w:rsid w:val="00122EB0"/>
    <w:rsid w:val="00124B84"/>
    <w:rsid w:val="00124C7B"/>
    <w:rsid w:val="00125C17"/>
    <w:rsid w:val="00130A86"/>
    <w:rsid w:val="00131D10"/>
    <w:rsid w:val="00131E10"/>
    <w:rsid w:val="00134D73"/>
    <w:rsid w:val="00142413"/>
    <w:rsid w:val="00143FB7"/>
    <w:rsid w:val="001513C0"/>
    <w:rsid w:val="00157EAF"/>
    <w:rsid w:val="001625A9"/>
    <w:rsid w:val="001639FE"/>
    <w:rsid w:val="001670AD"/>
    <w:rsid w:val="001701ED"/>
    <w:rsid w:val="00170BA1"/>
    <w:rsid w:val="00171591"/>
    <w:rsid w:val="00172D30"/>
    <w:rsid w:val="00173A13"/>
    <w:rsid w:val="00176559"/>
    <w:rsid w:val="00180EC4"/>
    <w:rsid w:val="001827A1"/>
    <w:rsid w:val="00183404"/>
    <w:rsid w:val="00184779"/>
    <w:rsid w:val="00184BD6"/>
    <w:rsid w:val="001852AD"/>
    <w:rsid w:val="001858C2"/>
    <w:rsid w:val="00185E94"/>
    <w:rsid w:val="0018615D"/>
    <w:rsid w:val="0019216E"/>
    <w:rsid w:val="00192339"/>
    <w:rsid w:val="001A0C7F"/>
    <w:rsid w:val="001A1320"/>
    <w:rsid w:val="001A1FA4"/>
    <w:rsid w:val="001A50F1"/>
    <w:rsid w:val="001A70F8"/>
    <w:rsid w:val="001A7610"/>
    <w:rsid w:val="001B4B57"/>
    <w:rsid w:val="001B733E"/>
    <w:rsid w:val="001B74B4"/>
    <w:rsid w:val="001B791F"/>
    <w:rsid w:val="001C0028"/>
    <w:rsid w:val="001C1643"/>
    <w:rsid w:val="001C3B66"/>
    <w:rsid w:val="001D0892"/>
    <w:rsid w:val="001D3780"/>
    <w:rsid w:val="001D4227"/>
    <w:rsid w:val="001D5067"/>
    <w:rsid w:val="001E0362"/>
    <w:rsid w:val="001E0AAA"/>
    <w:rsid w:val="001E0EFE"/>
    <w:rsid w:val="001E6E9C"/>
    <w:rsid w:val="001F06CB"/>
    <w:rsid w:val="001F48CA"/>
    <w:rsid w:val="002011A1"/>
    <w:rsid w:val="00201A56"/>
    <w:rsid w:val="002025D2"/>
    <w:rsid w:val="002030AA"/>
    <w:rsid w:val="00203A55"/>
    <w:rsid w:val="002040C5"/>
    <w:rsid w:val="002044E8"/>
    <w:rsid w:val="00204BA5"/>
    <w:rsid w:val="00204EC6"/>
    <w:rsid w:val="0020513A"/>
    <w:rsid w:val="00206E39"/>
    <w:rsid w:val="00212BE3"/>
    <w:rsid w:val="00213A9E"/>
    <w:rsid w:val="00216766"/>
    <w:rsid w:val="002249C5"/>
    <w:rsid w:val="002261B2"/>
    <w:rsid w:val="0023633B"/>
    <w:rsid w:val="00237220"/>
    <w:rsid w:val="00241D03"/>
    <w:rsid w:val="002420C8"/>
    <w:rsid w:val="00243787"/>
    <w:rsid w:val="00244443"/>
    <w:rsid w:val="00244BBA"/>
    <w:rsid w:val="00245D31"/>
    <w:rsid w:val="00246E43"/>
    <w:rsid w:val="00251EE7"/>
    <w:rsid w:val="002527F2"/>
    <w:rsid w:val="00264FA6"/>
    <w:rsid w:val="00265233"/>
    <w:rsid w:val="0027095D"/>
    <w:rsid w:val="00271E3D"/>
    <w:rsid w:val="00272950"/>
    <w:rsid w:val="00273F32"/>
    <w:rsid w:val="00280BB8"/>
    <w:rsid w:val="00286240"/>
    <w:rsid w:val="00292D37"/>
    <w:rsid w:val="00296320"/>
    <w:rsid w:val="002A089E"/>
    <w:rsid w:val="002A2A54"/>
    <w:rsid w:val="002A316C"/>
    <w:rsid w:val="002A3A0E"/>
    <w:rsid w:val="002A641A"/>
    <w:rsid w:val="002A688A"/>
    <w:rsid w:val="002B72A3"/>
    <w:rsid w:val="002C53FB"/>
    <w:rsid w:val="002D2A27"/>
    <w:rsid w:val="002D47D0"/>
    <w:rsid w:val="002E14C1"/>
    <w:rsid w:val="002E7429"/>
    <w:rsid w:val="002E7554"/>
    <w:rsid w:val="002E7894"/>
    <w:rsid w:val="002F0EBE"/>
    <w:rsid w:val="002F3420"/>
    <w:rsid w:val="002F4030"/>
    <w:rsid w:val="00302331"/>
    <w:rsid w:val="00302809"/>
    <w:rsid w:val="003056B2"/>
    <w:rsid w:val="0030684F"/>
    <w:rsid w:val="0031220E"/>
    <w:rsid w:val="00314140"/>
    <w:rsid w:val="00315D47"/>
    <w:rsid w:val="003206B7"/>
    <w:rsid w:val="00320AA8"/>
    <w:rsid w:val="00320EA2"/>
    <w:rsid w:val="003244A6"/>
    <w:rsid w:val="00326508"/>
    <w:rsid w:val="0032653A"/>
    <w:rsid w:val="00331DCF"/>
    <w:rsid w:val="00333595"/>
    <w:rsid w:val="00335F8E"/>
    <w:rsid w:val="00336D11"/>
    <w:rsid w:val="003418C1"/>
    <w:rsid w:val="00341CE6"/>
    <w:rsid w:val="00351E8F"/>
    <w:rsid w:val="0035386E"/>
    <w:rsid w:val="0035389F"/>
    <w:rsid w:val="00357746"/>
    <w:rsid w:val="00360091"/>
    <w:rsid w:val="00362F44"/>
    <w:rsid w:val="003662FB"/>
    <w:rsid w:val="00367149"/>
    <w:rsid w:val="00372D03"/>
    <w:rsid w:val="00375A42"/>
    <w:rsid w:val="00376771"/>
    <w:rsid w:val="00376A0F"/>
    <w:rsid w:val="00381CAC"/>
    <w:rsid w:val="003821D5"/>
    <w:rsid w:val="003861A3"/>
    <w:rsid w:val="003875A0"/>
    <w:rsid w:val="0039160B"/>
    <w:rsid w:val="00391B34"/>
    <w:rsid w:val="003945D3"/>
    <w:rsid w:val="00394D67"/>
    <w:rsid w:val="003A0C7E"/>
    <w:rsid w:val="003A2272"/>
    <w:rsid w:val="003B374D"/>
    <w:rsid w:val="003B6468"/>
    <w:rsid w:val="003B72D2"/>
    <w:rsid w:val="003C1AC7"/>
    <w:rsid w:val="003C27F8"/>
    <w:rsid w:val="003C6D61"/>
    <w:rsid w:val="003C70D2"/>
    <w:rsid w:val="003D096F"/>
    <w:rsid w:val="003D463B"/>
    <w:rsid w:val="003D65CD"/>
    <w:rsid w:val="003D7ADE"/>
    <w:rsid w:val="003E2348"/>
    <w:rsid w:val="003E54A9"/>
    <w:rsid w:val="003E6FB6"/>
    <w:rsid w:val="003F0BA9"/>
    <w:rsid w:val="003F16DE"/>
    <w:rsid w:val="003F3037"/>
    <w:rsid w:val="003F4741"/>
    <w:rsid w:val="003F4E00"/>
    <w:rsid w:val="004007C4"/>
    <w:rsid w:val="00402819"/>
    <w:rsid w:val="00403411"/>
    <w:rsid w:val="00403815"/>
    <w:rsid w:val="0040394A"/>
    <w:rsid w:val="004050F7"/>
    <w:rsid w:val="004063E2"/>
    <w:rsid w:val="00406BD9"/>
    <w:rsid w:val="004100BF"/>
    <w:rsid w:val="00415DBF"/>
    <w:rsid w:val="00417CC7"/>
    <w:rsid w:val="00420D3C"/>
    <w:rsid w:val="00421065"/>
    <w:rsid w:val="0042208F"/>
    <w:rsid w:val="0042378F"/>
    <w:rsid w:val="0042554A"/>
    <w:rsid w:val="00426A5C"/>
    <w:rsid w:val="00431C8D"/>
    <w:rsid w:val="00431F3D"/>
    <w:rsid w:val="00432F0E"/>
    <w:rsid w:val="004358E2"/>
    <w:rsid w:val="0044237E"/>
    <w:rsid w:val="004423EC"/>
    <w:rsid w:val="004424CB"/>
    <w:rsid w:val="00442AD3"/>
    <w:rsid w:val="00443454"/>
    <w:rsid w:val="00445DE2"/>
    <w:rsid w:val="004468EA"/>
    <w:rsid w:val="00450831"/>
    <w:rsid w:val="004515A3"/>
    <w:rsid w:val="00452709"/>
    <w:rsid w:val="0046204E"/>
    <w:rsid w:val="004623DB"/>
    <w:rsid w:val="004625C6"/>
    <w:rsid w:val="00462EAF"/>
    <w:rsid w:val="0046380D"/>
    <w:rsid w:val="00467E1D"/>
    <w:rsid w:val="0047053C"/>
    <w:rsid w:val="00470621"/>
    <w:rsid w:val="004717E3"/>
    <w:rsid w:val="00471C7F"/>
    <w:rsid w:val="004735CF"/>
    <w:rsid w:val="00473F7D"/>
    <w:rsid w:val="004814D7"/>
    <w:rsid w:val="0048717B"/>
    <w:rsid w:val="00487A6F"/>
    <w:rsid w:val="00492250"/>
    <w:rsid w:val="00492F84"/>
    <w:rsid w:val="00495AD7"/>
    <w:rsid w:val="00495B31"/>
    <w:rsid w:val="00495B4E"/>
    <w:rsid w:val="004974F4"/>
    <w:rsid w:val="004A0F29"/>
    <w:rsid w:val="004A3ABD"/>
    <w:rsid w:val="004A7634"/>
    <w:rsid w:val="004A7F14"/>
    <w:rsid w:val="004B17B2"/>
    <w:rsid w:val="004B27B2"/>
    <w:rsid w:val="004B4EEE"/>
    <w:rsid w:val="004B6CBE"/>
    <w:rsid w:val="004B7226"/>
    <w:rsid w:val="004C27D2"/>
    <w:rsid w:val="004C60E8"/>
    <w:rsid w:val="004C6A73"/>
    <w:rsid w:val="004D0179"/>
    <w:rsid w:val="004D0697"/>
    <w:rsid w:val="004D270D"/>
    <w:rsid w:val="004D29A7"/>
    <w:rsid w:val="004D3808"/>
    <w:rsid w:val="004D52E3"/>
    <w:rsid w:val="004E0E9D"/>
    <w:rsid w:val="004E14B9"/>
    <w:rsid w:val="004E1FAB"/>
    <w:rsid w:val="004E1FF6"/>
    <w:rsid w:val="004E3A9A"/>
    <w:rsid w:val="004E3C3D"/>
    <w:rsid w:val="004F708B"/>
    <w:rsid w:val="004F731A"/>
    <w:rsid w:val="0050107E"/>
    <w:rsid w:val="00502755"/>
    <w:rsid w:val="00504BD4"/>
    <w:rsid w:val="0050504E"/>
    <w:rsid w:val="005068F9"/>
    <w:rsid w:val="00510A53"/>
    <w:rsid w:val="005119C1"/>
    <w:rsid w:val="00511E4E"/>
    <w:rsid w:val="00513F80"/>
    <w:rsid w:val="00521346"/>
    <w:rsid w:val="0052144A"/>
    <w:rsid w:val="005232E3"/>
    <w:rsid w:val="0052553D"/>
    <w:rsid w:val="00530273"/>
    <w:rsid w:val="00533EA0"/>
    <w:rsid w:val="005368FE"/>
    <w:rsid w:val="00536BBC"/>
    <w:rsid w:val="0053726F"/>
    <w:rsid w:val="00541A73"/>
    <w:rsid w:val="00543AE6"/>
    <w:rsid w:val="00543CB9"/>
    <w:rsid w:val="00544220"/>
    <w:rsid w:val="0054739C"/>
    <w:rsid w:val="0055163D"/>
    <w:rsid w:val="005568D5"/>
    <w:rsid w:val="00560096"/>
    <w:rsid w:val="00562698"/>
    <w:rsid w:val="00565036"/>
    <w:rsid w:val="00565BFD"/>
    <w:rsid w:val="0056631F"/>
    <w:rsid w:val="0057380D"/>
    <w:rsid w:val="00573F2C"/>
    <w:rsid w:val="00582BD0"/>
    <w:rsid w:val="00582FE7"/>
    <w:rsid w:val="00585413"/>
    <w:rsid w:val="00587190"/>
    <w:rsid w:val="00592F18"/>
    <w:rsid w:val="0059454B"/>
    <w:rsid w:val="00594AA1"/>
    <w:rsid w:val="00596A63"/>
    <w:rsid w:val="00597815"/>
    <w:rsid w:val="005A1491"/>
    <w:rsid w:val="005A1829"/>
    <w:rsid w:val="005A1F12"/>
    <w:rsid w:val="005A2042"/>
    <w:rsid w:val="005A4097"/>
    <w:rsid w:val="005A40A7"/>
    <w:rsid w:val="005A4A89"/>
    <w:rsid w:val="005A79E6"/>
    <w:rsid w:val="005B28E3"/>
    <w:rsid w:val="005B3700"/>
    <w:rsid w:val="005B4D04"/>
    <w:rsid w:val="005C1F5F"/>
    <w:rsid w:val="005C396D"/>
    <w:rsid w:val="005C4649"/>
    <w:rsid w:val="005C4F3D"/>
    <w:rsid w:val="005C5409"/>
    <w:rsid w:val="005C6C57"/>
    <w:rsid w:val="005C730B"/>
    <w:rsid w:val="005D51B5"/>
    <w:rsid w:val="005E0B85"/>
    <w:rsid w:val="005E1CA5"/>
    <w:rsid w:val="005E6ADE"/>
    <w:rsid w:val="005F0ACF"/>
    <w:rsid w:val="005F132E"/>
    <w:rsid w:val="005F338F"/>
    <w:rsid w:val="005F3C83"/>
    <w:rsid w:val="005F6D1D"/>
    <w:rsid w:val="005F6D49"/>
    <w:rsid w:val="005F6FF9"/>
    <w:rsid w:val="0060225A"/>
    <w:rsid w:val="00602415"/>
    <w:rsid w:val="006069C4"/>
    <w:rsid w:val="00606A7E"/>
    <w:rsid w:val="00610921"/>
    <w:rsid w:val="0061737E"/>
    <w:rsid w:val="006212E9"/>
    <w:rsid w:val="006225B4"/>
    <w:rsid w:val="00625DA8"/>
    <w:rsid w:val="006275B8"/>
    <w:rsid w:val="0063239F"/>
    <w:rsid w:val="00636CA1"/>
    <w:rsid w:val="00637EA1"/>
    <w:rsid w:val="00642F1D"/>
    <w:rsid w:val="0065067E"/>
    <w:rsid w:val="0065377E"/>
    <w:rsid w:val="00654F4B"/>
    <w:rsid w:val="0065511A"/>
    <w:rsid w:val="006609C3"/>
    <w:rsid w:val="0066118F"/>
    <w:rsid w:val="006627BB"/>
    <w:rsid w:val="006670AC"/>
    <w:rsid w:val="006674E3"/>
    <w:rsid w:val="006705EA"/>
    <w:rsid w:val="00670C92"/>
    <w:rsid w:val="00671360"/>
    <w:rsid w:val="00671B1A"/>
    <w:rsid w:val="0068482D"/>
    <w:rsid w:val="00685CEF"/>
    <w:rsid w:val="00686708"/>
    <w:rsid w:val="006902E0"/>
    <w:rsid w:val="006903CA"/>
    <w:rsid w:val="006918D8"/>
    <w:rsid w:val="0069197E"/>
    <w:rsid w:val="006968EA"/>
    <w:rsid w:val="00696E4B"/>
    <w:rsid w:val="006A1090"/>
    <w:rsid w:val="006A1450"/>
    <w:rsid w:val="006A18BA"/>
    <w:rsid w:val="006A28C1"/>
    <w:rsid w:val="006A4107"/>
    <w:rsid w:val="006A51FE"/>
    <w:rsid w:val="006B4314"/>
    <w:rsid w:val="006B4A98"/>
    <w:rsid w:val="006B54C4"/>
    <w:rsid w:val="006B55A5"/>
    <w:rsid w:val="006B75AE"/>
    <w:rsid w:val="006C36D8"/>
    <w:rsid w:val="006C7763"/>
    <w:rsid w:val="006D0D44"/>
    <w:rsid w:val="006D3656"/>
    <w:rsid w:val="006D3BE8"/>
    <w:rsid w:val="006D4BC9"/>
    <w:rsid w:val="006D52A6"/>
    <w:rsid w:val="006D587F"/>
    <w:rsid w:val="006D7366"/>
    <w:rsid w:val="006E2262"/>
    <w:rsid w:val="006E3CD8"/>
    <w:rsid w:val="006E5B86"/>
    <w:rsid w:val="006F1327"/>
    <w:rsid w:val="006F5072"/>
    <w:rsid w:val="00702838"/>
    <w:rsid w:val="00705E0A"/>
    <w:rsid w:val="0070697D"/>
    <w:rsid w:val="00707E40"/>
    <w:rsid w:val="00711BAE"/>
    <w:rsid w:val="00711E53"/>
    <w:rsid w:val="007167C5"/>
    <w:rsid w:val="0071700E"/>
    <w:rsid w:val="0072183E"/>
    <w:rsid w:val="00722077"/>
    <w:rsid w:val="007229DC"/>
    <w:rsid w:val="00722C12"/>
    <w:rsid w:val="0072342E"/>
    <w:rsid w:val="00723ABB"/>
    <w:rsid w:val="007244E0"/>
    <w:rsid w:val="007269D6"/>
    <w:rsid w:val="007313E6"/>
    <w:rsid w:val="007342DD"/>
    <w:rsid w:val="00735CA7"/>
    <w:rsid w:val="007416B4"/>
    <w:rsid w:val="00746737"/>
    <w:rsid w:val="00753C3D"/>
    <w:rsid w:val="007544A3"/>
    <w:rsid w:val="00757921"/>
    <w:rsid w:val="00757E3B"/>
    <w:rsid w:val="007639D8"/>
    <w:rsid w:val="00764509"/>
    <w:rsid w:val="00765447"/>
    <w:rsid w:val="0076665D"/>
    <w:rsid w:val="00775517"/>
    <w:rsid w:val="00777566"/>
    <w:rsid w:val="00780EB3"/>
    <w:rsid w:val="00782F90"/>
    <w:rsid w:val="00784371"/>
    <w:rsid w:val="00784859"/>
    <w:rsid w:val="007871EF"/>
    <w:rsid w:val="0078723B"/>
    <w:rsid w:val="007954AA"/>
    <w:rsid w:val="007957EF"/>
    <w:rsid w:val="00796A07"/>
    <w:rsid w:val="00797785"/>
    <w:rsid w:val="007A10F9"/>
    <w:rsid w:val="007A1E0E"/>
    <w:rsid w:val="007A2254"/>
    <w:rsid w:val="007A2F10"/>
    <w:rsid w:val="007A7721"/>
    <w:rsid w:val="007B4057"/>
    <w:rsid w:val="007B4FAE"/>
    <w:rsid w:val="007B58D6"/>
    <w:rsid w:val="007B58EB"/>
    <w:rsid w:val="007C5056"/>
    <w:rsid w:val="007C75FF"/>
    <w:rsid w:val="007D4A85"/>
    <w:rsid w:val="007D5002"/>
    <w:rsid w:val="007D6D70"/>
    <w:rsid w:val="007D6F27"/>
    <w:rsid w:val="007E0BDD"/>
    <w:rsid w:val="007E2851"/>
    <w:rsid w:val="007E7116"/>
    <w:rsid w:val="007E7DC5"/>
    <w:rsid w:val="007F2DDF"/>
    <w:rsid w:val="007F2E4F"/>
    <w:rsid w:val="007F4BDD"/>
    <w:rsid w:val="007F5A6C"/>
    <w:rsid w:val="007F5A85"/>
    <w:rsid w:val="007F7A31"/>
    <w:rsid w:val="007F7AB6"/>
    <w:rsid w:val="008016E1"/>
    <w:rsid w:val="0081059D"/>
    <w:rsid w:val="00810E68"/>
    <w:rsid w:val="00811963"/>
    <w:rsid w:val="00814559"/>
    <w:rsid w:val="008149F9"/>
    <w:rsid w:val="00820758"/>
    <w:rsid w:val="008217D7"/>
    <w:rsid w:val="00822822"/>
    <w:rsid w:val="008239C0"/>
    <w:rsid w:val="00824017"/>
    <w:rsid w:val="00824737"/>
    <w:rsid w:val="00824A47"/>
    <w:rsid w:val="008250E5"/>
    <w:rsid w:val="00827C53"/>
    <w:rsid w:val="00831FA4"/>
    <w:rsid w:val="0083225B"/>
    <w:rsid w:val="008322E6"/>
    <w:rsid w:val="0083268C"/>
    <w:rsid w:val="00832F6B"/>
    <w:rsid w:val="00832F9A"/>
    <w:rsid w:val="008373E5"/>
    <w:rsid w:val="00837C7C"/>
    <w:rsid w:val="008408CB"/>
    <w:rsid w:val="00841F49"/>
    <w:rsid w:val="00843344"/>
    <w:rsid w:val="008442DE"/>
    <w:rsid w:val="008445C8"/>
    <w:rsid w:val="00844C2C"/>
    <w:rsid w:val="00845128"/>
    <w:rsid w:val="00845A6E"/>
    <w:rsid w:val="00845A81"/>
    <w:rsid w:val="00847E94"/>
    <w:rsid w:val="0085108E"/>
    <w:rsid w:val="00861115"/>
    <w:rsid w:val="00861C35"/>
    <w:rsid w:val="00863DE0"/>
    <w:rsid w:val="008649B9"/>
    <w:rsid w:val="00866F8B"/>
    <w:rsid w:val="00871A68"/>
    <w:rsid w:val="00872057"/>
    <w:rsid w:val="00874EF0"/>
    <w:rsid w:val="00877404"/>
    <w:rsid w:val="0088191D"/>
    <w:rsid w:val="00882A52"/>
    <w:rsid w:val="00884D91"/>
    <w:rsid w:val="0088502A"/>
    <w:rsid w:val="008911B8"/>
    <w:rsid w:val="008923DC"/>
    <w:rsid w:val="00892631"/>
    <w:rsid w:val="00892A7D"/>
    <w:rsid w:val="008A1B7A"/>
    <w:rsid w:val="008A1BE8"/>
    <w:rsid w:val="008A2177"/>
    <w:rsid w:val="008A350C"/>
    <w:rsid w:val="008A3F59"/>
    <w:rsid w:val="008A4C25"/>
    <w:rsid w:val="008B45F2"/>
    <w:rsid w:val="008B5E26"/>
    <w:rsid w:val="008B6394"/>
    <w:rsid w:val="008B715D"/>
    <w:rsid w:val="008B7D2A"/>
    <w:rsid w:val="008B7FF5"/>
    <w:rsid w:val="008C2D56"/>
    <w:rsid w:val="008C323A"/>
    <w:rsid w:val="008C3455"/>
    <w:rsid w:val="008C3D8C"/>
    <w:rsid w:val="008C42A1"/>
    <w:rsid w:val="008C532D"/>
    <w:rsid w:val="008C55AD"/>
    <w:rsid w:val="008D2FBE"/>
    <w:rsid w:val="008D31F1"/>
    <w:rsid w:val="008D3DBF"/>
    <w:rsid w:val="008D5190"/>
    <w:rsid w:val="008E1FB8"/>
    <w:rsid w:val="008E422D"/>
    <w:rsid w:val="008E65FE"/>
    <w:rsid w:val="008E70AF"/>
    <w:rsid w:val="008E78F3"/>
    <w:rsid w:val="008F18D0"/>
    <w:rsid w:val="008F2233"/>
    <w:rsid w:val="008F25AE"/>
    <w:rsid w:val="008F2EA0"/>
    <w:rsid w:val="008F4A5B"/>
    <w:rsid w:val="008F537B"/>
    <w:rsid w:val="009004E7"/>
    <w:rsid w:val="00900D82"/>
    <w:rsid w:val="00900EF5"/>
    <w:rsid w:val="00901172"/>
    <w:rsid w:val="0090195B"/>
    <w:rsid w:val="00902A12"/>
    <w:rsid w:val="00906D28"/>
    <w:rsid w:val="00910A6B"/>
    <w:rsid w:val="00913497"/>
    <w:rsid w:val="00914B0A"/>
    <w:rsid w:val="0091604C"/>
    <w:rsid w:val="00921D47"/>
    <w:rsid w:val="00924C92"/>
    <w:rsid w:val="009324D9"/>
    <w:rsid w:val="00934DA0"/>
    <w:rsid w:val="0094000E"/>
    <w:rsid w:val="0094343F"/>
    <w:rsid w:val="0094397D"/>
    <w:rsid w:val="0094402D"/>
    <w:rsid w:val="00947495"/>
    <w:rsid w:val="0094753A"/>
    <w:rsid w:val="0094775B"/>
    <w:rsid w:val="00951349"/>
    <w:rsid w:val="00951AB6"/>
    <w:rsid w:val="00954C31"/>
    <w:rsid w:val="00955178"/>
    <w:rsid w:val="00955CAC"/>
    <w:rsid w:val="00960291"/>
    <w:rsid w:val="00962840"/>
    <w:rsid w:val="00964A35"/>
    <w:rsid w:val="009667A0"/>
    <w:rsid w:val="0096700E"/>
    <w:rsid w:val="009675C8"/>
    <w:rsid w:val="009708A9"/>
    <w:rsid w:val="009729DC"/>
    <w:rsid w:val="00974FD8"/>
    <w:rsid w:val="00986991"/>
    <w:rsid w:val="0098727A"/>
    <w:rsid w:val="009878A1"/>
    <w:rsid w:val="00993258"/>
    <w:rsid w:val="009965A8"/>
    <w:rsid w:val="009A2209"/>
    <w:rsid w:val="009A58A9"/>
    <w:rsid w:val="009A5CCE"/>
    <w:rsid w:val="009A6B6F"/>
    <w:rsid w:val="009B157A"/>
    <w:rsid w:val="009B1F3B"/>
    <w:rsid w:val="009B3EEB"/>
    <w:rsid w:val="009B4CF6"/>
    <w:rsid w:val="009B6698"/>
    <w:rsid w:val="009B76E0"/>
    <w:rsid w:val="009B7B9E"/>
    <w:rsid w:val="009C0D4D"/>
    <w:rsid w:val="009C11B8"/>
    <w:rsid w:val="009C1A01"/>
    <w:rsid w:val="009C5C59"/>
    <w:rsid w:val="009D0969"/>
    <w:rsid w:val="009D0DDB"/>
    <w:rsid w:val="009D1204"/>
    <w:rsid w:val="009D4DAA"/>
    <w:rsid w:val="009E05FE"/>
    <w:rsid w:val="009E1DE5"/>
    <w:rsid w:val="009E42FC"/>
    <w:rsid w:val="009E650E"/>
    <w:rsid w:val="009E6965"/>
    <w:rsid w:val="009F0E0E"/>
    <w:rsid w:val="009F5830"/>
    <w:rsid w:val="009F7353"/>
    <w:rsid w:val="00A01348"/>
    <w:rsid w:val="00A02C7F"/>
    <w:rsid w:val="00A0385B"/>
    <w:rsid w:val="00A066F4"/>
    <w:rsid w:val="00A072C5"/>
    <w:rsid w:val="00A113F7"/>
    <w:rsid w:val="00A11E9E"/>
    <w:rsid w:val="00A13157"/>
    <w:rsid w:val="00A13FD3"/>
    <w:rsid w:val="00A151A0"/>
    <w:rsid w:val="00A16C3A"/>
    <w:rsid w:val="00A20F26"/>
    <w:rsid w:val="00A216DE"/>
    <w:rsid w:val="00A21BBF"/>
    <w:rsid w:val="00A23642"/>
    <w:rsid w:val="00A26465"/>
    <w:rsid w:val="00A265A9"/>
    <w:rsid w:val="00A2674A"/>
    <w:rsid w:val="00A26EDF"/>
    <w:rsid w:val="00A30496"/>
    <w:rsid w:val="00A30D6C"/>
    <w:rsid w:val="00A31445"/>
    <w:rsid w:val="00A31919"/>
    <w:rsid w:val="00A343BF"/>
    <w:rsid w:val="00A373CC"/>
    <w:rsid w:val="00A37CA7"/>
    <w:rsid w:val="00A37FA5"/>
    <w:rsid w:val="00A403CC"/>
    <w:rsid w:val="00A41A94"/>
    <w:rsid w:val="00A41B0D"/>
    <w:rsid w:val="00A43CEF"/>
    <w:rsid w:val="00A447F3"/>
    <w:rsid w:val="00A46BFB"/>
    <w:rsid w:val="00A47064"/>
    <w:rsid w:val="00A532FD"/>
    <w:rsid w:val="00A54B7F"/>
    <w:rsid w:val="00A55168"/>
    <w:rsid w:val="00A55763"/>
    <w:rsid w:val="00A55FE1"/>
    <w:rsid w:val="00A56CFA"/>
    <w:rsid w:val="00A60397"/>
    <w:rsid w:val="00A60961"/>
    <w:rsid w:val="00A61887"/>
    <w:rsid w:val="00A62082"/>
    <w:rsid w:val="00A62563"/>
    <w:rsid w:val="00A64695"/>
    <w:rsid w:val="00A657D5"/>
    <w:rsid w:val="00A73BC4"/>
    <w:rsid w:val="00A74A89"/>
    <w:rsid w:val="00A75498"/>
    <w:rsid w:val="00A802E8"/>
    <w:rsid w:val="00A80F81"/>
    <w:rsid w:val="00A83388"/>
    <w:rsid w:val="00A92E82"/>
    <w:rsid w:val="00A94AF9"/>
    <w:rsid w:val="00A952BB"/>
    <w:rsid w:val="00A97665"/>
    <w:rsid w:val="00A97D35"/>
    <w:rsid w:val="00AA0378"/>
    <w:rsid w:val="00AA0546"/>
    <w:rsid w:val="00AA0F69"/>
    <w:rsid w:val="00AA48B6"/>
    <w:rsid w:val="00AA6B70"/>
    <w:rsid w:val="00AA716D"/>
    <w:rsid w:val="00AB2597"/>
    <w:rsid w:val="00AB3898"/>
    <w:rsid w:val="00AB5774"/>
    <w:rsid w:val="00AB58BA"/>
    <w:rsid w:val="00AC0262"/>
    <w:rsid w:val="00AC19FD"/>
    <w:rsid w:val="00AC1C08"/>
    <w:rsid w:val="00AC384F"/>
    <w:rsid w:val="00AC460D"/>
    <w:rsid w:val="00AC4628"/>
    <w:rsid w:val="00AD06D0"/>
    <w:rsid w:val="00AD1211"/>
    <w:rsid w:val="00AD46E6"/>
    <w:rsid w:val="00AD6B21"/>
    <w:rsid w:val="00AE1DAB"/>
    <w:rsid w:val="00AE53AC"/>
    <w:rsid w:val="00AE6FB5"/>
    <w:rsid w:val="00AE70F6"/>
    <w:rsid w:val="00AF0518"/>
    <w:rsid w:val="00AF2245"/>
    <w:rsid w:val="00AF2E70"/>
    <w:rsid w:val="00AF58E2"/>
    <w:rsid w:val="00AF5914"/>
    <w:rsid w:val="00AF60D5"/>
    <w:rsid w:val="00AF64F7"/>
    <w:rsid w:val="00AF6B53"/>
    <w:rsid w:val="00B05B63"/>
    <w:rsid w:val="00B0695E"/>
    <w:rsid w:val="00B1070C"/>
    <w:rsid w:val="00B11A8D"/>
    <w:rsid w:val="00B12814"/>
    <w:rsid w:val="00B14E4D"/>
    <w:rsid w:val="00B15306"/>
    <w:rsid w:val="00B16095"/>
    <w:rsid w:val="00B22F1D"/>
    <w:rsid w:val="00B2362D"/>
    <w:rsid w:val="00B25657"/>
    <w:rsid w:val="00B25B46"/>
    <w:rsid w:val="00B31023"/>
    <w:rsid w:val="00B35175"/>
    <w:rsid w:val="00B356F6"/>
    <w:rsid w:val="00B35B39"/>
    <w:rsid w:val="00B415DA"/>
    <w:rsid w:val="00B44977"/>
    <w:rsid w:val="00B451C5"/>
    <w:rsid w:val="00B5052B"/>
    <w:rsid w:val="00B51136"/>
    <w:rsid w:val="00B51C24"/>
    <w:rsid w:val="00B53237"/>
    <w:rsid w:val="00B56F30"/>
    <w:rsid w:val="00B57A76"/>
    <w:rsid w:val="00B613F3"/>
    <w:rsid w:val="00B638B8"/>
    <w:rsid w:val="00B66D3F"/>
    <w:rsid w:val="00B66E4D"/>
    <w:rsid w:val="00B67B58"/>
    <w:rsid w:val="00B70EA9"/>
    <w:rsid w:val="00B73EAB"/>
    <w:rsid w:val="00B7518A"/>
    <w:rsid w:val="00B76558"/>
    <w:rsid w:val="00B766AF"/>
    <w:rsid w:val="00B81D86"/>
    <w:rsid w:val="00B8314C"/>
    <w:rsid w:val="00B83326"/>
    <w:rsid w:val="00B85EC6"/>
    <w:rsid w:val="00B91583"/>
    <w:rsid w:val="00B9419D"/>
    <w:rsid w:val="00BA0664"/>
    <w:rsid w:val="00BA1607"/>
    <w:rsid w:val="00BA23A5"/>
    <w:rsid w:val="00BA4532"/>
    <w:rsid w:val="00BA497A"/>
    <w:rsid w:val="00BB07BE"/>
    <w:rsid w:val="00BB29E6"/>
    <w:rsid w:val="00BB318F"/>
    <w:rsid w:val="00BB3374"/>
    <w:rsid w:val="00BB3EF5"/>
    <w:rsid w:val="00BB700F"/>
    <w:rsid w:val="00BB7DF0"/>
    <w:rsid w:val="00BC06B8"/>
    <w:rsid w:val="00BC0A52"/>
    <w:rsid w:val="00BC4350"/>
    <w:rsid w:val="00BC59EE"/>
    <w:rsid w:val="00BC5B2C"/>
    <w:rsid w:val="00BC5E7E"/>
    <w:rsid w:val="00BD074F"/>
    <w:rsid w:val="00BD0AE5"/>
    <w:rsid w:val="00BD1727"/>
    <w:rsid w:val="00BD20AB"/>
    <w:rsid w:val="00BD20E8"/>
    <w:rsid w:val="00BD28D2"/>
    <w:rsid w:val="00BD3DA2"/>
    <w:rsid w:val="00BD6A06"/>
    <w:rsid w:val="00BE1611"/>
    <w:rsid w:val="00BE6437"/>
    <w:rsid w:val="00BE6B89"/>
    <w:rsid w:val="00BE758B"/>
    <w:rsid w:val="00BF25AA"/>
    <w:rsid w:val="00BF3CCA"/>
    <w:rsid w:val="00BF4A59"/>
    <w:rsid w:val="00C0026B"/>
    <w:rsid w:val="00C00F65"/>
    <w:rsid w:val="00C04D92"/>
    <w:rsid w:val="00C06602"/>
    <w:rsid w:val="00C10C56"/>
    <w:rsid w:val="00C16CE1"/>
    <w:rsid w:val="00C20282"/>
    <w:rsid w:val="00C20299"/>
    <w:rsid w:val="00C21541"/>
    <w:rsid w:val="00C21A43"/>
    <w:rsid w:val="00C26C8A"/>
    <w:rsid w:val="00C27C79"/>
    <w:rsid w:val="00C30971"/>
    <w:rsid w:val="00C33EF9"/>
    <w:rsid w:val="00C36976"/>
    <w:rsid w:val="00C374FB"/>
    <w:rsid w:val="00C41F0B"/>
    <w:rsid w:val="00C5099B"/>
    <w:rsid w:val="00C50A56"/>
    <w:rsid w:val="00C5173E"/>
    <w:rsid w:val="00C5260D"/>
    <w:rsid w:val="00C5598C"/>
    <w:rsid w:val="00C55EB4"/>
    <w:rsid w:val="00C56819"/>
    <w:rsid w:val="00C56F21"/>
    <w:rsid w:val="00C571DB"/>
    <w:rsid w:val="00C6275E"/>
    <w:rsid w:val="00C62D56"/>
    <w:rsid w:val="00C663A6"/>
    <w:rsid w:val="00C666F6"/>
    <w:rsid w:val="00C70A91"/>
    <w:rsid w:val="00C72496"/>
    <w:rsid w:val="00C73243"/>
    <w:rsid w:val="00C75248"/>
    <w:rsid w:val="00C76EC2"/>
    <w:rsid w:val="00C779B3"/>
    <w:rsid w:val="00C8273F"/>
    <w:rsid w:val="00C83C42"/>
    <w:rsid w:val="00C84C1E"/>
    <w:rsid w:val="00C85173"/>
    <w:rsid w:val="00C87160"/>
    <w:rsid w:val="00C91A83"/>
    <w:rsid w:val="00C93603"/>
    <w:rsid w:val="00C95969"/>
    <w:rsid w:val="00C962D6"/>
    <w:rsid w:val="00C96E78"/>
    <w:rsid w:val="00C97295"/>
    <w:rsid w:val="00CA123B"/>
    <w:rsid w:val="00CA4A04"/>
    <w:rsid w:val="00CA7B9D"/>
    <w:rsid w:val="00CB0420"/>
    <w:rsid w:val="00CB405E"/>
    <w:rsid w:val="00CB4D37"/>
    <w:rsid w:val="00CB7EB8"/>
    <w:rsid w:val="00CC10DB"/>
    <w:rsid w:val="00CC3A38"/>
    <w:rsid w:val="00CC3EFD"/>
    <w:rsid w:val="00CC420A"/>
    <w:rsid w:val="00CC44FB"/>
    <w:rsid w:val="00CC6F56"/>
    <w:rsid w:val="00CD2DE4"/>
    <w:rsid w:val="00CD4ACC"/>
    <w:rsid w:val="00CE1351"/>
    <w:rsid w:val="00CE1CFC"/>
    <w:rsid w:val="00CE3A21"/>
    <w:rsid w:val="00CE5CD0"/>
    <w:rsid w:val="00CE74F0"/>
    <w:rsid w:val="00CF2293"/>
    <w:rsid w:val="00CF4934"/>
    <w:rsid w:val="00D00F90"/>
    <w:rsid w:val="00D0312E"/>
    <w:rsid w:val="00D047D4"/>
    <w:rsid w:val="00D0683D"/>
    <w:rsid w:val="00D06C00"/>
    <w:rsid w:val="00D07992"/>
    <w:rsid w:val="00D138E5"/>
    <w:rsid w:val="00D16ECB"/>
    <w:rsid w:val="00D20AA1"/>
    <w:rsid w:val="00D20CEA"/>
    <w:rsid w:val="00D23851"/>
    <w:rsid w:val="00D23AB3"/>
    <w:rsid w:val="00D23CF1"/>
    <w:rsid w:val="00D240AF"/>
    <w:rsid w:val="00D26A20"/>
    <w:rsid w:val="00D27C05"/>
    <w:rsid w:val="00D32813"/>
    <w:rsid w:val="00D32E51"/>
    <w:rsid w:val="00D41795"/>
    <w:rsid w:val="00D50C31"/>
    <w:rsid w:val="00D53504"/>
    <w:rsid w:val="00D5360D"/>
    <w:rsid w:val="00D54E39"/>
    <w:rsid w:val="00D57759"/>
    <w:rsid w:val="00D57882"/>
    <w:rsid w:val="00D6012E"/>
    <w:rsid w:val="00D60300"/>
    <w:rsid w:val="00D60A39"/>
    <w:rsid w:val="00D61633"/>
    <w:rsid w:val="00D62107"/>
    <w:rsid w:val="00D72B6E"/>
    <w:rsid w:val="00D75377"/>
    <w:rsid w:val="00D81064"/>
    <w:rsid w:val="00D84A61"/>
    <w:rsid w:val="00D84F11"/>
    <w:rsid w:val="00D908E3"/>
    <w:rsid w:val="00D93291"/>
    <w:rsid w:val="00D94308"/>
    <w:rsid w:val="00D94658"/>
    <w:rsid w:val="00D96136"/>
    <w:rsid w:val="00D971DD"/>
    <w:rsid w:val="00DA1AD4"/>
    <w:rsid w:val="00DA21C1"/>
    <w:rsid w:val="00DA23C8"/>
    <w:rsid w:val="00DA432B"/>
    <w:rsid w:val="00DA43BF"/>
    <w:rsid w:val="00DA530A"/>
    <w:rsid w:val="00DA5824"/>
    <w:rsid w:val="00DA6397"/>
    <w:rsid w:val="00DA6EE8"/>
    <w:rsid w:val="00DA7D4D"/>
    <w:rsid w:val="00DA7EBB"/>
    <w:rsid w:val="00DB352F"/>
    <w:rsid w:val="00DB3E41"/>
    <w:rsid w:val="00DB4161"/>
    <w:rsid w:val="00DB53A2"/>
    <w:rsid w:val="00DB6109"/>
    <w:rsid w:val="00DC0FFF"/>
    <w:rsid w:val="00DC3457"/>
    <w:rsid w:val="00DC62E6"/>
    <w:rsid w:val="00DC7A0D"/>
    <w:rsid w:val="00DD1152"/>
    <w:rsid w:val="00DD1825"/>
    <w:rsid w:val="00DD1A51"/>
    <w:rsid w:val="00DD39BB"/>
    <w:rsid w:val="00DE469F"/>
    <w:rsid w:val="00DE4AA3"/>
    <w:rsid w:val="00DF0C20"/>
    <w:rsid w:val="00DF105D"/>
    <w:rsid w:val="00DF1AB2"/>
    <w:rsid w:val="00DF2956"/>
    <w:rsid w:val="00DF4F57"/>
    <w:rsid w:val="00DF5035"/>
    <w:rsid w:val="00DF73E3"/>
    <w:rsid w:val="00E012CF"/>
    <w:rsid w:val="00E020F4"/>
    <w:rsid w:val="00E020F6"/>
    <w:rsid w:val="00E0317E"/>
    <w:rsid w:val="00E032B6"/>
    <w:rsid w:val="00E035D8"/>
    <w:rsid w:val="00E04E1E"/>
    <w:rsid w:val="00E05D58"/>
    <w:rsid w:val="00E068F2"/>
    <w:rsid w:val="00E06CB7"/>
    <w:rsid w:val="00E13555"/>
    <w:rsid w:val="00E159C4"/>
    <w:rsid w:val="00E20520"/>
    <w:rsid w:val="00E23EE6"/>
    <w:rsid w:val="00E24416"/>
    <w:rsid w:val="00E263F4"/>
    <w:rsid w:val="00E26EC4"/>
    <w:rsid w:val="00E41179"/>
    <w:rsid w:val="00E41D0B"/>
    <w:rsid w:val="00E41F6F"/>
    <w:rsid w:val="00E43F90"/>
    <w:rsid w:val="00E4522A"/>
    <w:rsid w:val="00E45A8F"/>
    <w:rsid w:val="00E4764B"/>
    <w:rsid w:val="00E53716"/>
    <w:rsid w:val="00E55FC6"/>
    <w:rsid w:val="00E5691E"/>
    <w:rsid w:val="00E615BD"/>
    <w:rsid w:val="00E6307D"/>
    <w:rsid w:val="00E65FD4"/>
    <w:rsid w:val="00E666E4"/>
    <w:rsid w:val="00E67A29"/>
    <w:rsid w:val="00E67F84"/>
    <w:rsid w:val="00E73DB0"/>
    <w:rsid w:val="00E742A0"/>
    <w:rsid w:val="00E80C52"/>
    <w:rsid w:val="00E80F99"/>
    <w:rsid w:val="00E812E1"/>
    <w:rsid w:val="00E83334"/>
    <w:rsid w:val="00E84C6F"/>
    <w:rsid w:val="00E86688"/>
    <w:rsid w:val="00E87340"/>
    <w:rsid w:val="00E90443"/>
    <w:rsid w:val="00E92A5A"/>
    <w:rsid w:val="00E93F23"/>
    <w:rsid w:val="00E97CEB"/>
    <w:rsid w:val="00EA1967"/>
    <w:rsid w:val="00EA2A38"/>
    <w:rsid w:val="00EA3925"/>
    <w:rsid w:val="00EA3AF6"/>
    <w:rsid w:val="00EA669B"/>
    <w:rsid w:val="00EB0BEC"/>
    <w:rsid w:val="00EB39DD"/>
    <w:rsid w:val="00EB5382"/>
    <w:rsid w:val="00EC1263"/>
    <w:rsid w:val="00EC253B"/>
    <w:rsid w:val="00EC4F45"/>
    <w:rsid w:val="00EC79B6"/>
    <w:rsid w:val="00ED03D8"/>
    <w:rsid w:val="00ED0F7D"/>
    <w:rsid w:val="00ED16CD"/>
    <w:rsid w:val="00EE1E0E"/>
    <w:rsid w:val="00EE2234"/>
    <w:rsid w:val="00EE4235"/>
    <w:rsid w:val="00EE595A"/>
    <w:rsid w:val="00EF158C"/>
    <w:rsid w:val="00EF2DBB"/>
    <w:rsid w:val="00EF358F"/>
    <w:rsid w:val="00EF3841"/>
    <w:rsid w:val="00EF3DB7"/>
    <w:rsid w:val="00EF4A35"/>
    <w:rsid w:val="00F038ED"/>
    <w:rsid w:val="00F04304"/>
    <w:rsid w:val="00F05448"/>
    <w:rsid w:val="00F06517"/>
    <w:rsid w:val="00F1001B"/>
    <w:rsid w:val="00F111A4"/>
    <w:rsid w:val="00F13701"/>
    <w:rsid w:val="00F14C68"/>
    <w:rsid w:val="00F15D16"/>
    <w:rsid w:val="00F16214"/>
    <w:rsid w:val="00F171E9"/>
    <w:rsid w:val="00F241D8"/>
    <w:rsid w:val="00F2745A"/>
    <w:rsid w:val="00F27B83"/>
    <w:rsid w:val="00F31A86"/>
    <w:rsid w:val="00F32F35"/>
    <w:rsid w:val="00F36EC9"/>
    <w:rsid w:val="00F4046C"/>
    <w:rsid w:val="00F40BB0"/>
    <w:rsid w:val="00F41E33"/>
    <w:rsid w:val="00F436F8"/>
    <w:rsid w:val="00F50BF7"/>
    <w:rsid w:val="00F51D85"/>
    <w:rsid w:val="00F52265"/>
    <w:rsid w:val="00F52E02"/>
    <w:rsid w:val="00F543EC"/>
    <w:rsid w:val="00F61645"/>
    <w:rsid w:val="00F64B78"/>
    <w:rsid w:val="00F65480"/>
    <w:rsid w:val="00F657D7"/>
    <w:rsid w:val="00F66635"/>
    <w:rsid w:val="00F6664B"/>
    <w:rsid w:val="00F66BE6"/>
    <w:rsid w:val="00F67685"/>
    <w:rsid w:val="00F706BB"/>
    <w:rsid w:val="00F70D0D"/>
    <w:rsid w:val="00F73102"/>
    <w:rsid w:val="00F74710"/>
    <w:rsid w:val="00F77F18"/>
    <w:rsid w:val="00F81575"/>
    <w:rsid w:val="00F83662"/>
    <w:rsid w:val="00F83853"/>
    <w:rsid w:val="00F84E5E"/>
    <w:rsid w:val="00F86307"/>
    <w:rsid w:val="00F90619"/>
    <w:rsid w:val="00F908A6"/>
    <w:rsid w:val="00F91F5B"/>
    <w:rsid w:val="00F92395"/>
    <w:rsid w:val="00F926B9"/>
    <w:rsid w:val="00F93705"/>
    <w:rsid w:val="00F93F2B"/>
    <w:rsid w:val="00F94407"/>
    <w:rsid w:val="00F96398"/>
    <w:rsid w:val="00F96838"/>
    <w:rsid w:val="00F96C1F"/>
    <w:rsid w:val="00F97633"/>
    <w:rsid w:val="00FA0D18"/>
    <w:rsid w:val="00FA20E6"/>
    <w:rsid w:val="00FA242C"/>
    <w:rsid w:val="00FA4212"/>
    <w:rsid w:val="00FA443A"/>
    <w:rsid w:val="00FA4EF6"/>
    <w:rsid w:val="00FA5412"/>
    <w:rsid w:val="00FB285F"/>
    <w:rsid w:val="00FB3939"/>
    <w:rsid w:val="00FB3A78"/>
    <w:rsid w:val="00FB5623"/>
    <w:rsid w:val="00FB58B4"/>
    <w:rsid w:val="00FC2AAB"/>
    <w:rsid w:val="00FC2BEC"/>
    <w:rsid w:val="00FC3705"/>
    <w:rsid w:val="00FC4711"/>
    <w:rsid w:val="00FC796A"/>
    <w:rsid w:val="00FC7A7C"/>
    <w:rsid w:val="00FD0637"/>
    <w:rsid w:val="00FD0A13"/>
    <w:rsid w:val="00FD476E"/>
    <w:rsid w:val="00FD5D63"/>
    <w:rsid w:val="00FE369B"/>
    <w:rsid w:val="00FE370D"/>
    <w:rsid w:val="00FE64C7"/>
    <w:rsid w:val="00FE78FC"/>
    <w:rsid w:val="00FF0497"/>
    <w:rsid w:val="00FF24DF"/>
    <w:rsid w:val="00FF62FB"/>
    <w:rsid w:val="00FF6485"/>
    <w:rsid w:val="00FF6951"/>
    <w:rsid w:val="00FF746C"/>
    <w:rsid w:val="00FF7C5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 w:type="paragraph" w:styleId="Textodebalo">
    <w:name w:val="Balloon Text"/>
    <w:basedOn w:val="Normal"/>
    <w:link w:val="TextodebaloChar"/>
    <w:uiPriority w:val="99"/>
    <w:semiHidden/>
    <w:unhideWhenUsed/>
    <w:rsid w:val="009A5CCE"/>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5CCE"/>
    <w:rPr>
      <w:rFonts w:ascii="Tahoma" w:hAnsi="Tahoma" w:cs="Tahoma"/>
      <w:sz w:val="16"/>
      <w:szCs w:val="16"/>
    </w:rPr>
  </w:style>
  <w:style w:type="paragraph" w:styleId="Cabealho">
    <w:name w:val="header"/>
    <w:basedOn w:val="Normal"/>
    <w:link w:val="CabealhoChar"/>
    <w:uiPriority w:val="99"/>
    <w:unhideWhenUsed/>
    <w:rsid w:val="00A113F7"/>
    <w:pPr>
      <w:tabs>
        <w:tab w:val="center" w:pos="4252"/>
        <w:tab w:val="right" w:pos="8504"/>
      </w:tabs>
      <w:spacing w:line="240" w:lineRule="auto"/>
    </w:pPr>
  </w:style>
  <w:style w:type="character" w:customStyle="1" w:styleId="CabealhoChar">
    <w:name w:val="Cabeçalho Char"/>
    <w:basedOn w:val="Fontepargpadro"/>
    <w:link w:val="Cabealho"/>
    <w:uiPriority w:val="99"/>
    <w:rsid w:val="00A113F7"/>
  </w:style>
  <w:style w:type="paragraph" w:styleId="Rodap">
    <w:name w:val="footer"/>
    <w:basedOn w:val="Normal"/>
    <w:link w:val="RodapChar"/>
    <w:uiPriority w:val="99"/>
    <w:unhideWhenUsed/>
    <w:rsid w:val="00A113F7"/>
    <w:pPr>
      <w:tabs>
        <w:tab w:val="center" w:pos="4252"/>
        <w:tab w:val="right" w:pos="8504"/>
      </w:tabs>
      <w:spacing w:line="240" w:lineRule="auto"/>
    </w:pPr>
  </w:style>
  <w:style w:type="character" w:customStyle="1" w:styleId="RodapChar">
    <w:name w:val="Rodapé Char"/>
    <w:basedOn w:val="Fontepargpadro"/>
    <w:link w:val="Rodap"/>
    <w:uiPriority w:val="99"/>
    <w:rsid w:val="00A113F7"/>
  </w:style>
  <w:style w:type="table" w:styleId="Tabelacomgrade">
    <w:name w:val="Table Grid"/>
    <w:basedOn w:val="Tabelanormal"/>
    <w:uiPriority w:val="59"/>
    <w:rsid w:val="00C33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 w:type="paragraph" w:styleId="Textodebalo">
    <w:name w:val="Balloon Text"/>
    <w:basedOn w:val="Normal"/>
    <w:link w:val="TextodebaloChar"/>
    <w:uiPriority w:val="99"/>
    <w:semiHidden/>
    <w:unhideWhenUsed/>
    <w:rsid w:val="009A5CCE"/>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5CCE"/>
    <w:rPr>
      <w:rFonts w:ascii="Tahoma" w:hAnsi="Tahoma" w:cs="Tahoma"/>
      <w:sz w:val="16"/>
      <w:szCs w:val="16"/>
    </w:rPr>
  </w:style>
  <w:style w:type="paragraph" w:styleId="Cabealho">
    <w:name w:val="header"/>
    <w:basedOn w:val="Normal"/>
    <w:link w:val="CabealhoChar"/>
    <w:uiPriority w:val="99"/>
    <w:unhideWhenUsed/>
    <w:rsid w:val="00A113F7"/>
    <w:pPr>
      <w:tabs>
        <w:tab w:val="center" w:pos="4252"/>
        <w:tab w:val="right" w:pos="8504"/>
      </w:tabs>
      <w:spacing w:line="240" w:lineRule="auto"/>
    </w:pPr>
  </w:style>
  <w:style w:type="character" w:customStyle="1" w:styleId="CabealhoChar">
    <w:name w:val="Cabeçalho Char"/>
    <w:basedOn w:val="Fontepargpadro"/>
    <w:link w:val="Cabealho"/>
    <w:uiPriority w:val="99"/>
    <w:rsid w:val="00A113F7"/>
  </w:style>
  <w:style w:type="paragraph" w:styleId="Rodap">
    <w:name w:val="footer"/>
    <w:basedOn w:val="Normal"/>
    <w:link w:val="RodapChar"/>
    <w:uiPriority w:val="99"/>
    <w:unhideWhenUsed/>
    <w:rsid w:val="00A113F7"/>
    <w:pPr>
      <w:tabs>
        <w:tab w:val="center" w:pos="4252"/>
        <w:tab w:val="right" w:pos="8504"/>
      </w:tabs>
      <w:spacing w:line="240" w:lineRule="auto"/>
    </w:pPr>
  </w:style>
  <w:style w:type="character" w:customStyle="1" w:styleId="RodapChar">
    <w:name w:val="Rodapé Char"/>
    <w:basedOn w:val="Fontepargpadro"/>
    <w:link w:val="Rodap"/>
    <w:uiPriority w:val="99"/>
    <w:rsid w:val="00A113F7"/>
  </w:style>
  <w:style w:type="table" w:styleId="Tabelacomgrade">
    <w:name w:val="Table Grid"/>
    <w:basedOn w:val="Tabelanormal"/>
    <w:uiPriority w:val="59"/>
    <w:rsid w:val="00C33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7802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282</TotalTime>
  <Pages>4</Pages>
  <Words>1329</Words>
  <Characters>7177</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Presidente</cp:lastModifiedBy>
  <cp:revision>22</cp:revision>
  <cp:lastPrinted>2020-05-06T16:57:00Z</cp:lastPrinted>
  <dcterms:created xsi:type="dcterms:W3CDTF">2020-08-05T10:56:00Z</dcterms:created>
  <dcterms:modified xsi:type="dcterms:W3CDTF">2020-08-19T10:39:00Z</dcterms:modified>
</cp:coreProperties>
</file>