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08E" w:rsidRDefault="00FC19C7" w:rsidP="00A406A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Estância Velha</w:t>
      </w:r>
      <w:r w:rsidR="0059308E">
        <w:rPr>
          <w:rFonts w:ascii="Arial" w:hAnsi="Arial" w:cs="Arial"/>
        </w:rPr>
        <w:t xml:space="preserve"> -</w:t>
      </w:r>
      <w:r w:rsidRPr="00036ACF">
        <w:rPr>
          <w:rFonts w:ascii="Arial" w:hAnsi="Arial" w:cs="Arial"/>
        </w:rPr>
        <w:t xml:space="preserve"> RS, </w:t>
      </w:r>
      <w:r w:rsidR="00770D30">
        <w:rPr>
          <w:rFonts w:ascii="Arial" w:hAnsi="Arial" w:cs="Arial"/>
        </w:rPr>
        <w:t>13</w:t>
      </w:r>
      <w:bookmarkStart w:id="0" w:name="_GoBack"/>
      <w:bookmarkEnd w:id="0"/>
      <w:r w:rsidRPr="00036ACF">
        <w:rPr>
          <w:rFonts w:ascii="Arial" w:hAnsi="Arial" w:cs="Arial"/>
        </w:rPr>
        <w:t xml:space="preserve"> de </w:t>
      </w:r>
      <w:r w:rsidR="00B77FDE">
        <w:rPr>
          <w:rFonts w:ascii="Arial" w:hAnsi="Arial" w:cs="Arial"/>
        </w:rPr>
        <w:t>março</w:t>
      </w:r>
      <w:r w:rsidRPr="00036ACF">
        <w:rPr>
          <w:rFonts w:ascii="Arial" w:hAnsi="Arial" w:cs="Arial"/>
        </w:rPr>
        <w:t xml:space="preserve"> </w:t>
      </w:r>
      <w:r w:rsidR="00ED59A4">
        <w:rPr>
          <w:rFonts w:ascii="Arial" w:hAnsi="Arial" w:cs="Arial"/>
        </w:rPr>
        <w:t>de 2018</w:t>
      </w:r>
      <w:r w:rsidRPr="00036ACF">
        <w:rPr>
          <w:rFonts w:ascii="Arial" w:hAnsi="Arial" w:cs="Arial"/>
        </w:rPr>
        <w:t>.</w:t>
      </w:r>
    </w:p>
    <w:p w:rsidR="0059308E" w:rsidRDefault="00FC19C7" w:rsidP="0059308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A97853" w:rsidRDefault="00FC19C7" w:rsidP="00A97853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  <w:lang w:bidi="pt-BR"/>
        </w:rPr>
      </w:pPr>
      <w:r w:rsidRPr="00E9793E">
        <w:rPr>
          <w:rFonts w:ascii="Arial" w:hAnsi="Arial" w:cs="Arial"/>
        </w:rPr>
        <w:t xml:space="preserve">Segue em anexo minuta de Projeto de Lei que </w:t>
      </w:r>
      <w:r w:rsidR="00B020C0">
        <w:rPr>
          <w:rFonts w:ascii="Arial" w:hAnsi="Arial" w:cs="Arial"/>
        </w:rPr>
        <w:t>“</w:t>
      </w:r>
      <w:r w:rsidR="00D23609" w:rsidRPr="00D23609">
        <w:rPr>
          <w:rFonts w:ascii="Arial" w:hAnsi="Arial" w:cs="Arial"/>
          <w:b/>
          <w:lang w:bidi="pt-BR"/>
        </w:rPr>
        <w:t>INSTITUI A SEMANA MUNICIPAL DA AGRICULTURA FAMILIAR A SER COMEMORADA, ANUALMENTE, NA ÚLTIMA SEMANA DE JULHO NO ÂMB</w:t>
      </w:r>
      <w:r w:rsidR="00D23609">
        <w:rPr>
          <w:rFonts w:ascii="Arial" w:hAnsi="Arial" w:cs="Arial"/>
          <w:b/>
          <w:lang w:bidi="pt-BR"/>
        </w:rPr>
        <w:t>ITO DO MUNICÍPIO DE ESTÂNCIA VELHA</w:t>
      </w:r>
      <w:r w:rsidR="00D23609" w:rsidRPr="00D23609">
        <w:rPr>
          <w:rFonts w:ascii="Arial" w:hAnsi="Arial" w:cs="Arial"/>
          <w:b/>
          <w:lang w:bidi="pt-BR"/>
        </w:rPr>
        <w:t xml:space="preserve"> E DÁ OUTRAS PROVIDÊNCIAS</w:t>
      </w:r>
      <w:r w:rsidR="008B4D22">
        <w:rPr>
          <w:rFonts w:ascii="Arial" w:hAnsi="Arial" w:cs="Arial"/>
          <w:b/>
          <w:lang w:bidi="pt-BR"/>
        </w:rPr>
        <w:t>”.</w:t>
      </w:r>
    </w:p>
    <w:p w:rsidR="007D1D35" w:rsidRPr="007D1D35" w:rsidRDefault="007D1D35" w:rsidP="007D1D35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7D1D35">
        <w:rPr>
          <w:rFonts w:ascii="Arial" w:hAnsi="Arial" w:cs="Arial"/>
        </w:rPr>
        <w:t>O Projeto de Lei ora apresentado institui a Semana Municipal da Agricultura Familiar, a ser comemorada, anualmente</w:t>
      </w:r>
      <w:r>
        <w:rPr>
          <w:rFonts w:ascii="Arial" w:hAnsi="Arial" w:cs="Arial"/>
        </w:rPr>
        <w:t>,</w:t>
      </w:r>
      <w:r w:rsidRPr="007D1D35">
        <w:rPr>
          <w:rFonts w:ascii="Arial" w:hAnsi="Arial" w:cs="Arial"/>
        </w:rPr>
        <w:t xml:space="preserve"> na última semana do mês julho</w:t>
      </w:r>
      <w:r>
        <w:rPr>
          <w:rFonts w:ascii="Arial" w:hAnsi="Arial" w:cs="Arial"/>
        </w:rPr>
        <w:t>,</w:t>
      </w:r>
      <w:r w:rsidRPr="007D1D35">
        <w:rPr>
          <w:rFonts w:ascii="Arial" w:hAnsi="Arial" w:cs="Arial"/>
        </w:rPr>
        <w:t xml:space="preserve"> e tem como objetivo maior fortalecer, apoiar e incentivar o desenvolvimento da agricultura familiar, instituindo políticas públicas aos pequenos agricultores que produzem para o sustento da família. </w:t>
      </w:r>
    </w:p>
    <w:p w:rsidR="007D1D35" w:rsidRDefault="007D1D35" w:rsidP="007D1D35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7D1D35">
        <w:rPr>
          <w:rFonts w:ascii="Arial" w:hAnsi="Arial" w:cs="Arial"/>
        </w:rPr>
        <w:t xml:space="preserve">A Semana terá como foco profissionalizar e ofertar alternativas para o agricultor familiar e criar espaços para os agricultores discutirem questões locais relacionadas ao tema e seu desenvolvimento, uma vez que valorizar essa atividade é reconhecer que a agricultura familiar vem contribuindo para o desenvolvimento do país. </w:t>
      </w:r>
    </w:p>
    <w:p w:rsidR="007D1D35" w:rsidRPr="007D1D35" w:rsidRDefault="007D1D35" w:rsidP="007D1D35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7D1D35">
        <w:rPr>
          <w:rFonts w:ascii="Arial" w:hAnsi="Arial" w:cs="Arial"/>
        </w:rPr>
        <w:t>Segundo o Censo Agropecuário de 2006, a agricultura familiar constitui a base econômica de 90% dos municípios brasileiros com até 20 mil habitantes; responde por 35% do produto interno bruto nacional e absorve 40% da populaç</w:t>
      </w:r>
      <w:r>
        <w:rPr>
          <w:rFonts w:ascii="Arial" w:hAnsi="Arial" w:cs="Arial"/>
        </w:rPr>
        <w:t>ão economicamente ativa do país</w:t>
      </w:r>
      <w:r>
        <w:rPr>
          <w:rStyle w:val="Refdenotaderodap"/>
          <w:rFonts w:ascii="Arial" w:hAnsi="Arial" w:cs="Arial"/>
        </w:rPr>
        <w:footnoteReference w:id="1"/>
      </w:r>
      <w:r>
        <w:rPr>
          <w:rFonts w:ascii="Arial" w:hAnsi="Arial" w:cs="Arial"/>
        </w:rPr>
        <w:t>.</w:t>
      </w:r>
    </w:p>
    <w:p w:rsidR="007D1D35" w:rsidRPr="007D1D35" w:rsidRDefault="007D1D35" w:rsidP="007D1D35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7D1D35">
        <w:rPr>
          <w:rFonts w:ascii="Arial" w:hAnsi="Arial" w:cs="Arial"/>
        </w:rPr>
        <w:t xml:space="preserve">O setor produz 87% da mandioca, 70% do feijão, 46% do milho, 38% do café, 34% do arroz e 21% do trigo do Brasil. Na pecuária, é </w:t>
      </w:r>
      <w:r w:rsidRPr="007D1D35">
        <w:rPr>
          <w:rFonts w:ascii="Arial" w:hAnsi="Arial" w:cs="Arial"/>
        </w:rPr>
        <w:lastRenderedPageBreak/>
        <w:t>responsável por 60% da produção de leite, além de 59% do rebanho suíno, 50% das aves e 30% dos bovinos do país. O setor também emprega 74% das pessoas ocupadas no campo, de 10 postos de trabalho no meio rural, sete são de agricultores familiares</w:t>
      </w:r>
      <w:r>
        <w:rPr>
          <w:rStyle w:val="Refdenotaderodap"/>
          <w:rFonts w:ascii="Arial" w:hAnsi="Arial" w:cs="Arial"/>
        </w:rPr>
        <w:footnoteReference w:id="2"/>
      </w:r>
      <w:r w:rsidRPr="007D1D35">
        <w:rPr>
          <w:rFonts w:ascii="Arial" w:hAnsi="Arial" w:cs="Arial"/>
        </w:rPr>
        <w:t>.</w:t>
      </w:r>
    </w:p>
    <w:p w:rsidR="004028B9" w:rsidRDefault="00D23609" w:rsidP="007D1D35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Conclui-se, então,</w:t>
      </w:r>
      <w:r w:rsidR="007D1D35" w:rsidRPr="007D1D35">
        <w:rPr>
          <w:rFonts w:ascii="Arial" w:hAnsi="Arial" w:cs="Arial"/>
        </w:rPr>
        <w:t xml:space="preserve"> a importância de instituir a Semana Municipal da Agricultura Familiar para</w:t>
      </w:r>
      <w:r>
        <w:rPr>
          <w:rFonts w:ascii="Arial" w:hAnsi="Arial" w:cs="Arial"/>
        </w:rPr>
        <w:t xml:space="preserve"> que</w:t>
      </w:r>
      <w:r w:rsidR="007D1D35" w:rsidRPr="007D1D35">
        <w:rPr>
          <w:rFonts w:ascii="Arial" w:hAnsi="Arial" w:cs="Arial"/>
        </w:rPr>
        <w:t xml:space="preserve"> neste período</w:t>
      </w:r>
      <w:r>
        <w:rPr>
          <w:rFonts w:ascii="Arial" w:hAnsi="Arial" w:cs="Arial"/>
        </w:rPr>
        <w:t xml:space="preserve"> possa-se discutir</w:t>
      </w:r>
      <w:r w:rsidR="007D1D35" w:rsidRPr="007D1D35">
        <w:rPr>
          <w:rFonts w:ascii="Arial" w:hAnsi="Arial" w:cs="Arial"/>
        </w:rPr>
        <w:t xml:space="preserve"> assuntos relacionados à agricultura familiar e ampliar o acesso às ações de apoio a esta atividade agrícola. </w:t>
      </w:r>
    </w:p>
    <w:p w:rsidR="00FC19C7" w:rsidRPr="00E9793E" w:rsidRDefault="00B020C0" w:rsidP="00C03331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Assim</w:t>
      </w:r>
      <w:r w:rsidR="00FC19C7" w:rsidRPr="00E9793E">
        <w:rPr>
          <w:rFonts w:ascii="Arial" w:hAnsi="Arial" w:cs="Arial"/>
        </w:rPr>
        <w:t>, peço a apreciação e consequente aprovação desse projeto pelo Nobres Colegas dessa Casa Legislativa.</w:t>
      </w:r>
    </w:p>
    <w:p w:rsidR="00C03331" w:rsidRPr="00743586" w:rsidRDefault="00C03331" w:rsidP="00C0333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  <w:r w:rsidRPr="00743586">
        <w:rPr>
          <w:rFonts w:ascii="Arial" w:hAnsi="Arial" w:cs="Arial"/>
          <w:b/>
        </w:rPr>
        <w:t>Autor:</w:t>
      </w:r>
    </w:p>
    <w:p w:rsidR="00C03331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Pr="00743586" w:rsidRDefault="008B4D22" w:rsidP="00C03331">
      <w:pPr>
        <w:ind w:firstLine="2268"/>
        <w:jc w:val="both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</w:rPr>
        <w:t>Diego Francisco</w:t>
      </w:r>
    </w:p>
    <w:p w:rsidR="00C03331" w:rsidRPr="00743586" w:rsidRDefault="008B4D22" w:rsidP="00C0333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PSDB</w:t>
      </w:r>
    </w:p>
    <w:p w:rsidR="00C03331" w:rsidRDefault="00C03331" w:rsidP="00C03331">
      <w:pPr>
        <w:spacing w:before="100" w:beforeAutospacing="1" w:after="100" w:afterAutospacing="1"/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spacing w:before="100" w:beforeAutospacing="1" w:after="100" w:afterAutospacing="1"/>
        <w:ind w:firstLine="2268"/>
        <w:jc w:val="both"/>
        <w:rPr>
          <w:rFonts w:ascii="Arial" w:hAnsi="Arial" w:cs="Arial"/>
          <w:b/>
        </w:rPr>
      </w:pPr>
      <w:r w:rsidRPr="00743586">
        <w:rPr>
          <w:rFonts w:ascii="Arial" w:hAnsi="Arial" w:cs="Arial"/>
          <w:b/>
        </w:rPr>
        <w:t>Apoio:</w:t>
      </w:r>
    </w:p>
    <w:p w:rsidR="00C03331" w:rsidRPr="00743586" w:rsidRDefault="00C03331" w:rsidP="00C03331">
      <w:pPr>
        <w:spacing w:before="100" w:beforeAutospacing="1" w:after="100" w:afterAutospacing="1"/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  <w:r w:rsidRPr="00743586">
        <w:rPr>
          <w:rFonts w:ascii="Arial" w:hAnsi="Arial" w:cs="Arial"/>
          <w:b/>
        </w:rPr>
        <w:t>Valdeci de Vargas</w:t>
      </w: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  <w:r w:rsidRPr="00743586">
        <w:rPr>
          <w:rFonts w:ascii="Arial" w:hAnsi="Arial" w:cs="Arial"/>
          <w:b/>
        </w:rPr>
        <w:t>Vereador do PMDB</w:t>
      </w: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  <w:r w:rsidRPr="00743586">
        <w:rPr>
          <w:rFonts w:ascii="Arial" w:hAnsi="Arial" w:cs="Arial"/>
          <w:b/>
        </w:rPr>
        <w:t xml:space="preserve">Sergio </w:t>
      </w:r>
      <w:proofErr w:type="spellStart"/>
      <w:r w:rsidRPr="00743586">
        <w:rPr>
          <w:rFonts w:ascii="Arial" w:hAnsi="Arial" w:cs="Arial"/>
          <w:b/>
        </w:rPr>
        <w:t>Werle</w:t>
      </w:r>
      <w:proofErr w:type="spellEnd"/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  <w:r w:rsidRPr="00743586">
        <w:rPr>
          <w:rFonts w:ascii="Arial" w:hAnsi="Arial" w:cs="Arial"/>
          <w:b/>
        </w:rPr>
        <w:t>Vereador do PMDB</w:t>
      </w: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Pr="00743586" w:rsidRDefault="008B4D22" w:rsidP="00C0333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Carlos Bonne</w:t>
      </w:r>
    </w:p>
    <w:p w:rsidR="00C03331" w:rsidRPr="00743586" w:rsidRDefault="008B4D22" w:rsidP="00C0333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PDT</w:t>
      </w: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ind w:firstLine="2268"/>
        <w:jc w:val="both"/>
        <w:rPr>
          <w:rFonts w:ascii="Arial" w:hAnsi="Arial" w:cs="Arial"/>
          <w:b/>
        </w:rPr>
      </w:pPr>
      <w:r w:rsidRPr="00743586">
        <w:rPr>
          <w:rFonts w:ascii="Arial" w:hAnsi="Arial" w:cs="Arial"/>
          <w:b/>
        </w:rPr>
        <w:t>Marcia Ribeiro</w:t>
      </w:r>
    </w:p>
    <w:p w:rsidR="003009F6" w:rsidRDefault="00C03331" w:rsidP="00C03331">
      <w:pPr>
        <w:ind w:firstLine="2268"/>
        <w:jc w:val="both"/>
        <w:rPr>
          <w:rFonts w:ascii="Arial" w:hAnsi="Arial" w:cs="Arial"/>
          <w:b/>
        </w:rPr>
      </w:pPr>
      <w:r w:rsidRPr="00743586">
        <w:rPr>
          <w:rFonts w:ascii="Arial" w:hAnsi="Arial" w:cs="Arial"/>
          <w:b/>
        </w:rPr>
        <w:t>Vereadora do PT</w:t>
      </w:r>
    </w:p>
    <w:p w:rsidR="0059308E" w:rsidRDefault="0059308E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59308E" w:rsidRDefault="0059308E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59308E" w:rsidRDefault="0059308E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59308E" w:rsidRDefault="0059308E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59308E" w:rsidRDefault="0059308E" w:rsidP="00C03331">
      <w:pPr>
        <w:pStyle w:val="Corpodetexto"/>
        <w:spacing w:line="360" w:lineRule="auto"/>
        <w:rPr>
          <w:rFonts w:ascii="Arial" w:hAnsi="Arial" w:cs="Arial"/>
          <w:b/>
        </w:rPr>
      </w:pPr>
    </w:p>
    <w:p w:rsidR="0059308E" w:rsidRDefault="0059308E" w:rsidP="00C03331">
      <w:pPr>
        <w:pStyle w:val="Corpodetexto"/>
        <w:spacing w:line="360" w:lineRule="auto"/>
        <w:rPr>
          <w:rFonts w:ascii="Arial" w:hAnsi="Arial" w:cs="Arial"/>
          <w:b/>
        </w:rPr>
      </w:pPr>
    </w:p>
    <w:p w:rsidR="006A6DB1" w:rsidRDefault="006A6DB1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7D1D35" w:rsidRDefault="007D1D35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7D1D35" w:rsidRDefault="007D1D35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7D1D35" w:rsidRDefault="007D1D35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7D1D35" w:rsidRDefault="007D1D35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7D1D35" w:rsidRDefault="007D1D35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7D1D35" w:rsidRDefault="007D1D35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7D1D35" w:rsidRDefault="007D1D35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7D1D35" w:rsidRDefault="007D1D35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7D1D35" w:rsidRDefault="007D1D35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7D1D35" w:rsidRDefault="007D1D35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7D1D35" w:rsidRDefault="007D1D35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7D1D35" w:rsidRDefault="007D1D35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7D1D35" w:rsidRDefault="007D1D35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7D1D35" w:rsidRDefault="007D1D35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7D1D35" w:rsidRDefault="007D1D35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7D1D35" w:rsidRDefault="007D1D35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C19C7" w:rsidRPr="00B1076C" w:rsidRDefault="00C03331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PROJETO DE LEI Nº _____ - 2018</w:t>
      </w:r>
    </w:p>
    <w:p w:rsidR="00FC19C7" w:rsidRPr="00B1076C" w:rsidRDefault="00FC19C7" w:rsidP="005F7585">
      <w:pPr>
        <w:pStyle w:val="Corpodetexto"/>
        <w:spacing w:line="360" w:lineRule="auto"/>
        <w:ind w:left="2268"/>
        <w:rPr>
          <w:rFonts w:ascii="Arial" w:hAnsi="Arial" w:cs="Arial"/>
          <w:b/>
        </w:rPr>
      </w:pPr>
    </w:p>
    <w:p w:rsidR="005E1C96" w:rsidRPr="005E1C96" w:rsidRDefault="00D23609" w:rsidP="005E1C96">
      <w:pPr>
        <w:spacing w:before="100" w:beforeAutospacing="1" w:line="360" w:lineRule="auto"/>
        <w:ind w:left="2268" w:right="140" w:firstLine="20"/>
        <w:jc w:val="both"/>
        <w:rPr>
          <w:rFonts w:ascii="Arial" w:hAnsi="Arial" w:cs="Arial"/>
          <w:b/>
          <w:lang w:bidi="pt-BR"/>
        </w:rPr>
      </w:pPr>
      <w:r w:rsidRPr="00D23609">
        <w:rPr>
          <w:rFonts w:ascii="Arial" w:hAnsi="Arial" w:cs="Arial"/>
          <w:b/>
          <w:lang w:bidi="pt-BR"/>
        </w:rPr>
        <w:t>INSTITUI A SEMANA MUNICIPAL DA AGRICULTURA FAMILIAR A SER COMEMORADA, ANUALMENTE, NA ÚLTIMA SEMANA DE JULHO NO ÂMB</w:t>
      </w:r>
      <w:r>
        <w:rPr>
          <w:rFonts w:ascii="Arial" w:hAnsi="Arial" w:cs="Arial"/>
          <w:b/>
          <w:lang w:bidi="pt-BR"/>
        </w:rPr>
        <w:t>ITO DO MUNICÍPIO DE ESTÂNCIA VELHA</w:t>
      </w:r>
      <w:r w:rsidRPr="00D23609">
        <w:rPr>
          <w:rFonts w:ascii="Arial" w:hAnsi="Arial" w:cs="Arial"/>
          <w:b/>
          <w:lang w:bidi="pt-BR"/>
        </w:rPr>
        <w:t xml:space="preserve"> E DÁ OUTRAS PROVIDÊNCIAS</w:t>
      </w:r>
      <w:r w:rsidR="005E1C96" w:rsidRPr="005E1C96">
        <w:rPr>
          <w:rFonts w:ascii="Arial" w:hAnsi="Arial" w:cs="Arial"/>
          <w:b/>
          <w:lang w:bidi="pt-BR"/>
        </w:rPr>
        <w:t>.</w:t>
      </w:r>
    </w:p>
    <w:p w:rsidR="002D391B" w:rsidRPr="00B1076C" w:rsidRDefault="002D391B" w:rsidP="0059308E">
      <w:pPr>
        <w:spacing w:before="100" w:beforeAutospacing="1" w:line="360" w:lineRule="auto"/>
        <w:ind w:left="2268" w:right="140" w:firstLine="20"/>
        <w:jc w:val="both"/>
        <w:rPr>
          <w:rFonts w:ascii="Arial" w:hAnsi="Arial" w:cs="Arial"/>
          <w:b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B020C0" w:rsidRPr="00B020C0" w:rsidRDefault="005F7585" w:rsidP="00B020C0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                              </w:t>
      </w:r>
    </w:p>
    <w:p w:rsidR="00143275" w:rsidRDefault="00143275" w:rsidP="00143275">
      <w:pPr>
        <w:spacing w:line="360" w:lineRule="auto"/>
        <w:ind w:firstLine="2268"/>
        <w:jc w:val="both"/>
        <w:rPr>
          <w:rFonts w:ascii="Arial" w:hAnsi="Arial" w:cs="Arial"/>
          <w:bCs/>
          <w:lang w:bidi="pt-BR"/>
        </w:rPr>
      </w:pPr>
    </w:p>
    <w:p w:rsidR="00143275" w:rsidRPr="00143275" w:rsidRDefault="00143275" w:rsidP="00143275">
      <w:pPr>
        <w:spacing w:line="360" w:lineRule="auto"/>
        <w:ind w:firstLine="2268"/>
        <w:jc w:val="both"/>
        <w:rPr>
          <w:rFonts w:ascii="Arial" w:hAnsi="Arial" w:cs="Arial"/>
          <w:bCs/>
          <w:lang w:bidi="pt-BR"/>
        </w:rPr>
      </w:pPr>
      <w:r w:rsidRPr="00143275">
        <w:rPr>
          <w:rFonts w:ascii="Arial" w:hAnsi="Arial" w:cs="Arial"/>
          <w:bCs/>
          <w:lang w:bidi="pt-BR"/>
        </w:rPr>
        <w:t>Art. 1º - Fica instituída a Semana Munici</w:t>
      </w:r>
      <w:r>
        <w:rPr>
          <w:rFonts w:ascii="Arial" w:hAnsi="Arial" w:cs="Arial"/>
          <w:bCs/>
          <w:lang w:bidi="pt-BR"/>
        </w:rPr>
        <w:t>pal da Agricultura Familiar no Município de Estância Velha</w:t>
      </w:r>
      <w:r w:rsidRPr="00143275">
        <w:rPr>
          <w:rFonts w:ascii="Arial" w:hAnsi="Arial" w:cs="Arial"/>
          <w:bCs/>
          <w:lang w:bidi="pt-BR"/>
        </w:rPr>
        <w:t>, a ser comemorada, anualmente, na última semana de julho, quando é comemorado o “Dia do Agricultor”.</w:t>
      </w:r>
    </w:p>
    <w:p w:rsidR="00143275" w:rsidRPr="00143275" w:rsidRDefault="00143275" w:rsidP="00143275">
      <w:pPr>
        <w:spacing w:line="360" w:lineRule="auto"/>
        <w:ind w:firstLine="2268"/>
        <w:jc w:val="both"/>
        <w:rPr>
          <w:rFonts w:ascii="Arial" w:hAnsi="Arial" w:cs="Arial"/>
          <w:bCs/>
          <w:lang w:bidi="pt-BR"/>
        </w:rPr>
      </w:pPr>
    </w:p>
    <w:p w:rsidR="00143275" w:rsidRPr="00143275" w:rsidRDefault="00143275" w:rsidP="00143275">
      <w:pPr>
        <w:spacing w:line="360" w:lineRule="auto"/>
        <w:ind w:firstLine="2268"/>
        <w:jc w:val="both"/>
        <w:rPr>
          <w:rFonts w:ascii="Arial" w:hAnsi="Arial" w:cs="Arial"/>
          <w:bCs/>
          <w:lang w:bidi="pt-BR"/>
        </w:rPr>
      </w:pPr>
      <w:r w:rsidRPr="00143275">
        <w:rPr>
          <w:rFonts w:ascii="Arial" w:hAnsi="Arial" w:cs="Arial"/>
          <w:bCs/>
          <w:lang w:bidi="pt-BR"/>
        </w:rPr>
        <w:t>Art. 2º - A Semana Municipal da Agricultura Familiar tem como objetivos:</w:t>
      </w:r>
    </w:p>
    <w:p w:rsidR="00143275" w:rsidRPr="00143275" w:rsidRDefault="00143275" w:rsidP="00143275">
      <w:pPr>
        <w:spacing w:line="360" w:lineRule="auto"/>
        <w:ind w:firstLine="2268"/>
        <w:jc w:val="both"/>
        <w:rPr>
          <w:rFonts w:ascii="Arial" w:hAnsi="Arial" w:cs="Arial"/>
          <w:bCs/>
          <w:lang w:bidi="pt-BR"/>
        </w:rPr>
      </w:pPr>
      <w:r w:rsidRPr="00143275">
        <w:rPr>
          <w:rFonts w:ascii="Arial" w:hAnsi="Arial" w:cs="Arial"/>
          <w:bCs/>
          <w:lang w:bidi="pt-BR"/>
        </w:rPr>
        <w:t>I – fortalecer, apoiar e incentivar o desenvolvimento da agricultura familiar e suas formas associativas e cooperativas de produção, gestão e comercialização;</w:t>
      </w:r>
    </w:p>
    <w:p w:rsidR="00143275" w:rsidRPr="00143275" w:rsidRDefault="00143275" w:rsidP="00143275">
      <w:pPr>
        <w:spacing w:line="360" w:lineRule="auto"/>
        <w:ind w:firstLine="2268"/>
        <w:jc w:val="both"/>
        <w:rPr>
          <w:rFonts w:ascii="Arial" w:hAnsi="Arial" w:cs="Arial"/>
          <w:bCs/>
          <w:lang w:bidi="pt-BR"/>
        </w:rPr>
      </w:pPr>
      <w:r w:rsidRPr="00143275">
        <w:rPr>
          <w:rFonts w:ascii="Arial" w:hAnsi="Arial" w:cs="Arial"/>
          <w:bCs/>
          <w:lang w:bidi="pt-BR"/>
        </w:rPr>
        <w:t>II – incentivar a criação de políticas públicas para o fortalecimento da agricultura familiar</w:t>
      </w:r>
      <w:r>
        <w:rPr>
          <w:rFonts w:ascii="Arial" w:hAnsi="Arial" w:cs="Arial"/>
          <w:bCs/>
          <w:lang w:bidi="pt-BR"/>
        </w:rPr>
        <w:t>, em consonância com a Lei Municipal nº 2.293, de 12 de dezembro de 2017</w:t>
      </w:r>
      <w:r w:rsidRPr="00143275">
        <w:rPr>
          <w:rFonts w:ascii="Arial" w:hAnsi="Arial" w:cs="Arial"/>
          <w:bCs/>
          <w:lang w:bidi="pt-BR"/>
        </w:rPr>
        <w:t>;</w:t>
      </w:r>
    </w:p>
    <w:p w:rsidR="00143275" w:rsidRPr="00143275" w:rsidRDefault="00143275" w:rsidP="00143275">
      <w:pPr>
        <w:spacing w:line="360" w:lineRule="auto"/>
        <w:ind w:firstLine="2268"/>
        <w:jc w:val="both"/>
        <w:rPr>
          <w:rFonts w:ascii="Arial" w:hAnsi="Arial" w:cs="Arial"/>
          <w:bCs/>
          <w:lang w:bidi="pt-BR"/>
        </w:rPr>
      </w:pPr>
      <w:r w:rsidRPr="00143275">
        <w:rPr>
          <w:rFonts w:ascii="Arial" w:hAnsi="Arial" w:cs="Arial"/>
          <w:bCs/>
          <w:lang w:bidi="pt-BR"/>
        </w:rPr>
        <w:t>III – viabilizar, profissionalizar e ofertar alternativas para o agricultor familiar;</w:t>
      </w:r>
    </w:p>
    <w:p w:rsidR="00143275" w:rsidRPr="00143275" w:rsidRDefault="00143275" w:rsidP="00143275">
      <w:pPr>
        <w:spacing w:line="360" w:lineRule="auto"/>
        <w:ind w:firstLine="2268"/>
        <w:jc w:val="both"/>
        <w:rPr>
          <w:rFonts w:ascii="Arial" w:hAnsi="Arial" w:cs="Arial"/>
          <w:bCs/>
          <w:lang w:bidi="pt-BR"/>
        </w:rPr>
      </w:pPr>
      <w:r w:rsidRPr="00143275">
        <w:rPr>
          <w:rFonts w:ascii="Arial" w:hAnsi="Arial" w:cs="Arial"/>
          <w:bCs/>
          <w:lang w:bidi="pt-BR"/>
        </w:rPr>
        <w:lastRenderedPageBreak/>
        <w:t>IV – criar espaços para os agricultores discutirem questões locais relacionadas com a agricultura familiar e seu desenvolvimento;</w:t>
      </w:r>
    </w:p>
    <w:p w:rsidR="00143275" w:rsidRPr="00143275" w:rsidRDefault="00143275" w:rsidP="00143275">
      <w:pPr>
        <w:spacing w:line="360" w:lineRule="auto"/>
        <w:ind w:firstLine="2268"/>
        <w:jc w:val="both"/>
        <w:rPr>
          <w:rFonts w:ascii="Arial" w:hAnsi="Arial" w:cs="Arial"/>
          <w:bCs/>
          <w:lang w:bidi="pt-BR"/>
        </w:rPr>
      </w:pPr>
    </w:p>
    <w:p w:rsidR="00143275" w:rsidRPr="00143275" w:rsidRDefault="00143275" w:rsidP="00143275">
      <w:pPr>
        <w:spacing w:line="360" w:lineRule="auto"/>
        <w:ind w:firstLine="2268"/>
        <w:jc w:val="both"/>
        <w:rPr>
          <w:rFonts w:ascii="Arial" w:hAnsi="Arial" w:cs="Arial"/>
          <w:bCs/>
          <w:lang w:bidi="pt-BR"/>
        </w:rPr>
      </w:pPr>
      <w:r w:rsidRPr="00143275">
        <w:rPr>
          <w:rFonts w:ascii="Arial" w:hAnsi="Arial" w:cs="Arial"/>
          <w:bCs/>
          <w:lang w:bidi="pt-BR"/>
        </w:rPr>
        <w:t>Art. 3º - A Semana Municipal da Agricultura Familiar deverá ser realizada pel</w:t>
      </w:r>
      <w:r w:rsidR="007D1D35">
        <w:rPr>
          <w:rFonts w:ascii="Arial" w:hAnsi="Arial" w:cs="Arial"/>
          <w:bCs/>
          <w:lang w:bidi="pt-BR"/>
        </w:rPr>
        <w:t>o</w:t>
      </w:r>
      <w:r>
        <w:rPr>
          <w:rFonts w:ascii="Arial" w:hAnsi="Arial" w:cs="Arial"/>
          <w:bCs/>
          <w:lang w:bidi="pt-BR"/>
        </w:rPr>
        <w:t xml:space="preserve"> Poder Executivo de Estância Velha, em parceria</w:t>
      </w:r>
      <w:r w:rsidRPr="00143275">
        <w:rPr>
          <w:rFonts w:ascii="Arial" w:hAnsi="Arial" w:cs="Arial"/>
          <w:bCs/>
          <w:lang w:bidi="pt-BR"/>
        </w:rPr>
        <w:t xml:space="preserve"> com outras entidades e/ou órgãos interessados.</w:t>
      </w:r>
    </w:p>
    <w:p w:rsidR="00143275" w:rsidRPr="00143275" w:rsidRDefault="00143275" w:rsidP="00143275">
      <w:pPr>
        <w:spacing w:line="360" w:lineRule="auto"/>
        <w:ind w:firstLine="2268"/>
        <w:jc w:val="both"/>
        <w:rPr>
          <w:rFonts w:ascii="Arial" w:hAnsi="Arial" w:cs="Arial"/>
          <w:bCs/>
          <w:lang w:bidi="pt-BR"/>
        </w:rPr>
      </w:pPr>
    </w:p>
    <w:p w:rsidR="00143275" w:rsidRPr="00143275" w:rsidRDefault="00143275" w:rsidP="00143275">
      <w:pPr>
        <w:spacing w:line="360" w:lineRule="auto"/>
        <w:ind w:firstLine="2268"/>
        <w:jc w:val="both"/>
        <w:rPr>
          <w:rFonts w:ascii="Arial" w:hAnsi="Arial" w:cs="Arial"/>
          <w:bCs/>
          <w:lang w:bidi="pt-BR"/>
        </w:rPr>
      </w:pPr>
      <w:r w:rsidRPr="00143275">
        <w:rPr>
          <w:rFonts w:ascii="Arial" w:hAnsi="Arial" w:cs="Arial"/>
          <w:bCs/>
          <w:lang w:bidi="pt-BR"/>
        </w:rPr>
        <w:t>Art. 4º - As comemorações alusivas à Semana Municipal da Agricultura Familiar</w:t>
      </w:r>
      <w:r>
        <w:rPr>
          <w:rFonts w:ascii="Arial" w:hAnsi="Arial" w:cs="Arial"/>
          <w:bCs/>
          <w:lang w:bidi="pt-BR"/>
        </w:rPr>
        <w:t xml:space="preserve"> de que trata esta Lei</w:t>
      </w:r>
      <w:r w:rsidRPr="00143275">
        <w:rPr>
          <w:rFonts w:ascii="Arial" w:hAnsi="Arial" w:cs="Arial"/>
          <w:bCs/>
          <w:lang w:bidi="pt-BR"/>
        </w:rPr>
        <w:t xml:space="preserve"> passam a integrar o calendário oficial de eventos rea</w:t>
      </w:r>
      <w:r>
        <w:rPr>
          <w:rFonts w:ascii="Arial" w:hAnsi="Arial" w:cs="Arial"/>
          <w:bCs/>
          <w:lang w:bidi="pt-BR"/>
        </w:rPr>
        <w:t>lizados pelo Município de Estância Velha</w:t>
      </w:r>
      <w:r w:rsidRPr="00143275">
        <w:rPr>
          <w:rFonts w:ascii="Arial" w:hAnsi="Arial" w:cs="Arial"/>
          <w:bCs/>
          <w:lang w:bidi="pt-BR"/>
        </w:rPr>
        <w:t>.</w:t>
      </w:r>
    </w:p>
    <w:p w:rsidR="00143275" w:rsidRPr="00143275" w:rsidRDefault="00143275" w:rsidP="00143275">
      <w:pPr>
        <w:spacing w:line="360" w:lineRule="auto"/>
        <w:ind w:firstLine="2268"/>
        <w:jc w:val="both"/>
        <w:rPr>
          <w:rFonts w:ascii="Arial" w:hAnsi="Arial" w:cs="Arial"/>
          <w:bCs/>
          <w:lang w:bidi="pt-BR"/>
        </w:rPr>
      </w:pPr>
    </w:p>
    <w:p w:rsidR="00143275" w:rsidRPr="00143275" w:rsidRDefault="00143275" w:rsidP="00143275">
      <w:pPr>
        <w:spacing w:line="360" w:lineRule="auto"/>
        <w:ind w:firstLine="2268"/>
        <w:jc w:val="both"/>
        <w:rPr>
          <w:rFonts w:ascii="Arial" w:hAnsi="Arial" w:cs="Arial"/>
          <w:bCs/>
          <w:lang w:bidi="pt-BR"/>
        </w:rPr>
      </w:pPr>
      <w:r w:rsidRPr="00143275">
        <w:rPr>
          <w:rFonts w:ascii="Arial" w:hAnsi="Arial" w:cs="Arial"/>
          <w:bCs/>
          <w:lang w:bidi="pt-BR"/>
        </w:rPr>
        <w:t>Art. 5º - Esta lei entra em vigor na data da sua publicação.</w:t>
      </w:r>
    </w:p>
    <w:p w:rsidR="0006309E" w:rsidRDefault="0006309E" w:rsidP="00B1076C">
      <w:pPr>
        <w:jc w:val="center"/>
        <w:rPr>
          <w:rFonts w:ascii="Arial" w:hAnsi="Arial" w:cs="Arial"/>
        </w:rPr>
      </w:pP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B1076C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Registre-se e Publique-se.</w:t>
      </w:r>
    </w:p>
    <w:p w:rsidR="002D391B" w:rsidRPr="00B1076C" w:rsidRDefault="002D391B" w:rsidP="005E1C96">
      <w:pPr>
        <w:jc w:val="both"/>
        <w:rPr>
          <w:rFonts w:ascii="Arial" w:hAnsi="Arial" w:cs="Arial"/>
        </w:rPr>
      </w:pPr>
    </w:p>
    <w:p w:rsidR="00930D94" w:rsidRPr="00B1076C" w:rsidRDefault="00930D94" w:rsidP="005F7585">
      <w:pPr>
        <w:ind w:firstLine="2268"/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8F4" w:rsidRDefault="00CF78F4" w:rsidP="00997FE2">
      <w:r>
        <w:separator/>
      </w:r>
    </w:p>
  </w:endnote>
  <w:endnote w:type="continuationSeparator" w:id="0">
    <w:p w:rsidR="00CF78F4" w:rsidRDefault="00CF78F4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8F4" w:rsidRDefault="00CF78F4" w:rsidP="00997FE2">
      <w:r>
        <w:separator/>
      </w:r>
    </w:p>
  </w:footnote>
  <w:footnote w:type="continuationSeparator" w:id="0">
    <w:p w:rsidR="00CF78F4" w:rsidRDefault="00CF78F4" w:rsidP="00997FE2">
      <w:r>
        <w:continuationSeparator/>
      </w:r>
    </w:p>
  </w:footnote>
  <w:footnote w:id="1">
    <w:p w:rsidR="007D1D35" w:rsidRDefault="007D1D35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7D1D35">
        <w:t>http://www.mda.gov.br/sitemda/noticias/brasil-70-dos-alimentos-que-v%C3%A3o-%C3%A0-mesa-dos-brasileiros-s%C3%A3o-da-agricultura-familiar</w:t>
      </w:r>
      <w:r>
        <w:t>.</w:t>
      </w:r>
    </w:p>
  </w:footnote>
  <w:footnote w:id="2">
    <w:p w:rsidR="007D1D35" w:rsidRDefault="007D1D35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7D1D35">
        <w:t>http://www.mda.gov.br/sitemda/noticias/brasil-70-dos-alimentos-que-v%C3%A3o-%C3%A0-mesa-dos-brasileiros-s%C3%A3o-da-agricultura-familiar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3"/>
    <w:multiLevelType w:val="hybridMultilevel"/>
    <w:tmpl w:val="19495CFE"/>
    <w:lvl w:ilvl="0" w:tplc="FFFFFFFF">
      <w:start w:val="15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6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7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7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67C"/>
    <w:rsid w:val="00017AB5"/>
    <w:rsid w:val="0006309E"/>
    <w:rsid w:val="000A4E74"/>
    <w:rsid w:val="00137D99"/>
    <w:rsid w:val="00143275"/>
    <w:rsid w:val="001D3ADF"/>
    <w:rsid w:val="001D7272"/>
    <w:rsid w:val="0029090F"/>
    <w:rsid w:val="002D391B"/>
    <w:rsid w:val="003009F6"/>
    <w:rsid w:val="003B7A5B"/>
    <w:rsid w:val="004028B9"/>
    <w:rsid w:val="00452EDB"/>
    <w:rsid w:val="00466174"/>
    <w:rsid w:val="0053545F"/>
    <w:rsid w:val="00567A20"/>
    <w:rsid w:val="005776A5"/>
    <w:rsid w:val="0059308E"/>
    <w:rsid w:val="005E1C96"/>
    <w:rsid w:val="005F7585"/>
    <w:rsid w:val="00672A36"/>
    <w:rsid w:val="006A6DB1"/>
    <w:rsid w:val="007032BA"/>
    <w:rsid w:val="00705AEB"/>
    <w:rsid w:val="00770D30"/>
    <w:rsid w:val="007A3DD6"/>
    <w:rsid w:val="007B4FD3"/>
    <w:rsid w:val="007C1132"/>
    <w:rsid w:val="007D1D35"/>
    <w:rsid w:val="008B4D22"/>
    <w:rsid w:val="00930D94"/>
    <w:rsid w:val="00950BA3"/>
    <w:rsid w:val="00975602"/>
    <w:rsid w:val="00997FE2"/>
    <w:rsid w:val="009B4F6C"/>
    <w:rsid w:val="009F4739"/>
    <w:rsid w:val="00A406A1"/>
    <w:rsid w:val="00A97853"/>
    <w:rsid w:val="00AC3D96"/>
    <w:rsid w:val="00AF4D30"/>
    <w:rsid w:val="00B020C0"/>
    <w:rsid w:val="00B1076C"/>
    <w:rsid w:val="00B77FDE"/>
    <w:rsid w:val="00C03331"/>
    <w:rsid w:val="00C40646"/>
    <w:rsid w:val="00C40B38"/>
    <w:rsid w:val="00CA10DD"/>
    <w:rsid w:val="00CB367C"/>
    <w:rsid w:val="00CF78F4"/>
    <w:rsid w:val="00D119EC"/>
    <w:rsid w:val="00D23609"/>
    <w:rsid w:val="00DA12F5"/>
    <w:rsid w:val="00DB5B7E"/>
    <w:rsid w:val="00E2162A"/>
    <w:rsid w:val="00E74165"/>
    <w:rsid w:val="00E9793E"/>
    <w:rsid w:val="00ED5343"/>
    <w:rsid w:val="00ED59A4"/>
    <w:rsid w:val="00F24D54"/>
    <w:rsid w:val="00FB4698"/>
    <w:rsid w:val="00FC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6DB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A6DB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119EC"/>
    <w:pPr>
      <w:spacing w:before="100" w:beforeAutospacing="1" w:after="100" w:afterAutospacing="1"/>
    </w:pPr>
  </w:style>
  <w:style w:type="character" w:styleId="Hyperlink">
    <w:name w:val="Hyperlink"/>
    <w:uiPriority w:val="99"/>
    <w:semiHidden/>
    <w:unhideWhenUsed/>
    <w:rsid w:val="00D119EC"/>
    <w:rPr>
      <w:color w:val="0000FF"/>
      <w:u w:val="single"/>
    </w:rPr>
  </w:style>
  <w:style w:type="character" w:styleId="Forte">
    <w:name w:val="Strong"/>
    <w:uiPriority w:val="22"/>
    <w:qFormat/>
    <w:rsid w:val="00D119EC"/>
    <w:rPr>
      <w:b/>
      <w:bCs/>
    </w:rPr>
  </w:style>
  <w:style w:type="paragraph" w:customStyle="1" w:styleId="STF-Padro">
    <w:name w:val="STF-Padrão"/>
    <w:basedOn w:val="Normal"/>
    <w:uiPriority w:val="99"/>
    <w:rsid w:val="004028B9"/>
    <w:pPr>
      <w:widowControl w:val="0"/>
      <w:tabs>
        <w:tab w:val="left" w:pos="1701"/>
      </w:tabs>
      <w:autoSpaceDE w:val="0"/>
      <w:autoSpaceDN w:val="0"/>
      <w:adjustRightInd w:val="0"/>
      <w:spacing w:line="264" w:lineRule="auto"/>
      <w:ind w:firstLine="567"/>
      <w:jc w:val="both"/>
    </w:pPr>
    <w:rPr>
      <w:rFonts w:ascii="Palatino Linotype" w:cs="Palatino Linotype"/>
      <w:sz w:val="26"/>
      <w:szCs w:val="26"/>
    </w:rPr>
  </w:style>
  <w:style w:type="paragraph" w:customStyle="1" w:styleId="STF-Citao1">
    <w:name w:val="STF-Citação1"/>
    <w:basedOn w:val="Normal"/>
    <w:uiPriority w:val="99"/>
    <w:rsid w:val="004028B9"/>
    <w:pPr>
      <w:widowControl w:val="0"/>
      <w:autoSpaceDE w:val="0"/>
      <w:autoSpaceDN w:val="0"/>
      <w:adjustRightInd w:val="0"/>
      <w:spacing w:line="264" w:lineRule="auto"/>
      <w:ind w:left="1701" w:firstLine="567"/>
      <w:jc w:val="both"/>
    </w:pPr>
    <w:rPr>
      <w:rFonts w:ascii="Palatino Linotype" w:cs="Palatino Linoty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26D44-6C36-4ABB-A27C-75156BF2C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606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3873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5</cp:revision>
  <cp:lastPrinted>2017-12-05T19:29:00Z</cp:lastPrinted>
  <dcterms:created xsi:type="dcterms:W3CDTF">2018-03-07T16:51:00Z</dcterms:created>
  <dcterms:modified xsi:type="dcterms:W3CDTF">2018-03-13T19:22:00Z</dcterms:modified>
</cp:coreProperties>
</file>