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68C" w:rsidRPr="001D768C" w:rsidRDefault="001D768C" w:rsidP="001D768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1D768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118/1985</w:t>
      </w:r>
    </w:p>
    <w:p w:rsidR="001D768C" w:rsidRPr="001D768C" w:rsidRDefault="001D768C" w:rsidP="001D768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1D768C" w:rsidRPr="001D768C" w:rsidTr="001D768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68C" w:rsidRPr="001D768C" w:rsidRDefault="001D768C" w:rsidP="001D768C">
            <w:pPr>
              <w:spacing w:after="0" w:line="240" w:lineRule="auto"/>
              <w:divId w:val="24577143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D768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Reajusta a Remuneração (Subsídio dos Vereadores)</w:t>
            </w:r>
          </w:p>
        </w:tc>
      </w:tr>
    </w:tbl>
    <w:p w:rsidR="001D768C" w:rsidRPr="001D768C" w:rsidRDefault="001D768C" w:rsidP="001D768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1D768C" w:rsidRPr="001D768C" w:rsidRDefault="001D768C" w:rsidP="001D768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no uso de suas atribuições legais decreta e promulga a seguinte Resolução:</w:t>
      </w:r>
    </w:p>
    <w:p w:rsidR="001D768C" w:rsidRPr="001D768C" w:rsidRDefault="001D768C" w:rsidP="001D768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reajustado, a partir de 01 de janeiro de 1985, a remuneração (subsídio) dos Vereadores da Câmara Municipal de Bicas, observadas as disposições contidas na Lei Complementar Nº 25,de 02-07-75, Modificada pela Lei Complementar Nº 38, de 13-11-79, bem como na Lei Complementar nº 45, de 14-12-83.</w:t>
      </w:r>
    </w:p>
    <w:p w:rsidR="001D768C" w:rsidRPr="001D768C" w:rsidRDefault="001D768C" w:rsidP="001D768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A remuneração, compreendendo subsídio (parte fixa e variável), corresponderá a 3% (três por cento) do que a igual título for pago aos Deputados Estaduais, ou seja, o valor de Cr$ 292.402 (duzentos e noventa e dois mil, quatrocentos e dois cruzeiros) a partir de 01 de janeiro de 1985.</w:t>
      </w:r>
    </w:p>
    <w:p w:rsidR="001D768C" w:rsidRPr="001D768C" w:rsidRDefault="001D768C" w:rsidP="001D768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A remuneração mencionada no Art. 2º desta Resolução será paga mensalmente.</w:t>
      </w:r>
    </w:p>
    <w:p w:rsidR="001D768C" w:rsidRPr="001D768C" w:rsidRDefault="001D768C" w:rsidP="001D768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4º _ A parte variável do subsídio, que corresponderá a 50% (cinqüenta por cento) ou seja o valor de Cr$ 146.201,00 (cento e quarenta e seis mil, duzentos e um cruzeiros), a partir de 01 de janeiro de 1985, será devida pelo comparecimento do Vereador às sessões ordinárias e a participação nas votações.</w:t>
      </w:r>
    </w:p>
    <w:p w:rsidR="001D768C" w:rsidRPr="001D768C" w:rsidRDefault="001D768C" w:rsidP="001D768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Parágrafo Único _ O valor de casa sessão ordinária será obtido dividindo-se o total da parte variável pelo número das que forem programadas durante o mês.</w:t>
      </w:r>
    </w:p>
    <w:p w:rsidR="001D768C" w:rsidRPr="001D768C" w:rsidRDefault="001D768C" w:rsidP="001D768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5º _ As reuniões extraordinárias serão pagas até o máximo de (4) quatro por mês.</w:t>
      </w:r>
    </w:p>
    <w:p w:rsidR="001D768C" w:rsidRPr="001D768C" w:rsidRDefault="001D768C" w:rsidP="001D768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Parágrafo Único _ O </w:t>
      </w:r>
      <w:r w:rsidRPr="001D768C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valor de cada reunião extraordinária, atribuído a cada Vereador presente à reunião, será obtido aplicando-se os percentuais estabelecidos no art. 4º, da Lei Complementar nº 25 / 75, observados os limites populacionais de cada município, sobre o valor da reunião extraordinária atribuído ao Deputado Estadual.</w:t>
      </w:r>
    </w:p>
    <w:p w:rsidR="001D768C" w:rsidRPr="001D768C" w:rsidRDefault="001D768C" w:rsidP="001D768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6º _ O Presidente da Câmara receberá mensalmente a título de verba de Representação 2 / 3 do subsídio dos Vereadores (parte fixa e variável).</w:t>
      </w:r>
    </w:p>
    <w:p w:rsidR="001D768C" w:rsidRPr="001D768C" w:rsidRDefault="001D768C" w:rsidP="001D768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7º _ As despesas decorrentes desta Resolução correrão por conta de dotações próprias, constantes do Orçamento vigente, ficando o Presidente autorizado a requerer complementação.</w:t>
      </w:r>
    </w:p>
    <w:p w:rsidR="001D768C" w:rsidRPr="001D768C" w:rsidRDefault="001D768C" w:rsidP="001D768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8º _ Todas as vezes que for alterado os vencimentos dos Deputados, será reajustado o subsídio dos Vereadores.</w:t>
      </w:r>
    </w:p>
    <w:p w:rsidR="001D768C" w:rsidRPr="001D768C" w:rsidRDefault="001D768C" w:rsidP="001D768C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9º _ A presente Resolução entrará em vigor na data de sua publicação, retroagindo seus efeitos a partir de 01 / 01 / 85.</w:t>
      </w:r>
    </w:p>
    <w:p w:rsidR="001D768C" w:rsidRPr="001D768C" w:rsidRDefault="001D768C" w:rsidP="001D768C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10º Revogam-se as disposições em contrário.</w:t>
      </w:r>
    </w:p>
    <w:p w:rsidR="001D768C" w:rsidRPr="001D768C" w:rsidRDefault="001D768C" w:rsidP="001D768C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das Sessões da Câmara Municipal de Bicas, 13 de fevereiro de 1985.</w:t>
      </w:r>
    </w:p>
    <w:p w:rsidR="001D768C" w:rsidRPr="001D768C" w:rsidRDefault="001D768C" w:rsidP="001D768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1D768C" w:rsidRPr="001D768C" w:rsidRDefault="001D768C" w:rsidP="001D768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José Carlos Azevedo Penchel</w:t>
      </w:r>
    </w:p>
    <w:p w:rsidR="001D768C" w:rsidRPr="001D768C" w:rsidRDefault="001D768C" w:rsidP="001D768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Presidente</w:t>
      </w:r>
    </w:p>
    <w:p w:rsidR="001D768C" w:rsidRPr="001D768C" w:rsidRDefault="001D768C" w:rsidP="001D768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1D768C" w:rsidRPr="001D768C" w:rsidRDefault="001D768C" w:rsidP="001D768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José Maria Guarnieri</w:t>
      </w:r>
    </w:p>
    <w:p w:rsidR="001D768C" w:rsidRPr="001D768C" w:rsidRDefault="001D768C" w:rsidP="001D768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Vice-Presidente</w:t>
      </w:r>
    </w:p>
    <w:p w:rsidR="001D768C" w:rsidRPr="001D768C" w:rsidRDefault="001D768C" w:rsidP="001D768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1D768C" w:rsidRPr="001D768C" w:rsidRDefault="001D768C" w:rsidP="001D768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Sebastião Aquino Junior</w:t>
      </w:r>
    </w:p>
    <w:p w:rsidR="001D768C" w:rsidRPr="001D768C" w:rsidRDefault="001D768C" w:rsidP="001D768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1º Secretário</w:t>
      </w:r>
    </w:p>
    <w:p w:rsidR="001D768C" w:rsidRPr="001D768C" w:rsidRDefault="001D768C" w:rsidP="001D768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76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D768C"/>
    <w:rsid w:val="000867E8"/>
    <w:rsid w:val="001D768C"/>
    <w:rsid w:val="00212837"/>
    <w:rsid w:val="002E517D"/>
    <w:rsid w:val="0033453C"/>
    <w:rsid w:val="00415B97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D768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D7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1D76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4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77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2267</Characters>
  <Application>Microsoft Office Word</Application>
  <DocSecurity>0</DocSecurity>
  <Lines>18</Lines>
  <Paragraphs>5</Paragraphs>
  <ScaleCrop>false</ScaleCrop>
  <Company/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2015-01-27T15:28:00Z</dcterms:created>
  <dcterms:modified xsi:type="dcterms:W3CDTF">2015-01-27T15:29:00Z</dcterms:modified>
</cp:coreProperties>
</file>